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eastAsia="宋体" w:cs="宋体"/>
          <w:color w:val="auto"/>
          <w:sz w:val="44"/>
          <w:szCs w:val="44"/>
        </w:rPr>
      </w:pPr>
    </w:p>
    <w:p>
      <w:pPr>
        <w:spacing w:line="360" w:lineRule="auto"/>
        <w:jc w:val="center"/>
        <w:rPr>
          <w:rFonts w:hint="eastAsia" w:ascii="宋体" w:hAnsi="宋体" w:eastAsia="宋体" w:cs="宋体"/>
          <w:color w:val="auto"/>
          <w:sz w:val="52"/>
          <w:szCs w:val="52"/>
        </w:rPr>
      </w:pPr>
      <w:r>
        <w:rPr>
          <w:rFonts w:hint="eastAsia" w:ascii="宋体" w:hAnsi="宋体" w:eastAsia="宋体" w:cs="宋体"/>
          <w:color w:val="auto"/>
          <w:sz w:val="52"/>
          <w:szCs w:val="52"/>
        </w:rPr>
        <w:t>江苏恒峰精细化学股份有限公司</w:t>
      </w:r>
    </w:p>
    <w:p>
      <w:pPr>
        <w:spacing w:line="360" w:lineRule="auto"/>
        <w:jc w:val="center"/>
        <w:rPr>
          <w:rFonts w:hint="eastAsia" w:ascii="宋体" w:hAnsi="宋体" w:eastAsia="宋体" w:cs="宋体"/>
          <w:color w:val="auto"/>
          <w:sz w:val="52"/>
          <w:szCs w:val="52"/>
        </w:rPr>
      </w:pPr>
    </w:p>
    <w:p>
      <w:pPr>
        <w:spacing w:line="360" w:lineRule="auto"/>
        <w:jc w:val="both"/>
        <w:rPr>
          <w:rFonts w:hint="eastAsia" w:ascii="宋体" w:hAnsi="宋体" w:eastAsia="宋体" w:cs="宋体"/>
          <w:color w:val="auto"/>
          <w:sz w:val="52"/>
          <w:szCs w:val="52"/>
        </w:rPr>
      </w:pPr>
    </w:p>
    <w:p>
      <w:pPr>
        <w:spacing w:line="360" w:lineRule="auto"/>
        <w:jc w:val="center"/>
        <w:rPr>
          <w:rFonts w:hint="eastAsia" w:ascii="宋体" w:hAnsi="宋体" w:eastAsia="宋体" w:cs="宋体"/>
          <w:color w:val="auto"/>
          <w:sz w:val="52"/>
          <w:szCs w:val="52"/>
        </w:rPr>
      </w:pPr>
    </w:p>
    <w:p>
      <w:pPr>
        <w:spacing w:line="360" w:lineRule="auto"/>
        <w:jc w:val="center"/>
        <w:rPr>
          <w:rFonts w:hint="eastAsia" w:ascii="宋体" w:hAnsi="宋体" w:eastAsia="宋体" w:cs="宋体"/>
          <w:color w:val="auto"/>
          <w:sz w:val="52"/>
          <w:szCs w:val="52"/>
        </w:rPr>
      </w:pPr>
    </w:p>
    <w:p>
      <w:pPr>
        <w:spacing w:line="360" w:lineRule="auto"/>
        <w:jc w:val="center"/>
        <w:rPr>
          <w:rFonts w:hint="eastAsia" w:ascii="宋体" w:hAnsi="宋体" w:eastAsia="宋体" w:cs="宋体"/>
          <w:color w:val="auto"/>
          <w:sz w:val="52"/>
          <w:szCs w:val="52"/>
        </w:rPr>
      </w:pPr>
    </w:p>
    <w:p>
      <w:pPr>
        <w:spacing w:line="360" w:lineRule="auto"/>
        <w:jc w:val="center"/>
        <w:rPr>
          <w:rFonts w:hint="eastAsia" w:ascii="宋体" w:hAnsi="宋体" w:eastAsia="宋体" w:cs="宋体"/>
          <w:color w:val="auto"/>
          <w:sz w:val="52"/>
          <w:szCs w:val="52"/>
        </w:rPr>
      </w:pPr>
      <w:r>
        <w:rPr>
          <w:rFonts w:hint="eastAsia" w:ascii="宋体" w:hAnsi="宋体" w:eastAsia="宋体" w:cs="宋体"/>
          <w:color w:val="auto"/>
          <w:sz w:val="52"/>
          <w:szCs w:val="52"/>
        </w:rPr>
        <w:t>生产安全事故应急救援预案</w:t>
      </w:r>
    </w:p>
    <w:p>
      <w:pPr>
        <w:spacing w:line="360" w:lineRule="auto"/>
        <w:jc w:val="center"/>
        <w:rPr>
          <w:rFonts w:hint="eastAsia" w:ascii="宋体" w:hAnsi="宋体" w:eastAsia="宋体" w:cs="宋体"/>
          <w:color w:val="auto"/>
          <w:sz w:val="52"/>
          <w:szCs w:val="52"/>
        </w:rPr>
      </w:pPr>
      <w:r>
        <w:rPr>
          <w:rFonts w:hint="eastAsia" w:ascii="宋体" w:hAnsi="宋体" w:eastAsia="宋体" w:cs="宋体"/>
          <w:color w:val="auto"/>
          <w:sz w:val="52"/>
          <w:szCs w:val="52"/>
        </w:rPr>
        <w:t>风</w:t>
      </w:r>
      <w:r>
        <w:rPr>
          <w:rFonts w:hint="eastAsia" w:ascii="宋体" w:hAnsi="宋体" w:eastAsia="宋体" w:cs="宋体"/>
          <w:color w:val="auto"/>
          <w:sz w:val="52"/>
          <w:szCs w:val="52"/>
          <w:lang w:val="en-US" w:eastAsia="zh-CN"/>
        </w:rPr>
        <w:t>险辨识与</w:t>
      </w:r>
      <w:r>
        <w:rPr>
          <w:rFonts w:hint="eastAsia" w:ascii="宋体" w:hAnsi="宋体" w:eastAsia="宋体" w:cs="宋体"/>
          <w:color w:val="auto"/>
          <w:sz w:val="52"/>
          <w:szCs w:val="52"/>
        </w:rPr>
        <w:t>评估报告</w:t>
      </w:r>
    </w:p>
    <w:p>
      <w:pPr>
        <w:spacing w:line="360" w:lineRule="auto"/>
        <w:rPr>
          <w:rFonts w:hint="eastAsia" w:ascii="宋体" w:hAnsi="宋体" w:eastAsia="宋体" w:cs="宋体"/>
          <w:color w:val="auto"/>
          <w:sz w:val="18"/>
          <w:szCs w:val="18"/>
        </w:rPr>
      </w:pPr>
    </w:p>
    <w:p>
      <w:pPr>
        <w:spacing w:line="360" w:lineRule="auto"/>
        <w:rPr>
          <w:rFonts w:hint="eastAsia" w:ascii="宋体" w:hAnsi="宋体" w:eastAsia="宋体" w:cs="宋体"/>
          <w:color w:val="auto"/>
          <w:sz w:val="18"/>
          <w:szCs w:val="18"/>
        </w:rPr>
      </w:pPr>
    </w:p>
    <w:p>
      <w:pPr>
        <w:spacing w:line="360" w:lineRule="auto"/>
        <w:rPr>
          <w:rFonts w:hint="eastAsia" w:ascii="宋体" w:hAnsi="宋体" w:eastAsia="宋体" w:cs="宋体"/>
          <w:color w:val="auto"/>
          <w:sz w:val="18"/>
          <w:szCs w:val="18"/>
        </w:rPr>
      </w:pPr>
    </w:p>
    <w:p>
      <w:pPr>
        <w:spacing w:line="360" w:lineRule="auto"/>
        <w:rPr>
          <w:rFonts w:hint="eastAsia" w:ascii="宋体" w:hAnsi="宋体" w:eastAsia="宋体" w:cs="宋体"/>
          <w:color w:val="auto"/>
          <w:sz w:val="18"/>
          <w:szCs w:val="18"/>
        </w:rPr>
      </w:pPr>
    </w:p>
    <w:p>
      <w:pPr>
        <w:spacing w:line="360" w:lineRule="auto"/>
        <w:rPr>
          <w:rFonts w:hint="eastAsia" w:ascii="宋体" w:hAnsi="宋体" w:eastAsia="宋体" w:cs="宋体"/>
          <w:color w:val="auto"/>
          <w:sz w:val="18"/>
          <w:szCs w:val="18"/>
        </w:rPr>
      </w:pPr>
    </w:p>
    <w:p>
      <w:pPr>
        <w:spacing w:line="360" w:lineRule="auto"/>
        <w:rPr>
          <w:rFonts w:hint="eastAsia" w:ascii="宋体" w:hAnsi="宋体" w:eastAsia="宋体" w:cs="宋体"/>
          <w:color w:val="auto"/>
          <w:sz w:val="18"/>
          <w:szCs w:val="18"/>
        </w:rPr>
      </w:pPr>
    </w:p>
    <w:p>
      <w:pPr>
        <w:spacing w:line="360" w:lineRule="auto"/>
        <w:rPr>
          <w:rFonts w:hint="eastAsia" w:ascii="宋体" w:hAnsi="宋体" w:eastAsia="宋体" w:cs="宋体"/>
          <w:color w:val="auto"/>
          <w:sz w:val="18"/>
          <w:szCs w:val="18"/>
        </w:rPr>
      </w:pPr>
    </w:p>
    <w:p>
      <w:pPr>
        <w:spacing w:line="360" w:lineRule="auto"/>
        <w:rPr>
          <w:rFonts w:hint="eastAsia" w:ascii="宋体" w:hAnsi="宋体" w:eastAsia="宋体" w:cs="宋体"/>
          <w:color w:val="auto"/>
          <w:sz w:val="18"/>
          <w:szCs w:val="18"/>
        </w:rPr>
      </w:pPr>
    </w:p>
    <w:p>
      <w:pPr>
        <w:spacing w:line="360" w:lineRule="auto"/>
        <w:rPr>
          <w:rFonts w:hint="eastAsia" w:ascii="宋体" w:hAnsi="宋体" w:eastAsia="宋体" w:cs="宋体"/>
          <w:color w:val="auto"/>
          <w:sz w:val="18"/>
          <w:szCs w:val="18"/>
        </w:rPr>
      </w:pPr>
    </w:p>
    <w:p>
      <w:pPr>
        <w:spacing w:line="360" w:lineRule="auto"/>
        <w:jc w:val="center"/>
        <w:rPr>
          <w:rFonts w:hint="eastAsia" w:ascii="宋体" w:hAnsi="宋体" w:eastAsia="宋体" w:cs="宋体"/>
          <w:color w:val="auto"/>
          <w:sz w:val="28"/>
          <w:szCs w:val="28"/>
        </w:rPr>
      </w:pPr>
      <w:r>
        <w:rPr>
          <w:rFonts w:hint="eastAsia" w:ascii="宋体" w:hAnsi="宋体" w:eastAsia="宋体" w:cs="宋体"/>
          <w:color w:val="auto"/>
          <w:sz w:val="28"/>
          <w:szCs w:val="28"/>
        </w:rPr>
        <w:t>江苏恒峰精细化学股份有限公司</w:t>
      </w:r>
    </w:p>
    <w:p>
      <w:pPr>
        <w:spacing w:line="360" w:lineRule="auto"/>
        <w:jc w:val="center"/>
        <w:rPr>
          <w:rFonts w:hint="eastAsia" w:ascii="宋体" w:hAnsi="宋体" w:eastAsia="宋体" w:cs="宋体"/>
          <w:color w:val="auto"/>
          <w:sz w:val="28"/>
          <w:szCs w:val="28"/>
        </w:rPr>
        <w:sectPr>
          <w:headerReference r:id="rId3" w:type="default"/>
          <w:pgSz w:w="11906" w:h="16838"/>
          <w:pgMar w:top="1440" w:right="1800" w:bottom="1440" w:left="1800" w:header="851" w:footer="992" w:gutter="0"/>
          <w:cols w:space="425" w:num="1"/>
          <w:docGrid w:type="lines" w:linePitch="312" w:charSpace="0"/>
        </w:sectPr>
      </w:pPr>
      <w:r>
        <w:rPr>
          <w:rFonts w:hint="eastAsia" w:ascii="宋体" w:hAnsi="宋体" w:eastAsia="宋体" w:cs="宋体"/>
          <w:color w:val="auto"/>
          <w:sz w:val="28"/>
          <w:szCs w:val="28"/>
        </w:rPr>
        <w:t>20</w:t>
      </w:r>
      <w:r>
        <w:rPr>
          <w:rFonts w:hint="eastAsia" w:ascii="宋体" w:hAnsi="宋体" w:eastAsia="宋体" w:cs="宋体"/>
          <w:color w:val="auto"/>
          <w:sz w:val="28"/>
          <w:szCs w:val="28"/>
          <w:lang w:eastAsia="zh-CN"/>
        </w:rPr>
        <w:t>2</w:t>
      </w:r>
      <w:r>
        <w:rPr>
          <w:rFonts w:hint="eastAsia" w:ascii="宋体" w:hAnsi="宋体" w:eastAsia="宋体" w:cs="宋体"/>
          <w:color w:val="auto"/>
          <w:sz w:val="28"/>
          <w:szCs w:val="28"/>
          <w:lang w:val="en-US" w:eastAsia="zh-CN"/>
        </w:rPr>
        <w:t>0</w:t>
      </w:r>
      <w:r>
        <w:rPr>
          <w:rFonts w:hint="eastAsia" w:ascii="宋体" w:hAnsi="宋体" w:eastAsia="宋体" w:cs="宋体"/>
          <w:color w:val="auto"/>
          <w:sz w:val="28"/>
          <w:szCs w:val="28"/>
        </w:rPr>
        <w:t>年</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月</w:t>
      </w:r>
    </w:p>
    <w:p>
      <w:pPr>
        <w:spacing w:line="360" w:lineRule="auto"/>
        <w:jc w:val="center"/>
        <w:rPr>
          <w:rFonts w:hint="eastAsia" w:ascii="宋体" w:hAnsi="宋体" w:eastAsia="宋体" w:cs="宋体"/>
          <w:color w:val="auto"/>
          <w:sz w:val="28"/>
          <w:szCs w:val="28"/>
        </w:rPr>
        <w:sectPr>
          <w:pgSz w:w="11906" w:h="16838"/>
          <w:pgMar w:top="1440" w:right="1800" w:bottom="1440" w:left="1800" w:header="851" w:footer="992" w:gutter="0"/>
          <w:cols w:space="425" w:num="1"/>
          <w:docGrid w:type="lines" w:linePitch="312" w:charSpace="0"/>
        </w:sectPr>
      </w:pPr>
    </w:p>
    <w:p>
      <w:pPr>
        <w:pStyle w:val="34"/>
        <w:tabs>
          <w:tab w:val="right" w:leader="dot" w:pos="8306"/>
        </w:tabs>
        <w:jc w:val="center"/>
        <w:rPr>
          <w:rFonts w:hint="eastAsia" w:ascii="宋体" w:hAnsi="宋体" w:eastAsia="宋体" w:cs="宋体"/>
          <w:color w:val="auto"/>
          <w:sz w:val="36"/>
          <w:szCs w:val="44"/>
        </w:rPr>
      </w:pPr>
      <w:r>
        <w:rPr>
          <w:rFonts w:hint="eastAsia" w:ascii="宋体" w:hAnsi="宋体" w:eastAsia="宋体" w:cs="宋体"/>
          <w:color w:val="auto"/>
          <w:sz w:val="36"/>
          <w:szCs w:val="44"/>
        </w:rPr>
        <w:t>目 录</w:t>
      </w:r>
    </w:p>
    <w:p>
      <w:pPr>
        <w:pStyle w:val="34"/>
        <w:tabs>
          <w:tab w:val="right" w:leader="dot" w:pos="8306"/>
        </w:tabs>
        <w:spacing w:line="360" w:lineRule="auto"/>
        <w:rPr>
          <w:rFonts w:hint="eastAsia" w:ascii="宋体" w:hAnsi="宋体" w:eastAsia="宋体" w:cs="宋体"/>
          <w:b/>
          <w:bCs/>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TOC \o "1-3" \h \u </w:instrText>
      </w:r>
      <w:r>
        <w:rPr>
          <w:rFonts w:hint="eastAsia" w:ascii="宋体" w:hAnsi="宋体" w:eastAsia="宋体" w:cs="宋体"/>
          <w:sz w:val="24"/>
          <w:szCs w:val="24"/>
        </w:rPr>
        <w:fldChar w:fldCharType="separate"/>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_Toc1052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第一章</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事故风险评估说明</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_Toc1052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1</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34"/>
        <w:tabs>
          <w:tab w:val="right" w:leader="dot" w:pos="8306"/>
        </w:tabs>
        <w:spacing w:line="360" w:lineRule="auto"/>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_Toc7608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第二章 企业概况</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_Toc7608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2</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34"/>
        <w:tabs>
          <w:tab w:val="right" w:leader="dot" w:pos="8306"/>
        </w:tabs>
        <w:spacing w:line="360" w:lineRule="auto"/>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_Toc12505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第三章</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危险源与风险描述</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_Toc12505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3</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39"/>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_Toc7494 </w:instrText>
      </w:r>
      <w:r>
        <w:rPr>
          <w:rFonts w:hint="eastAsia" w:ascii="宋体" w:hAnsi="宋体" w:eastAsia="宋体" w:cs="宋体"/>
          <w:sz w:val="24"/>
          <w:szCs w:val="24"/>
        </w:rPr>
        <w:fldChar w:fldCharType="separate"/>
      </w:r>
      <w:r>
        <w:rPr>
          <w:rFonts w:hint="eastAsia" w:ascii="宋体" w:hAnsi="宋体" w:eastAsia="宋体" w:cs="宋体"/>
          <w:sz w:val="24"/>
          <w:szCs w:val="24"/>
        </w:rPr>
        <w:t>3.1 物料的危险有害因素</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_Toc7494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5"/>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_Toc21891 </w:instrText>
      </w:r>
      <w:r>
        <w:rPr>
          <w:rFonts w:hint="eastAsia" w:ascii="宋体" w:hAnsi="宋体" w:eastAsia="宋体" w:cs="宋体"/>
          <w:sz w:val="24"/>
          <w:szCs w:val="24"/>
        </w:rPr>
        <w:fldChar w:fldCharType="separate"/>
      </w:r>
      <w:r>
        <w:rPr>
          <w:rFonts w:hint="eastAsia" w:ascii="宋体" w:hAnsi="宋体" w:eastAsia="宋体" w:cs="宋体"/>
          <w:bCs/>
          <w:sz w:val="24"/>
          <w:szCs w:val="24"/>
        </w:rPr>
        <w:t>3.1.1  危险化学品</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_Toc21891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5"/>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_Toc10098 </w:instrText>
      </w:r>
      <w:r>
        <w:rPr>
          <w:rFonts w:hint="eastAsia" w:ascii="宋体" w:hAnsi="宋体" w:eastAsia="宋体" w:cs="宋体"/>
          <w:sz w:val="24"/>
          <w:szCs w:val="24"/>
        </w:rPr>
        <w:fldChar w:fldCharType="separate"/>
      </w:r>
      <w:r>
        <w:rPr>
          <w:rFonts w:hint="eastAsia" w:ascii="宋体" w:hAnsi="宋体" w:eastAsia="宋体" w:cs="宋体"/>
          <w:bCs/>
          <w:sz w:val="24"/>
          <w:szCs w:val="24"/>
        </w:rPr>
        <w:t>3.1.2  化学品的危险有害性识别及应急处置</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_Toc10098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5"/>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_Toc10273 </w:instrText>
      </w:r>
      <w:r>
        <w:rPr>
          <w:rFonts w:hint="eastAsia" w:ascii="宋体" w:hAnsi="宋体" w:eastAsia="宋体" w:cs="宋体"/>
          <w:sz w:val="24"/>
          <w:szCs w:val="24"/>
        </w:rPr>
        <w:fldChar w:fldCharType="separate"/>
      </w:r>
      <w:r>
        <w:rPr>
          <w:rFonts w:hint="eastAsia" w:ascii="宋体" w:hAnsi="宋体" w:eastAsia="宋体" w:cs="宋体"/>
          <w:bCs/>
          <w:sz w:val="24"/>
          <w:szCs w:val="24"/>
        </w:rPr>
        <w:t>3.1.3  危险化学品重大危险源辨识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_Toc10273 </w:instrText>
      </w:r>
      <w:r>
        <w:rPr>
          <w:rFonts w:hint="eastAsia" w:ascii="宋体" w:hAnsi="宋体" w:eastAsia="宋体" w:cs="宋体"/>
          <w:sz w:val="24"/>
          <w:szCs w:val="24"/>
        </w:rPr>
        <w:fldChar w:fldCharType="separate"/>
      </w:r>
      <w:r>
        <w:rPr>
          <w:rFonts w:hint="eastAsia" w:ascii="宋体" w:hAnsi="宋体" w:eastAsia="宋体" w:cs="宋体"/>
          <w:sz w:val="24"/>
          <w:szCs w:val="24"/>
        </w:rPr>
        <w:t>20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5"/>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_Toc20305 </w:instrText>
      </w:r>
      <w:r>
        <w:rPr>
          <w:rFonts w:hint="eastAsia" w:ascii="宋体" w:hAnsi="宋体" w:eastAsia="宋体" w:cs="宋体"/>
          <w:sz w:val="24"/>
          <w:szCs w:val="24"/>
        </w:rPr>
        <w:fldChar w:fldCharType="separate"/>
      </w:r>
      <w:r>
        <w:rPr>
          <w:rFonts w:hint="eastAsia" w:ascii="宋体" w:hAnsi="宋体" w:eastAsia="宋体" w:cs="宋体"/>
          <w:bCs/>
          <w:sz w:val="24"/>
          <w:szCs w:val="24"/>
        </w:rPr>
        <w:t>3.1.4  主要化学品的危险有害因素分析小结</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_Toc20305 </w:instrText>
      </w:r>
      <w:r>
        <w:rPr>
          <w:rFonts w:hint="eastAsia" w:ascii="宋体" w:hAnsi="宋体" w:eastAsia="宋体" w:cs="宋体"/>
          <w:sz w:val="24"/>
          <w:szCs w:val="24"/>
        </w:rPr>
        <w:fldChar w:fldCharType="separate"/>
      </w:r>
      <w:r>
        <w:rPr>
          <w:rFonts w:hint="eastAsia" w:ascii="宋体" w:hAnsi="宋体" w:eastAsia="宋体" w:cs="宋体"/>
          <w:sz w:val="24"/>
          <w:szCs w:val="24"/>
        </w:rPr>
        <w:t>21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39"/>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_Toc30713 </w:instrText>
      </w:r>
      <w:r>
        <w:rPr>
          <w:rFonts w:hint="eastAsia" w:ascii="宋体" w:hAnsi="宋体" w:eastAsia="宋体" w:cs="宋体"/>
          <w:sz w:val="24"/>
          <w:szCs w:val="24"/>
        </w:rPr>
        <w:fldChar w:fldCharType="separate"/>
      </w:r>
      <w:r>
        <w:rPr>
          <w:rFonts w:hint="eastAsia" w:ascii="宋体" w:hAnsi="宋体" w:eastAsia="宋体" w:cs="宋体"/>
          <w:sz w:val="24"/>
          <w:szCs w:val="24"/>
        </w:rPr>
        <w:t>3.2  生产工艺过程危险有害因素分析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_Toc30713 </w:instrText>
      </w:r>
      <w:r>
        <w:rPr>
          <w:rFonts w:hint="eastAsia" w:ascii="宋体" w:hAnsi="宋体" w:eastAsia="宋体" w:cs="宋体"/>
          <w:sz w:val="24"/>
          <w:szCs w:val="24"/>
        </w:rPr>
        <w:fldChar w:fldCharType="separate"/>
      </w:r>
      <w:r>
        <w:rPr>
          <w:rFonts w:hint="eastAsia" w:ascii="宋体" w:hAnsi="宋体" w:eastAsia="宋体" w:cs="宋体"/>
          <w:sz w:val="24"/>
          <w:szCs w:val="24"/>
        </w:rPr>
        <w:t>21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5"/>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_Toc5517 </w:instrText>
      </w:r>
      <w:r>
        <w:rPr>
          <w:rFonts w:hint="eastAsia" w:ascii="宋体" w:hAnsi="宋体" w:eastAsia="宋体" w:cs="宋体"/>
          <w:sz w:val="24"/>
          <w:szCs w:val="24"/>
        </w:rPr>
        <w:fldChar w:fldCharType="separate"/>
      </w:r>
      <w:r>
        <w:rPr>
          <w:rFonts w:hint="eastAsia" w:ascii="宋体" w:hAnsi="宋体" w:eastAsia="宋体" w:cs="宋体"/>
          <w:bCs/>
          <w:sz w:val="24"/>
          <w:szCs w:val="24"/>
        </w:rPr>
        <w:t>3.2.1  聚丙烯酰胺乳液生产过程的危险有害因素分析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_Toc5517 </w:instrText>
      </w:r>
      <w:r>
        <w:rPr>
          <w:rFonts w:hint="eastAsia" w:ascii="宋体" w:hAnsi="宋体" w:eastAsia="宋体" w:cs="宋体"/>
          <w:sz w:val="24"/>
          <w:szCs w:val="24"/>
        </w:rPr>
        <w:fldChar w:fldCharType="separate"/>
      </w:r>
      <w:r>
        <w:rPr>
          <w:rFonts w:hint="eastAsia" w:ascii="宋体" w:hAnsi="宋体" w:eastAsia="宋体" w:cs="宋体"/>
          <w:sz w:val="24"/>
          <w:szCs w:val="24"/>
        </w:rPr>
        <w:t>22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5"/>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_Toc24478 </w:instrText>
      </w:r>
      <w:r>
        <w:rPr>
          <w:rFonts w:hint="eastAsia" w:ascii="宋体" w:hAnsi="宋体" w:eastAsia="宋体" w:cs="宋体"/>
          <w:sz w:val="24"/>
          <w:szCs w:val="24"/>
        </w:rPr>
        <w:fldChar w:fldCharType="separate"/>
      </w:r>
      <w:r>
        <w:rPr>
          <w:rFonts w:hint="eastAsia" w:ascii="宋体" w:hAnsi="宋体" w:eastAsia="宋体" w:cs="宋体"/>
          <w:bCs/>
          <w:sz w:val="24"/>
          <w:szCs w:val="24"/>
        </w:rPr>
        <w:t>3.2.2  聚丙烯酰胺粉剂生产过程危险、有害因素分析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_Toc24478 </w:instrText>
      </w:r>
      <w:r>
        <w:rPr>
          <w:rFonts w:hint="eastAsia" w:ascii="宋体" w:hAnsi="宋体" w:eastAsia="宋体" w:cs="宋体"/>
          <w:sz w:val="24"/>
          <w:szCs w:val="24"/>
        </w:rPr>
        <w:fldChar w:fldCharType="separate"/>
      </w:r>
      <w:r>
        <w:rPr>
          <w:rFonts w:hint="eastAsia" w:ascii="宋体" w:hAnsi="宋体" w:eastAsia="宋体" w:cs="宋体"/>
          <w:sz w:val="24"/>
          <w:szCs w:val="24"/>
        </w:rPr>
        <w:t>23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5"/>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_Toc7347 </w:instrText>
      </w:r>
      <w:r>
        <w:rPr>
          <w:rFonts w:hint="eastAsia" w:ascii="宋体" w:hAnsi="宋体" w:eastAsia="宋体" w:cs="宋体"/>
          <w:sz w:val="24"/>
          <w:szCs w:val="24"/>
        </w:rPr>
        <w:fldChar w:fldCharType="separate"/>
      </w:r>
      <w:r>
        <w:rPr>
          <w:rFonts w:hint="eastAsia" w:ascii="宋体" w:hAnsi="宋体" w:eastAsia="宋体" w:cs="宋体"/>
          <w:bCs/>
          <w:sz w:val="24"/>
          <w:szCs w:val="24"/>
        </w:rPr>
        <w:t>3.2.3  自动控制导致故障和偏差</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_Toc7347 </w:instrText>
      </w:r>
      <w:r>
        <w:rPr>
          <w:rFonts w:hint="eastAsia" w:ascii="宋体" w:hAnsi="宋体" w:eastAsia="宋体" w:cs="宋体"/>
          <w:sz w:val="24"/>
          <w:szCs w:val="24"/>
        </w:rPr>
        <w:fldChar w:fldCharType="separate"/>
      </w:r>
      <w:r>
        <w:rPr>
          <w:rFonts w:hint="eastAsia" w:ascii="宋体" w:hAnsi="宋体" w:eastAsia="宋体" w:cs="宋体"/>
          <w:sz w:val="24"/>
          <w:szCs w:val="24"/>
        </w:rPr>
        <w:t>25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5"/>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_Toc18568 </w:instrText>
      </w:r>
      <w:r>
        <w:rPr>
          <w:rFonts w:hint="eastAsia" w:ascii="宋体" w:hAnsi="宋体" w:eastAsia="宋体" w:cs="宋体"/>
          <w:sz w:val="24"/>
          <w:szCs w:val="24"/>
        </w:rPr>
        <w:fldChar w:fldCharType="separate"/>
      </w:r>
      <w:r>
        <w:rPr>
          <w:rFonts w:hint="eastAsia" w:ascii="宋体" w:hAnsi="宋体" w:eastAsia="宋体" w:cs="宋体"/>
          <w:bCs/>
          <w:sz w:val="24"/>
          <w:szCs w:val="24"/>
        </w:rPr>
        <w:t>3.2.4  生产工艺过程存在的其它危险、有害因素</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_Toc18568 </w:instrText>
      </w:r>
      <w:r>
        <w:rPr>
          <w:rFonts w:hint="eastAsia" w:ascii="宋体" w:hAnsi="宋体" w:eastAsia="宋体" w:cs="宋体"/>
          <w:sz w:val="24"/>
          <w:szCs w:val="24"/>
        </w:rPr>
        <w:fldChar w:fldCharType="separate"/>
      </w:r>
      <w:r>
        <w:rPr>
          <w:rFonts w:hint="eastAsia" w:ascii="宋体" w:hAnsi="宋体" w:eastAsia="宋体" w:cs="宋体"/>
          <w:sz w:val="24"/>
          <w:szCs w:val="24"/>
        </w:rPr>
        <w:t>25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39"/>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_Toc15606 </w:instrText>
      </w:r>
      <w:r>
        <w:rPr>
          <w:rFonts w:hint="eastAsia" w:ascii="宋体" w:hAnsi="宋体" w:eastAsia="宋体" w:cs="宋体"/>
          <w:sz w:val="24"/>
          <w:szCs w:val="24"/>
        </w:rPr>
        <w:fldChar w:fldCharType="separate"/>
      </w:r>
      <w:r>
        <w:rPr>
          <w:rFonts w:hint="eastAsia" w:ascii="宋体" w:hAnsi="宋体" w:eastAsia="宋体" w:cs="宋体"/>
          <w:sz w:val="24"/>
          <w:szCs w:val="24"/>
        </w:rPr>
        <w:t>3.3  生产装置的危险有害因素分析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_Toc15606 </w:instrText>
      </w:r>
      <w:r>
        <w:rPr>
          <w:rFonts w:hint="eastAsia" w:ascii="宋体" w:hAnsi="宋体" w:eastAsia="宋体" w:cs="宋体"/>
          <w:sz w:val="24"/>
          <w:szCs w:val="24"/>
        </w:rPr>
        <w:fldChar w:fldCharType="separate"/>
      </w:r>
      <w:r>
        <w:rPr>
          <w:rFonts w:hint="eastAsia" w:ascii="宋体" w:hAnsi="宋体" w:eastAsia="宋体" w:cs="宋体"/>
          <w:sz w:val="24"/>
          <w:szCs w:val="24"/>
        </w:rPr>
        <w:t>26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5"/>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_Toc21592 </w:instrText>
      </w:r>
      <w:r>
        <w:rPr>
          <w:rFonts w:hint="eastAsia" w:ascii="宋体" w:hAnsi="宋体" w:eastAsia="宋体" w:cs="宋体"/>
          <w:sz w:val="24"/>
          <w:szCs w:val="24"/>
        </w:rPr>
        <w:fldChar w:fldCharType="separate"/>
      </w:r>
      <w:r>
        <w:rPr>
          <w:rFonts w:hint="eastAsia" w:ascii="宋体" w:hAnsi="宋体" w:eastAsia="宋体" w:cs="宋体"/>
          <w:bCs/>
          <w:sz w:val="24"/>
          <w:szCs w:val="24"/>
        </w:rPr>
        <w:t>3.3.1  静设备的危险有害因素分析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_Toc21592 </w:instrText>
      </w:r>
      <w:r>
        <w:rPr>
          <w:rFonts w:hint="eastAsia" w:ascii="宋体" w:hAnsi="宋体" w:eastAsia="宋体" w:cs="宋体"/>
          <w:sz w:val="24"/>
          <w:szCs w:val="24"/>
        </w:rPr>
        <w:fldChar w:fldCharType="separate"/>
      </w:r>
      <w:r>
        <w:rPr>
          <w:rFonts w:hint="eastAsia" w:ascii="宋体" w:hAnsi="宋体" w:eastAsia="宋体" w:cs="宋体"/>
          <w:sz w:val="24"/>
          <w:szCs w:val="24"/>
        </w:rPr>
        <w:t>26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5"/>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_Toc23264 </w:instrText>
      </w:r>
      <w:r>
        <w:rPr>
          <w:rFonts w:hint="eastAsia" w:ascii="宋体" w:hAnsi="宋体" w:eastAsia="宋体" w:cs="宋体"/>
          <w:sz w:val="24"/>
          <w:szCs w:val="24"/>
        </w:rPr>
        <w:fldChar w:fldCharType="separate"/>
      </w:r>
      <w:r>
        <w:rPr>
          <w:rFonts w:hint="eastAsia" w:ascii="宋体" w:hAnsi="宋体" w:eastAsia="宋体" w:cs="宋体"/>
          <w:bCs/>
          <w:sz w:val="24"/>
          <w:szCs w:val="24"/>
        </w:rPr>
        <w:t>3.3.2  特种设备的危险有害因素分析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_Toc23264 </w:instrText>
      </w:r>
      <w:r>
        <w:rPr>
          <w:rFonts w:hint="eastAsia" w:ascii="宋体" w:hAnsi="宋体" w:eastAsia="宋体" w:cs="宋体"/>
          <w:sz w:val="24"/>
          <w:szCs w:val="24"/>
        </w:rPr>
        <w:fldChar w:fldCharType="separate"/>
      </w:r>
      <w:r>
        <w:rPr>
          <w:rFonts w:hint="eastAsia"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5"/>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_Toc8491 </w:instrText>
      </w:r>
      <w:r>
        <w:rPr>
          <w:rFonts w:hint="eastAsia" w:ascii="宋体" w:hAnsi="宋体" w:eastAsia="宋体" w:cs="宋体"/>
          <w:sz w:val="24"/>
          <w:szCs w:val="24"/>
        </w:rPr>
        <w:fldChar w:fldCharType="separate"/>
      </w:r>
      <w:r>
        <w:rPr>
          <w:rFonts w:hint="eastAsia" w:ascii="宋体" w:hAnsi="宋体" w:eastAsia="宋体" w:cs="宋体"/>
          <w:bCs/>
          <w:sz w:val="24"/>
          <w:szCs w:val="24"/>
        </w:rPr>
        <w:t>3.3.3  电气设备的危险有害性分析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_Toc8491 </w:instrText>
      </w:r>
      <w:r>
        <w:rPr>
          <w:rFonts w:hint="eastAsia" w:ascii="宋体" w:hAnsi="宋体" w:eastAsia="宋体" w:cs="宋体"/>
          <w:sz w:val="24"/>
          <w:szCs w:val="24"/>
        </w:rPr>
        <w:fldChar w:fldCharType="separate"/>
      </w:r>
      <w:r>
        <w:rPr>
          <w:rFonts w:hint="eastAsia" w:ascii="宋体" w:hAnsi="宋体" w:eastAsia="宋体" w:cs="宋体"/>
          <w:sz w:val="24"/>
          <w:szCs w:val="24"/>
        </w:rPr>
        <w:t>28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5"/>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_Toc16594 </w:instrText>
      </w:r>
      <w:r>
        <w:rPr>
          <w:rFonts w:hint="eastAsia" w:ascii="宋体" w:hAnsi="宋体" w:eastAsia="宋体" w:cs="宋体"/>
          <w:sz w:val="24"/>
          <w:szCs w:val="24"/>
        </w:rPr>
        <w:fldChar w:fldCharType="separate"/>
      </w:r>
      <w:r>
        <w:rPr>
          <w:rFonts w:hint="eastAsia" w:ascii="宋体" w:hAnsi="宋体" w:eastAsia="宋体" w:cs="宋体"/>
          <w:bCs/>
          <w:sz w:val="24"/>
          <w:szCs w:val="24"/>
        </w:rPr>
        <w:t>3.3.4  工艺管道的危险有害性分析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_Toc16594 </w:instrText>
      </w:r>
      <w:r>
        <w:rPr>
          <w:rFonts w:hint="eastAsia" w:ascii="宋体" w:hAnsi="宋体" w:eastAsia="宋体" w:cs="宋体"/>
          <w:sz w:val="24"/>
          <w:szCs w:val="24"/>
        </w:rPr>
        <w:fldChar w:fldCharType="separate"/>
      </w:r>
      <w:r>
        <w:rPr>
          <w:rFonts w:hint="eastAsia" w:ascii="宋体" w:hAnsi="宋体" w:eastAsia="宋体" w:cs="宋体"/>
          <w:sz w:val="24"/>
          <w:szCs w:val="24"/>
        </w:rPr>
        <w:t>30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5"/>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_Toc18867 </w:instrText>
      </w:r>
      <w:r>
        <w:rPr>
          <w:rFonts w:hint="eastAsia" w:ascii="宋体" w:hAnsi="宋体" w:eastAsia="宋体" w:cs="宋体"/>
          <w:sz w:val="24"/>
          <w:szCs w:val="24"/>
        </w:rPr>
        <w:fldChar w:fldCharType="separate"/>
      </w:r>
      <w:r>
        <w:rPr>
          <w:rFonts w:hint="eastAsia" w:ascii="宋体" w:hAnsi="宋体" w:eastAsia="宋体" w:cs="宋体"/>
          <w:bCs/>
          <w:sz w:val="24"/>
          <w:szCs w:val="24"/>
        </w:rPr>
        <w:t>3.3.5  自动控制装置的危险有害因素分析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_Toc18867 </w:instrText>
      </w:r>
      <w:r>
        <w:rPr>
          <w:rFonts w:hint="eastAsia" w:ascii="宋体" w:hAnsi="宋体" w:eastAsia="宋体" w:cs="宋体"/>
          <w:sz w:val="24"/>
          <w:szCs w:val="24"/>
        </w:rPr>
        <w:fldChar w:fldCharType="separate"/>
      </w:r>
      <w:r>
        <w:rPr>
          <w:rFonts w:hint="eastAsia" w:ascii="宋体" w:hAnsi="宋体" w:eastAsia="宋体" w:cs="宋体"/>
          <w:sz w:val="24"/>
          <w:szCs w:val="24"/>
        </w:rPr>
        <w:t>31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5"/>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_Toc31043 </w:instrText>
      </w:r>
      <w:r>
        <w:rPr>
          <w:rFonts w:hint="eastAsia" w:ascii="宋体" w:hAnsi="宋体" w:eastAsia="宋体" w:cs="宋体"/>
          <w:sz w:val="24"/>
          <w:szCs w:val="24"/>
        </w:rPr>
        <w:fldChar w:fldCharType="separate"/>
      </w:r>
      <w:r>
        <w:rPr>
          <w:rFonts w:hint="eastAsia" w:ascii="宋体" w:hAnsi="宋体" w:eastAsia="宋体" w:cs="宋体"/>
          <w:bCs/>
          <w:sz w:val="24"/>
          <w:szCs w:val="24"/>
        </w:rPr>
        <w:t>3.3.6  生产装置的其它危险有害性分析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_Toc31043 </w:instrText>
      </w:r>
      <w:r>
        <w:rPr>
          <w:rFonts w:hint="eastAsia" w:ascii="宋体" w:hAnsi="宋体" w:eastAsia="宋体" w:cs="宋体"/>
          <w:sz w:val="24"/>
          <w:szCs w:val="24"/>
        </w:rPr>
        <w:fldChar w:fldCharType="separate"/>
      </w:r>
      <w:r>
        <w:rPr>
          <w:rFonts w:hint="eastAsia" w:ascii="宋体" w:hAnsi="宋体" w:eastAsia="宋体" w:cs="宋体"/>
          <w:sz w:val="24"/>
          <w:szCs w:val="24"/>
        </w:rPr>
        <w:t>31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39"/>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_Toc18156 </w:instrText>
      </w:r>
      <w:r>
        <w:rPr>
          <w:rFonts w:hint="eastAsia" w:ascii="宋体" w:hAnsi="宋体" w:eastAsia="宋体" w:cs="宋体"/>
          <w:sz w:val="24"/>
          <w:szCs w:val="24"/>
        </w:rPr>
        <w:fldChar w:fldCharType="separate"/>
      </w:r>
      <w:r>
        <w:rPr>
          <w:rFonts w:hint="eastAsia" w:ascii="宋体" w:hAnsi="宋体" w:eastAsia="宋体" w:cs="宋体"/>
          <w:sz w:val="24"/>
          <w:szCs w:val="24"/>
        </w:rPr>
        <w:t>3.4  储存过程危险有害因素分析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_Toc18156 </w:instrText>
      </w:r>
      <w:r>
        <w:rPr>
          <w:rFonts w:hint="eastAsia" w:ascii="宋体" w:hAnsi="宋体" w:eastAsia="宋体" w:cs="宋体"/>
          <w:sz w:val="24"/>
          <w:szCs w:val="24"/>
        </w:rPr>
        <w:fldChar w:fldCharType="separate"/>
      </w:r>
      <w:r>
        <w:rPr>
          <w:rFonts w:hint="eastAsia" w:ascii="宋体" w:hAnsi="宋体" w:eastAsia="宋体" w:cs="宋体"/>
          <w:sz w:val="24"/>
          <w:szCs w:val="24"/>
        </w:rPr>
        <w:t>32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5"/>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_Toc22547 </w:instrText>
      </w:r>
      <w:r>
        <w:rPr>
          <w:rFonts w:hint="eastAsia" w:ascii="宋体" w:hAnsi="宋体" w:eastAsia="宋体" w:cs="宋体"/>
          <w:sz w:val="24"/>
          <w:szCs w:val="24"/>
        </w:rPr>
        <w:fldChar w:fldCharType="separate"/>
      </w:r>
      <w:r>
        <w:rPr>
          <w:rFonts w:hint="eastAsia" w:ascii="宋体" w:hAnsi="宋体" w:eastAsia="宋体" w:cs="宋体"/>
          <w:bCs/>
          <w:sz w:val="24"/>
          <w:szCs w:val="24"/>
        </w:rPr>
        <w:t>3.4.1  仓库所储物料危险有害因素分析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_Toc22547 </w:instrText>
      </w:r>
      <w:r>
        <w:rPr>
          <w:rFonts w:hint="eastAsia" w:ascii="宋体" w:hAnsi="宋体" w:eastAsia="宋体" w:cs="宋体"/>
          <w:sz w:val="24"/>
          <w:szCs w:val="24"/>
        </w:rPr>
        <w:fldChar w:fldCharType="separate"/>
      </w:r>
      <w:r>
        <w:rPr>
          <w:rFonts w:hint="eastAsia" w:ascii="宋体" w:hAnsi="宋体" w:eastAsia="宋体" w:cs="宋体"/>
          <w:sz w:val="24"/>
          <w:szCs w:val="24"/>
        </w:rPr>
        <w:t>32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5"/>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_Toc18601 </w:instrText>
      </w:r>
      <w:r>
        <w:rPr>
          <w:rFonts w:hint="eastAsia" w:ascii="宋体" w:hAnsi="宋体" w:eastAsia="宋体" w:cs="宋体"/>
          <w:sz w:val="24"/>
          <w:szCs w:val="24"/>
        </w:rPr>
        <w:fldChar w:fldCharType="separate"/>
      </w:r>
      <w:r>
        <w:rPr>
          <w:rFonts w:hint="eastAsia" w:ascii="宋体" w:hAnsi="宋体" w:eastAsia="宋体" w:cs="宋体"/>
          <w:bCs/>
          <w:sz w:val="24"/>
          <w:szCs w:val="24"/>
        </w:rPr>
        <w:t>3.4.2  罐区储存危险有害因素分析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_Toc18601 </w:instrText>
      </w:r>
      <w:r>
        <w:rPr>
          <w:rFonts w:hint="eastAsia" w:ascii="宋体" w:hAnsi="宋体" w:eastAsia="宋体" w:cs="宋体"/>
          <w:sz w:val="24"/>
          <w:szCs w:val="24"/>
        </w:rPr>
        <w:fldChar w:fldCharType="separate"/>
      </w:r>
      <w:r>
        <w:rPr>
          <w:rFonts w:hint="eastAsia" w:ascii="宋体" w:hAnsi="宋体" w:eastAsia="宋体" w:cs="宋体"/>
          <w:sz w:val="24"/>
          <w:szCs w:val="24"/>
        </w:rPr>
        <w:t>33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39"/>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_Toc4983 </w:instrText>
      </w:r>
      <w:r>
        <w:rPr>
          <w:rFonts w:hint="eastAsia" w:ascii="宋体" w:hAnsi="宋体" w:eastAsia="宋体" w:cs="宋体"/>
          <w:sz w:val="24"/>
          <w:szCs w:val="24"/>
        </w:rPr>
        <w:fldChar w:fldCharType="separate"/>
      </w:r>
      <w:r>
        <w:rPr>
          <w:rFonts w:hint="eastAsia" w:ascii="宋体" w:hAnsi="宋体" w:eastAsia="宋体" w:cs="宋体"/>
          <w:sz w:val="24"/>
          <w:szCs w:val="24"/>
        </w:rPr>
        <w:t>3.5  辅助系统的主要危险有害因素分析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_Toc4983 </w:instrText>
      </w:r>
      <w:r>
        <w:rPr>
          <w:rFonts w:hint="eastAsia" w:ascii="宋体" w:hAnsi="宋体" w:eastAsia="宋体" w:cs="宋体"/>
          <w:sz w:val="24"/>
          <w:szCs w:val="24"/>
        </w:rPr>
        <w:fldChar w:fldCharType="separate"/>
      </w:r>
      <w:r>
        <w:rPr>
          <w:rFonts w:hint="eastAsia" w:ascii="宋体" w:hAnsi="宋体" w:eastAsia="宋体" w:cs="宋体"/>
          <w:sz w:val="24"/>
          <w:szCs w:val="24"/>
        </w:rPr>
        <w:t>34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5"/>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_Toc842 </w:instrText>
      </w:r>
      <w:r>
        <w:rPr>
          <w:rFonts w:hint="eastAsia" w:ascii="宋体" w:hAnsi="宋体" w:eastAsia="宋体" w:cs="宋体"/>
          <w:sz w:val="24"/>
          <w:szCs w:val="24"/>
        </w:rPr>
        <w:fldChar w:fldCharType="separate"/>
      </w:r>
      <w:r>
        <w:rPr>
          <w:rFonts w:hint="eastAsia" w:ascii="宋体" w:hAnsi="宋体" w:eastAsia="宋体" w:cs="宋体"/>
          <w:bCs/>
          <w:sz w:val="24"/>
          <w:szCs w:val="24"/>
        </w:rPr>
        <w:t>3.5.1  空压系统</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_Toc842 </w:instrText>
      </w:r>
      <w:r>
        <w:rPr>
          <w:rFonts w:hint="eastAsia" w:ascii="宋体" w:hAnsi="宋体" w:eastAsia="宋体" w:cs="宋体"/>
          <w:sz w:val="24"/>
          <w:szCs w:val="24"/>
        </w:rPr>
        <w:fldChar w:fldCharType="separate"/>
      </w:r>
      <w:r>
        <w:rPr>
          <w:rFonts w:hint="eastAsia" w:ascii="宋体" w:hAnsi="宋体" w:eastAsia="宋体" w:cs="宋体"/>
          <w:sz w:val="24"/>
          <w:szCs w:val="24"/>
        </w:rPr>
        <w:t>34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5"/>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_Toc4425 </w:instrText>
      </w:r>
      <w:r>
        <w:rPr>
          <w:rFonts w:hint="eastAsia" w:ascii="宋体" w:hAnsi="宋体" w:eastAsia="宋体" w:cs="宋体"/>
          <w:sz w:val="24"/>
          <w:szCs w:val="24"/>
        </w:rPr>
        <w:fldChar w:fldCharType="separate"/>
      </w:r>
      <w:r>
        <w:rPr>
          <w:rFonts w:hint="eastAsia" w:ascii="宋体" w:hAnsi="宋体" w:eastAsia="宋体" w:cs="宋体"/>
          <w:bCs/>
          <w:sz w:val="24"/>
          <w:szCs w:val="24"/>
        </w:rPr>
        <w:t>3.5.2  供氮系统的危险有害因素分析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_Toc4425 </w:instrText>
      </w:r>
      <w:r>
        <w:rPr>
          <w:rFonts w:hint="eastAsia" w:ascii="宋体" w:hAnsi="宋体" w:eastAsia="宋体" w:cs="宋体"/>
          <w:sz w:val="24"/>
          <w:szCs w:val="24"/>
        </w:rPr>
        <w:fldChar w:fldCharType="separate"/>
      </w:r>
      <w:r>
        <w:rPr>
          <w:rFonts w:hint="eastAsia" w:ascii="宋体" w:hAnsi="宋体" w:eastAsia="宋体" w:cs="宋体"/>
          <w:sz w:val="24"/>
          <w:szCs w:val="24"/>
        </w:rPr>
        <w:t>34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5"/>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_Toc9303 </w:instrText>
      </w:r>
      <w:r>
        <w:rPr>
          <w:rFonts w:hint="eastAsia" w:ascii="宋体" w:hAnsi="宋体" w:eastAsia="宋体" w:cs="宋体"/>
          <w:sz w:val="24"/>
          <w:szCs w:val="24"/>
        </w:rPr>
        <w:fldChar w:fldCharType="separate"/>
      </w:r>
      <w:r>
        <w:rPr>
          <w:rFonts w:hint="eastAsia" w:ascii="宋体" w:hAnsi="宋体" w:eastAsia="宋体" w:cs="宋体"/>
          <w:bCs/>
          <w:sz w:val="24"/>
          <w:szCs w:val="24"/>
        </w:rPr>
        <w:t>3.5.3  制冷机</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_Toc9303 </w:instrText>
      </w:r>
      <w:r>
        <w:rPr>
          <w:rFonts w:hint="eastAsia" w:ascii="宋体" w:hAnsi="宋体" w:eastAsia="宋体" w:cs="宋体"/>
          <w:sz w:val="24"/>
          <w:szCs w:val="24"/>
        </w:rPr>
        <w:fldChar w:fldCharType="separate"/>
      </w:r>
      <w:r>
        <w:rPr>
          <w:rFonts w:hint="eastAsia" w:ascii="宋体" w:hAnsi="宋体" w:eastAsia="宋体" w:cs="宋体"/>
          <w:sz w:val="24"/>
          <w:szCs w:val="24"/>
        </w:rPr>
        <w:t>34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5"/>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_Toc29626 </w:instrText>
      </w:r>
      <w:r>
        <w:rPr>
          <w:rFonts w:hint="eastAsia" w:ascii="宋体" w:hAnsi="宋体" w:eastAsia="宋体" w:cs="宋体"/>
          <w:sz w:val="24"/>
          <w:szCs w:val="24"/>
        </w:rPr>
        <w:fldChar w:fldCharType="separate"/>
      </w:r>
      <w:r>
        <w:rPr>
          <w:rFonts w:hint="eastAsia" w:ascii="宋体" w:hAnsi="宋体" w:eastAsia="宋体" w:cs="宋体"/>
          <w:bCs/>
          <w:sz w:val="24"/>
          <w:szCs w:val="24"/>
        </w:rPr>
        <w:t>3.5.4  机动车辆危险有害因素分析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_Toc29626 </w:instrText>
      </w:r>
      <w:r>
        <w:rPr>
          <w:rFonts w:hint="eastAsia" w:ascii="宋体" w:hAnsi="宋体" w:eastAsia="宋体" w:cs="宋体"/>
          <w:sz w:val="24"/>
          <w:szCs w:val="24"/>
        </w:rPr>
        <w:fldChar w:fldCharType="separate"/>
      </w:r>
      <w:r>
        <w:rPr>
          <w:rFonts w:hint="eastAsia" w:ascii="宋体" w:hAnsi="宋体" w:eastAsia="宋体" w:cs="宋体"/>
          <w:sz w:val="24"/>
          <w:szCs w:val="24"/>
        </w:rPr>
        <w:t>35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5"/>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_Toc27869 </w:instrText>
      </w:r>
      <w:r>
        <w:rPr>
          <w:rFonts w:hint="eastAsia" w:ascii="宋体" w:hAnsi="宋体" w:eastAsia="宋体" w:cs="宋体"/>
          <w:sz w:val="24"/>
          <w:szCs w:val="24"/>
        </w:rPr>
        <w:fldChar w:fldCharType="separate"/>
      </w:r>
      <w:r>
        <w:rPr>
          <w:rFonts w:hint="eastAsia" w:ascii="宋体" w:hAnsi="宋体" w:eastAsia="宋体" w:cs="宋体"/>
          <w:bCs/>
          <w:sz w:val="24"/>
          <w:szCs w:val="24"/>
        </w:rPr>
        <w:t>3.5.5  循环水及冷却设施危险有害因素分析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_Toc27869 </w:instrText>
      </w:r>
      <w:r>
        <w:rPr>
          <w:rFonts w:hint="eastAsia" w:ascii="宋体" w:hAnsi="宋体" w:eastAsia="宋体" w:cs="宋体"/>
          <w:sz w:val="24"/>
          <w:szCs w:val="24"/>
        </w:rPr>
        <w:fldChar w:fldCharType="separate"/>
      </w:r>
      <w:r>
        <w:rPr>
          <w:rFonts w:hint="eastAsia" w:ascii="宋体" w:hAnsi="宋体" w:eastAsia="宋体" w:cs="宋体"/>
          <w:sz w:val="24"/>
          <w:szCs w:val="24"/>
        </w:rPr>
        <w:t>35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5"/>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_Toc2235 </w:instrText>
      </w:r>
      <w:r>
        <w:rPr>
          <w:rFonts w:hint="eastAsia" w:ascii="宋体" w:hAnsi="宋体" w:eastAsia="宋体" w:cs="宋体"/>
          <w:sz w:val="24"/>
          <w:szCs w:val="24"/>
        </w:rPr>
        <w:fldChar w:fldCharType="separate"/>
      </w:r>
      <w:r>
        <w:rPr>
          <w:rFonts w:hint="eastAsia" w:ascii="宋体" w:hAnsi="宋体" w:eastAsia="宋体" w:cs="宋体"/>
          <w:bCs/>
          <w:sz w:val="24"/>
          <w:szCs w:val="24"/>
        </w:rPr>
        <w:t>3.5.6  消防设施</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_Toc2235 </w:instrText>
      </w:r>
      <w:r>
        <w:rPr>
          <w:rFonts w:hint="eastAsia" w:ascii="宋体" w:hAnsi="宋体" w:eastAsia="宋体" w:cs="宋体"/>
          <w:sz w:val="24"/>
          <w:szCs w:val="24"/>
        </w:rPr>
        <w:fldChar w:fldCharType="separate"/>
      </w:r>
      <w:r>
        <w:rPr>
          <w:rFonts w:hint="eastAsia" w:ascii="宋体" w:hAnsi="宋体" w:eastAsia="宋体" w:cs="宋体"/>
          <w:sz w:val="24"/>
          <w:szCs w:val="24"/>
        </w:rPr>
        <w:t>35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5"/>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_Toc10171 </w:instrText>
      </w:r>
      <w:r>
        <w:rPr>
          <w:rFonts w:hint="eastAsia" w:ascii="宋体" w:hAnsi="宋体" w:eastAsia="宋体" w:cs="宋体"/>
          <w:sz w:val="24"/>
          <w:szCs w:val="24"/>
        </w:rPr>
        <w:fldChar w:fldCharType="separate"/>
      </w:r>
      <w:r>
        <w:rPr>
          <w:rFonts w:hint="eastAsia" w:ascii="宋体" w:hAnsi="宋体" w:eastAsia="宋体" w:cs="宋体"/>
          <w:bCs/>
          <w:sz w:val="24"/>
          <w:szCs w:val="24"/>
        </w:rPr>
        <w:t>3.5.7  污水处理系统</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_Toc10171 </w:instrText>
      </w:r>
      <w:r>
        <w:rPr>
          <w:rFonts w:hint="eastAsia" w:ascii="宋体" w:hAnsi="宋体" w:eastAsia="宋体" w:cs="宋体"/>
          <w:sz w:val="24"/>
          <w:szCs w:val="24"/>
        </w:rPr>
        <w:fldChar w:fldCharType="separate"/>
      </w:r>
      <w:r>
        <w:rPr>
          <w:rFonts w:hint="eastAsia" w:ascii="宋体" w:hAnsi="宋体" w:eastAsia="宋体" w:cs="宋体"/>
          <w:sz w:val="24"/>
          <w:szCs w:val="24"/>
        </w:rPr>
        <w:t>35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5"/>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_Toc6559 </w:instrText>
      </w:r>
      <w:r>
        <w:rPr>
          <w:rFonts w:hint="eastAsia" w:ascii="宋体" w:hAnsi="宋体" w:eastAsia="宋体" w:cs="宋体"/>
          <w:sz w:val="24"/>
          <w:szCs w:val="24"/>
        </w:rPr>
        <w:fldChar w:fldCharType="separate"/>
      </w:r>
      <w:r>
        <w:rPr>
          <w:rFonts w:hint="eastAsia" w:ascii="宋体" w:hAnsi="宋体" w:eastAsia="宋体" w:cs="宋体"/>
          <w:bCs/>
          <w:sz w:val="24"/>
          <w:szCs w:val="24"/>
        </w:rPr>
        <w:t>3.5.8  软水制备设施危险有害因素分析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_Toc6559 </w:instrText>
      </w:r>
      <w:r>
        <w:rPr>
          <w:rFonts w:hint="eastAsia" w:ascii="宋体" w:hAnsi="宋体" w:eastAsia="宋体" w:cs="宋体"/>
          <w:sz w:val="24"/>
          <w:szCs w:val="24"/>
        </w:rPr>
        <w:fldChar w:fldCharType="separate"/>
      </w:r>
      <w:r>
        <w:rPr>
          <w:rFonts w:hint="eastAsia" w:ascii="宋体" w:hAnsi="宋体" w:eastAsia="宋体" w:cs="宋体"/>
          <w:sz w:val="24"/>
          <w:szCs w:val="24"/>
        </w:rPr>
        <w:t>36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39"/>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_Toc9021 </w:instrText>
      </w:r>
      <w:r>
        <w:rPr>
          <w:rFonts w:hint="eastAsia" w:ascii="宋体" w:hAnsi="宋体" w:eastAsia="宋体" w:cs="宋体"/>
          <w:sz w:val="24"/>
          <w:szCs w:val="24"/>
        </w:rPr>
        <w:fldChar w:fldCharType="separate"/>
      </w:r>
      <w:r>
        <w:rPr>
          <w:rFonts w:hint="eastAsia" w:ascii="宋体" w:hAnsi="宋体" w:eastAsia="宋体" w:cs="宋体"/>
          <w:bCs/>
          <w:sz w:val="24"/>
          <w:szCs w:val="24"/>
        </w:rPr>
        <w:t>3.6  维护检修作业危险有害因素分析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_Toc9021 </w:instrText>
      </w:r>
      <w:r>
        <w:rPr>
          <w:rFonts w:hint="eastAsia" w:ascii="宋体" w:hAnsi="宋体" w:eastAsia="宋体" w:cs="宋体"/>
          <w:sz w:val="24"/>
          <w:szCs w:val="24"/>
        </w:rPr>
        <w:fldChar w:fldCharType="separate"/>
      </w:r>
      <w:r>
        <w:rPr>
          <w:rFonts w:hint="eastAsia" w:ascii="宋体" w:hAnsi="宋体" w:eastAsia="宋体" w:cs="宋体"/>
          <w:sz w:val="24"/>
          <w:szCs w:val="24"/>
        </w:rPr>
        <w:t>36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39"/>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_Toc17591 </w:instrText>
      </w:r>
      <w:r>
        <w:rPr>
          <w:rFonts w:hint="eastAsia" w:ascii="宋体" w:hAnsi="宋体" w:eastAsia="宋体" w:cs="宋体"/>
          <w:sz w:val="24"/>
          <w:szCs w:val="24"/>
        </w:rPr>
        <w:fldChar w:fldCharType="separate"/>
      </w:r>
      <w:r>
        <w:rPr>
          <w:rFonts w:hint="eastAsia" w:ascii="宋体" w:hAnsi="宋体" w:eastAsia="宋体" w:cs="宋体"/>
          <w:sz w:val="24"/>
          <w:szCs w:val="24"/>
        </w:rPr>
        <w:t>3.7  作业环境危险有害因素分析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_Toc17591 </w:instrText>
      </w:r>
      <w:r>
        <w:rPr>
          <w:rFonts w:hint="eastAsia" w:ascii="宋体" w:hAnsi="宋体" w:eastAsia="宋体" w:cs="宋体"/>
          <w:sz w:val="24"/>
          <w:szCs w:val="24"/>
        </w:rPr>
        <w:fldChar w:fldCharType="separate"/>
      </w:r>
      <w:r>
        <w:rPr>
          <w:rFonts w:hint="eastAsia" w:ascii="宋体" w:hAnsi="宋体" w:eastAsia="宋体" w:cs="宋体"/>
          <w:sz w:val="24"/>
          <w:szCs w:val="24"/>
        </w:rPr>
        <w:t>36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39"/>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_Toc20668 </w:instrText>
      </w:r>
      <w:r>
        <w:rPr>
          <w:rFonts w:hint="eastAsia" w:ascii="宋体" w:hAnsi="宋体" w:eastAsia="宋体" w:cs="宋体"/>
          <w:sz w:val="24"/>
          <w:szCs w:val="24"/>
        </w:rPr>
        <w:fldChar w:fldCharType="separate"/>
      </w:r>
      <w:r>
        <w:rPr>
          <w:rFonts w:hint="eastAsia" w:ascii="宋体" w:hAnsi="宋体" w:eastAsia="宋体" w:cs="宋体"/>
          <w:sz w:val="24"/>
          <w:szCs w:val="24"/>
        </w:rPr>
        <w:t>3.8  自然条件危险有害因素分析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_Toc20668 </w:instrText>
      </w:r>
      <w:r>
        <w:rPr>
          <w:rFonts w:hint="eastAsia" w:ascii="宋体" w:hAnsi="宋体" w:eastAsia="宋体" w:cs="宋体"/>
          <w:sz w:val="24"/>
          <w:szCs w:val="24"/>
        </w:rPr>
        <w:fldChar w:fldCharType="separate"/>
      </w:r>
      <w:r>
        <w:rPr>
          <w:rFonts w:hint="eastAsia" w:ascii="宋体" w:hAnsi="宋体" w:eastAsia="宋体" w:cs="宋体"/>
          <w:sz w:val="24"/>
          <w:szCs w:val="24"/>
        </w:rPr>
        <w:t>37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39"/>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_Toc6403 </w:instrText>
      </w:r>
      <w:r>
        <w:rPr>
          <w:rFonts w:hint="eastAsia" w:ascii="宋体" w:hAnsi="宋体" w:eastAsia="宋体" w:cs="宋体"/>
          <w:sz w:val="24"/>
          <w:szCs w:val="24"/>
        </w:rPr>
        <w:fldChar w:fldCharType="separate"/>
      </w:r>
      <w:r>
        <w:rPr>
          <w:rFonts w:hint="eastAsia" w:ascii="宋体" w:hAnsi="宋体" w:eastAsia="宋体" w:cs="宋体"/>
          <w:sz w:val="24"/>
          <w:szCs w:val="24"/>
        </w:rPr>
        <w:t>3.9  平面布局、周边环境危险有害因素分析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_Toc6403 </w:instrText>
      </w:r>
      <w:r>
        <w:rPr>
          <w:rFonts w:hint="eastAsia" w:ascii="宋体" w:hAnsi="宋体" w:eastAsia="宋体" w:cs="宋体"/>
          <w:sz w:val="24"/>
          <w:szCs w:val="24"/>
        </w:rPr>
        <w:fldChar w:fldCharType="separate"/>
      </w:r>
      <w:r>
        <w:rPr>
          <w:rFonts w:hint="eastAsia" w:ascii="宋体" w:hAnsi="宋体" w:eastAsia="宋体" w:cs="宋体"/>
          <w:sz w:val="24"/>
          <w:szCs w:val="24"/>
        </w:rPr>
        <w:t>38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39"/>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_Toc543 </w:instrText>
      </w:r>
      <w:r>
        <w:rPr>
          <w:rFonts w:hint="eastAsia" w:ascii="宋体" w:hAnsi="宋体" w:eastAsia="宋体" w:cs="宋体"/>
          <w:sz w:val="24"/>
          <w:szCs w:val="24"/>
        </w:rPr>
        <w:fldChar w:fldCharType="separate"/>
      </w:r>
      <w:r>
        <w:rPr>
          <w:rFonts w:hint="eastAsia" w:ascii="宋体" w:hAnsi="宋体" w:eastAsia="宋体" w:cs="宋体"/>
          <w:sz w:val="24"/>
          <w:szCs w:val="24"/>
        </w:rPr>
        <w:t>3.10  安全管理危险有害因素分析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_Toc543 </w:instrText>
      </w:r>
      <w:r>
        <w:rPr>
          <w:rFonts w:hint="eastAsia" w:ascii="宋体" w:hAnsi="宋体" w:eastAsia="宋体" w:cs="宋体"/>
          <w:sz w:val="24"/>
          <w:szCs w:val="24"/>
        </w:rPr>
        <w:fldChar w:fldCharType="separate"/>
      </w:r>
      <w:r>
        <w:rPr>
          <w:rFonts w:hint="eastAsia" w:ascii="宋体" w:hAnsi="宋体" w:eastAsia="宋体" w:cs="宋体"/>
          <w:sz w:val="24"/>
          <w:szCs w:val="24"/>
        </w:rPr>
        <w:t>38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39"/>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_Toc11302 </w:instrText>
      </w:r>
      <w:r>
        <w:rPr>
          <w:rFonts w:hint="eastAsia" w:ascii="宋体" w:hAnsi="宋体" w:eastAsia="宋体" w:cs="宋体"/>
          <w:sz w:val="24"/>
          <w:szCs w:val="24"/>
        </w:rPr>
        <w:fldChar w:fldCharType="separate"/>
      </w:r>
      <w:r>
        <w:rPr>
          <w:rFonts w:hint="eastAsia" w:ascii="宋体" w:hAnsi="宋体" w:eastAsia="宋体" w:cs="宋体"/>
          <w:sz w:val="24"/>
          <w:szCs w:val="24"/>
        </w:rPr>
        <w:t>3.11  危险有害因素</w:t>
      </w:r>
      <w:r>
        <w:rPr>
          <w:rFonts w:hint="eastAsia" w:ascii="宋体" w:hAnsi="宋体" w:eastAsia="宋体" w:cs="宋体"/>
          <w:sz w:val="24"/>
          <w:szCs w:val="24"/>
          <w:lang w:eastAsia="zh-CN"/>
        </w:rPr>
        <w:t>辨识</w:t>
      </w:r>
      <w:r>
        <w:rPr>
          <w:rFonts w:hint="eastAsia" w:ascii="宋体" w:hAnsi="宋体" w:eastAsia="宋体" w:cs="宋体"/>
          <w:sz w:val="24"/>
          <w:szCs w:val="24"/>
        </w:rPr>
        <w:t>结论</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_Toc11302 </w:instrText>
      </w:r>
      <w:r>
        <w:rPr>
          <w:rFonts w:hint="eastAsia" w:ascii="宋体" w:hAnsi="宋体" w:eastAsia="宋体" w:cs="宋体"/>
          <w:sz w:val="24"/>
          <w:szCs w:val="24"/>
        </w:rPr>
        <w:fldChar w:fldCharType="separate"/>
      </w:r>
      <w:r>
        <w:rPr>
          <w:rFonts w:hint="eastAsia" w:ascii="宋体" w:hAnsi="宋体" w:eastAsia="宋体" w:cs="宋体"/>
          <w:sz w:val="24"/>
          <w:szCs w:val="24"/>
        </w:rPr>
        <w:t>39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34"/>
        <w:tabs>
          <w:tab w:val="right" w:leader="dot" w:pos="8306"/>
        </w:tabs>
        <w:spacing w:line="360" w:lineRule="auto"/>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_Toc15466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第四章 风险评估</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_Toc15466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44</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39"/>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_Toc25921 </w:instrText>
      </w:r>
      <w:r>
        <w:rPr>
          <w:rFonts w:hint="eastAsia" w:ascii="宋体" w:hAnsi="宋体" w:eastAsia="宋体" w:cs="宋体"/>
          <w:sz w:val="24"/>
          <w:szCs w:val="24"/>
        </w:rPr>
        <w:fldChar w:fldCharType="separate"/>
      </w:r>
      <w:r>
        <w:rPr>
          <w:rFonts w:hint="eastAsia" w:ascii="宋体" w:hAnsi="宋体" w:eastAsia="宋体" w:cs="宋体"/>
          <w:sz w:val="24"/>
          <w:szCs w:val="24"/>
        </w:rPr>
        <w:t>4.1  生产单元定性、定量分析结果</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_Toc25921 </w:instrText>
      </w:r>
      <w:r>
        <w:rPr>
          <w:rFonts w:hint="eastAsia" w:ascii="宋体" w:hAnsi="宋体" w:eastAsia="宋体" w:cs="宋体"/>
          <w:sz w:val="24"/>
          <w:szCs w:val="24"/>
        </w:rPr>
        <w:fldChar w:fldCharType="separate"/>
      </w:r>
      <w:r>
        <w:rPr>
          <w:rFonts w:hint="eastAsia" w:ascii="宋体" w:hAnsi="宋体" w:eastAsia="宋体" w:cs="宋体"/>
          <w:sz w:val="24"/>
          <w:szCs w:val="24"/>
        </w:rPr>
        <w:t>44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5"/>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_Toc4033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rPr>
        <w:t xml:space="preserve">4.1.1  </w:t>
      </w:r>
      <w:r>
        <w:rPr>
          <w:rFonts w:hint="eastAsia" w:ascii="宋体" w:hAnsi="宋体" w:eastAsia="宋体" w:cs="宋体"/>
          <w:sz w:val="24"/>
          <w:szCs w:val="24"/>
        </w:rPr>
        <w:t>危险度分析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_Toc4033 </w:instrText>
      </w:r>
      <w:r>
        <w:rPr>
          <w:rFonts w:hint="eastAsia" w:ascii="宋体" w:hAnsi="宋体" w:eastAsia="宋体" w:cs="宋体"/>
          <w:sz w:val="24"/>
          <w:szCs w:val="24"/>
        </w:rPr>
        <w:fldChar w:fldCharType="separate"/>
      </w:r>
      <w:r>
        <w:rPr>
          <w:rFonts w:hint="eastAsia" w:ascii="宋体" w:hAnsi="宋体" w:eastAsia="宋体" w:cs="宋体"/>
          <w:sz w:val="24"/>
          <w:szCs w:val="24"/>
        </w:rPr>
        <w:t>44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5"/>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_Toc19299 </w:instrText>
      </w:r>
      <w:r>
        <w:rPr>
          <w:rFonts w:hint="eastAsia" w:ascii="宋体" w:hAnsi="宋体" w:eastAsia="宋体" w:cs="宋体"/>
          <w:sz w:val="24"/>
          <w:szCs w:val="24"/>
        </w:rPr>
        <w:fldChar w:fldCharType="separate"/>
      </w:r>
      <w:r>
        <w:rPr>
          <w:rFonts w:hint="eastAsia" w:ascii="宋体" w:hAnsi="宋体" w:eastAsia="宋体" w:cs="宋体"/>
          <w:sz w:val="24"/>
          <w:szCs w:val="24"/>
        </w:rPr>
        <w:t>4.1.2</w:t>
      </w:r>
      <w:r>
        <w:rPr>
          <w:rFonts w:hint="eastAsia" w:ascii="宋体" w:hAnsi="宋体" w:eastAsia="宋体" w:cs="宋体"/>
          <w:sz w:val="24"/>
          <w:szCs w:val="24"/>
          <w:lang w:val="zh-CN"/>
        </w:rPr>
        <w:t xml:space="preserve">  评价单元划分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_Toc19299 </w:instrText>
      </w:r>
      <w:r>
        <w:rPr>
          <w:rFonts w:hint="eastAsia" w:ascii="宋体" w:hAnsi="宋体" w:eastAsia="宋体" w:cs="宋体"/>
          <w:sz w:val="24"/>
          <w:szCs w:val="24"/>
        </w:rPr>
        <w:fldChar w:fldCharType="separate"/>
      </w:r>
      <w:r>
        <w:rPr>
          <w:rFonts w:hint="eastAsia" w:ascii="宋体" w:hAnsi="宋体" w:eastAsia="宋体" w:cs="宋体"/>
          <w:sz w:val="24"/>
          <w:szCs w:val="24"/>
        </w:rPr>
        <w:t>45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5"/>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_Toc10376 </w:instrText>
      </w:r>
      <w:r>
        <w:rPr>
          <w:rFonts w:hint="eastAsia" w:ascii="宋体" w:hAnsi="宋体" w:eastAsia="宋体" w:cs="宋体"/>
          <w:sz w:val="24"/>
          <w:szCs w:val="24"/>
        </w:rPr>
        <w:fldChar w:fldCharType="separate"/>
      </w:r>
      <w:r>
        <w:rPr>
          <w:rFonts w:hint="eastAsia" w:ascii="宋体" w:hAnsi="宋体" w:eastAsia="宋体" w:cs="宋体"/>
          <w:sz w:val="24"/>
          <w:szCs w:val="24"/>
        </w:rPr>
        <w:t>4.1.3  评价单元打分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_Toc10376 </w:instrText>
      </w:r>
      <w:r>
        <w:rPr>
          <w:rFonts w:hint="eastAsia" w:ascii="宋体" w:hAnsi="宋体" w:eastAsia="宋体" w:cs="宋体"/>
          <w:sz w:val="24"/>
          <w:szCs w:val="24"/>
        </w:rPr>
        <w:fldChar w:fldCharType="separate"/>
      </w:r>
      <w:r>
        <w:rPr>
          <w:rFonts w:hint="eastAsia" w:ascii="宋体" w:hAnsi="宋体" w:eastAsia="宋体" w:cs="宋体"/>
          <w:sz w:val="24"/>
          <w:szCs w:val="24"/>
        </w:rPr>
        <w:t>45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5"/>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_Toc28611 </w:instrText>
      </w:r>
      <w:r>
        <w:rPr>
          <w:rFonts w:hint="eastAsia" w:ascii="宋体" w:hAnsi="宋体" w:eastAsia="宋体" w:cs="宋体"/>
          <w:sz w:val="24"/>
          <w:szCs w:val="24"/>
        </w:rPr>
        <w:fldChar w:fldCharType="separate"/>
      </w:r>
      <w:r>
        <w:rPr>
          <w:rFonts w:hint="eastAsia" w:ascii="宋体" w:hAnsi="宋体" w:eastAsia="宋体" w:cs="宋体"/>
          <w:bCs w:val="0"/>
          <w:kern w:val="2"/>
          <w:sz w:val="24"/>
          <w:szCs w:val="24"/>
        </w:rPr>
        <w:t xml:space="preserve">4.1.4  </w:t>
      </w:r>
      <w:r>
        <w:rPr>
          <w:rFonts w:hint="eastAsia" w:ascii="宋体" w:hAnsi="宋体" w:eastAsia="宋体" w:cs="宋体"/>
          <w:bCs w:val="0"/>
          <w:kern w:val="2"/>
          <w:sz w:val="24"/>
          <w:szCs w:val="24"/>
          <w:lang w:val="zh-CN"/>
        </w:rPr>
        <w:t>危险度评价结果</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_Toc28611 </w:instrText>
      </w:r>
      <w:r>
        <w:rPr>
          <w:rFonts w:hint="eastAsia" w:ascii="宋体" w:hAnsi="宋体" w:eastAsia="宋体" w:cs="宋体"/>
          <w:sz w:val="24"/>
          <w:szCs w:val="24"/>
        </w:rPr>
        <w:fldChar w:fldCharType="separate"/>
      </w:r>
      <w:r>
        <w:rPr>
          <w:rFonts w:hint="eastAsia" w:ascii="宋体" w:hAnsi="宋体" w:eastAsia="宋体" w:cs="宋体"/>
          <w:sz w:val="24"/>
          <w:szCs w:val="24"/>
        </w:rPr>
        <w:t>46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39"/>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_Toc21005 </w:instrText>
      </w:r>
      <w:r>
        <w:rPr>
          <w:rFonts w:hint="eastAsia" w:ascii="宋体" w:hAnsi="宋体" w:eastAsia="宋体" w:cs="宋体"/>
          <w:sz w:val="24"/>
          <w:szCs w:val="24"/>
        </w:rPr>
        <w:fldChar w:fldCharType="separate"/>
      </w:r>
      <w:r>
        <w:rPr>
          <w:rFonts w:hint="eastAsia" w:ascii="宋体" w:hAnsi="宋体" w:eastAsia="宋体" w:cs="宋体"/>
          <w:sz w:val="24"/>
          <w:szCs w:val="24"/>
        </w:rPr>
        <w:t>4.2  作业条件危险性评价</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_Toc21005 </w:instrText>
      </w:r>
      <w:r>
        <w:rPr>
          <w:rFonts w:hint="eastAsia" w:ascii="宋体" w:hAnsi="宋体" w:eastAsia="宋体" w:cs="宋体"/>
          <w:sz w:val="24"/>
          <w:szCs w:val="24"/>
        </w:rPr>
        <w:fldChar w:fldCharType="separate"/>
      </w:r>
      <w:r>
        <w:rPr>
          <w:rFonts w:hint="eastAsia" w:ascii="宋体" w:hAnsi="宋体" w:eastAsia="宋体" w:cs="宋体"/>
          <w:sz w:val="24"/>
          <w:szCs w:val="24"/>
        </w:rPr>
        <w:t>46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5"/>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_Toc580 </w:instrText>
      </w:r>
      <w:r>
        <w:rPr>
          <w:rFonts w:hint="eastAsia" w:ascii="宋体" w:hAnsi="宋体" w:eastAsia="宋体" w:cs="宋体"/>
          <w:sz w:val="24"/>
          <w:szCs w:val="24"/>
        </w:rPr>
        <w:fldChar w:fldCharType="separate"/>
      </w:r>
      <w:r>
        <w:rPr>
          <w:rFonts w:hint="eastAsia" w:ascii="宋体" w:hAnsi="宋体" w:eastAsia="宋体" w:cs="宋体"/>
          <w:sz w:val="24"/>
          <w:szCs w:val="24"/>
        </w:rPr>
        <w:t>4.2.</w:t>
      </w:r>
      <w:r>
        <w:rPr>
          <w:rFonts w:hint="eastAsia" w:ascii="宋体" w:hAnsi="宋体" w:eastAsia="宋体" w:cs="宋体"/>
          <w:sz w:val="24"/>
          <w:szCs w:val="24"/>
          <w:lang w:val="zh-CN"/>
        </w:rPr>
        <w:t>1  评价方法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_Toc580 </w:instrText>
      </w:r>
      <w:r>
        <w:rPr>
          <w:rFonts w:hint="eastAsia" w:ascii="宋体" w:hAnsi="宋体" w:eastAsia="宋体" w:cs="宋体"/>
          <w:sz w:val="24"/>
          <w:szCs w:val="24"/>
        </w:rPr>
        <w:fldChar w:fldCharType="separate"/>
      </w:r>
      <w:r>
        <w:rPr>
          <w:rFonts w:hint="eastAsia" w:ascii="宋体" w:hAnsi="宋体" w:eastAsia="宋体" w:cs="宋体"/>
          <w:sz w:val="24"/>
          <w:szCs w:val="24"/>
        </w:rPr>
        <w:t>46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5"/>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_Toc24846 </w:instrText>
      </w:r>
      <w:r>
        <w:rPr>
          <w:rFonts w:hint="eastAsia" w:ascii="宋体" w:hAnsi="宋体" w:eastAsia="宋体" w:cs="宋体"/>
          <w:sz w:val="24"/>
          <w:szCs w:val="24"/>
        </w:rPr>
        <w:fldChar w:fldCharType="separate"/>
      </w:r>
      <w:r>
        <w:rPr>
          <w:rFonts w:hint="eastAsia" w:ascii="宋体" w:hAnsi="宋体" w:eastAsia="宋体" w:cs="宋体"/>
          <w:sz w:val="24"/>
          <w:szCs w:val="24"/>
        </w:rPr>
        <w:t>4.2.2  赋分标准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_Toc24846 </w:instrText>
      </w:r>
      <w:r>
        <w:rPr>
          <w:rFonts w:hint="eastAsia" w:ascii="宋体" w:hAnsi="宋体" w:eastAsia="宋体" w:cs="宋体"/>
          <w:sz w:val="24"/>
          <w:szCs w:val="24"/>
        </w:rPr>
        <w:fldChar w:fldCharType="separate"/>
      </w:r>
      <w:r>
        <w:rPr>
          <w:rFonts w:hint="eastAsia" w:ascii="宋体" w:hAnsi="宋体" w:eastAsia="宋体" w:cs="宋体"/>
          <w:sz w:val="24"/>
          <w:szCs w:val="24"/>
        </w:rPr>
        <w:t>46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5"/>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_Toc22609 </w:instrText>
      </w:r>
      <w:r>
        <w:rPr>
          <w:rFonts w:hint="eastAsia" w:ascii="宋体" w:hAnsi="宋体" w:eastAsia="宋体" w:cs="宋体"/>
          <w:sz w:val="24"/>
          <w:szCs w:val="24"/>
        </w:rPr>
        <w:fldChar w:fldCharType="separate"/>
      </w:r>
      <w:r>
        <w:rPr>
          <w:rFonts w:hint="eastAsia" w:ascii="宋体" w:hAnsi="宋体" w:eastAsia="宋体" w:cs="宋体"/>
          <w:sz w:val="24"/>
          <w:szCs w:val="24"/>
        </w:rPr>
        <w:t>4.2.3  生产、储存、维修过程作业条件危险性评价</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_Toc22609 </w:instrText>
      </w:r>
      <w:r>
        <w:rPr>
          <w:rFonts w:hint="eastAsia" w:ascii="宋体" w:hAnsi="宋体" w:eastAsia="宋体" w:cs="宋体"/>
          <w:sz w:val="24"/>
          <w:szCs w:val="24"/>
        </w:rPr>
        <w:fldChar w:fldCharType="separate"/>
      </w:r>
      <w:r>
        <w:rPr>
          <w:rFonts w:hint="eastAsia" w:ascii="宋体" w:hAnsi="宋体" w:eastAsia="宋体" w:cs="宋体"/>
          <w:sz w:val="24"/>
          <w:szCs w:val="24"/>
        </w:rPr>
        <w:t>48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5"/>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_Toc20950 </w:instrText>
      </w:r>
      <w:r>
        <w:rPr>
          <w:rFonts w:hint="eastAsia" w:ascii="宋体" w:hAnsi="宋体" w:eastAsia="宋体" w:cs="宋体"/>
          <w:sz w:val="24"/>
          <w:szCs w:val="24"/>
        </w:rPr>
        <w:fldChar w:fldCharType="separate"/>
      </w:r>
      <w:r>
        <w:rPr>
          <w:rFonts w:hint="eastAsia" w:ascii="宋体" w:hAnsi="宋体" w:eastAsia="宋体" w:cs="宋体"/>
          <w:sz w:val="24"/>
          <w:szCs w:val="24"/>
        </w:rPr>
        <w:t>4.2.4  作业条件危险性分析结果</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_Toc20950 </w:instrText>
      </w:r>
      <w:r>
        <w:rPr>
          <w:rFonts w:hint="eastAsia" w:ascii="宋体" w:hAnsi="宋体" w:eastAsia="宋体" w:cs="宋体"/>
          <w:sz w:val="24"/>
          <w:szCs w:val="24"/>
        </w:rPr>
        <w:fldChar w:fldCharType="separate"/>
      </w:r>
      <w:r>
        <w:rPr>
          <w:rFonts w:hint="eastAsia" w:ascii="宋体" w:hAnsi="宋体" w:eastAsia="宋体" w:cs="宋体"/>
          <w:sz w:val="24"/>
          <w:szCs w:val="24"/>
        </w:rPr>
        <w:t>49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39"/>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_Toc14542 </w:instrText>
      </w:r>
      <w:r>
        <w:rPr>
          <w:rFonts w:hint="eastAsia" w:ascii="宋体" w:hAnsi="宋体" w:eastAsia="宋体" w:cs="宋体"/>
          <w:sz w:val="24"/>
          <w:szCs w:val="24"/>
        </w:rPr>
        <w:fldChar w:fldCharType="separate"/>
      </w:r>
      <w:r>
        <w:rPr>
          <w:rFonts w:hint="eastAsia" w:ascii="宋体" w:hAnsi="宋体" w:eastAsia="宋体" w:cs="宋体"/>
          <w:sz w:val="24"/>
          <w:szCs w:val="24"/>
        </w:rPr>
        <w:t>4.3  固有危险程度及风险程度分析评价</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_Toc14542 </w:instrText>
      </w:r>
      <w:r>
        <w:rPr>
          <w:rFonts w:hint="eastAsia" w:ascii="宋体" w:hAnsi="宋体" w:eastAsia="宋体" w:cs="宋体"/>
          <w:sz w:val="24"/>
          <w:szCs w:val="24"/>
        </w:rPr>
        <w:fldChar w:fldCharType="separate"/>
      </w:r>
      <w:r>
        <w:rPr>
          <w:rFonts w:hint="eastAsia" w:ascii="宋体" w:hAnsi="宋体" w:eastAsia="宋体" w:cs="宋体"/>
          <w:sz w:val="24"/>
          <w:szCs w:val="24"/>
        </w:rPr>
        <w:t>49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5"/>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_Toc29952 </w:instrText>
      </w:r>
      <w:r>
        <w:rPr>
          <w:rFonts w:hint="eastAsia" w:ascii="宋体" w:hAnsi="宋体" w:eastAsia="宋体" w:cs="宋体"/>
          <w:sz w:val="24"/>
          <w:szCs w:val="24"/>
        </w:rPr>
        <w:fldChar w:fldCharType="separate"/>
      </w:r>
      <w:r>
        <w:rPr>
          <w:rFonts w:hint="eastAsia" w:ascii="宋体" w:hAnsi="宋体" w:eastAsia="宋体" w:cs="宋体"/>
          <w:sz w:val="24"/>
          <w:szCs w:val="24"/>
        </w:rPr>
        <w:t>4.3.1  危险、有害物质的分布情况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_Toc29952 </w:instrText>
      </w:r>
      <w:r>
        <w:rPr>
          <w:rFonts w:hint="eastAsia" w:ascii="宋体" w:hAnsi="宋体" w:eastAsia="宋体" w:cs="宋体"/>
          <w:sz w:val="24"/>
          <w:szCs w:val="24"/>
        </w:rPr>
        <w:fldChar w:fldCharType="separate"/>
      </w:r>
      <w:r>
        <w:rPr>
          <w:rFonts w:hint="eastAsia" w:ascii="宋体" w:hAnsi="宋体" w:eastAsia="宋体" w:cs="宋体"/>
          <w:sz w:val="24"/>
          <w:szCs w:val="24"/>
        </w:rPr>
        <w:t>49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5"/>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_Toc27147 </w:instrText>
      </w:r>
      <w:r>
        <w:rPr>
          <w:rFonts w:hint="eastAsia" w:ascii="宋体" w:hAnsi="宋体" w:eastAsia="宋体" w:cs="宋体"/>
          <w:sz w:val="24"/>
          <w:szCs w:val="24"/>
        </w:rPr>
        <w:fldChar w:fldCharType="separate"/>
      </w:r>
      <w:r>
        <w:rPr>
          <w:rFonts w:hint="eastAsia" w:ascii="宋体" w:hAnsi="宋体" w:eastAsia="宋体" w:cs="宋体"/>
          <w:sz w:val="24"/>
          <w:szCs w:val="24"/>
        </w:rPr>
        <w:t>4.3.2  各评价单元的固有危险程度</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_Toc27147 </w:instrText>
      </w:r>
      <w:r>
        <w:rPr>
          <w:rFonts w:hint="eastAsia" w:ascii="宋体" w:hAnsi="宋体" w:eastAsia="宋体" w:cs="宋体"/>
          <w:sz w:val="24"/>
          <w:szCs w:val="24"/>
        </w:rPr>
        <w:fldChar w:fldCharType="separate"/>
      </w:r>
      <w:r>
        <w:rPr>
          <w:rFonts w:hint="eastAsia" w:ascii="宋体" w:hAnsi="宋体" w:eastAsia="宋体" w:cs="宋体"/>
          <w:sz w:val="24"/>
          <w:szCs w:val="24"/>
        </w:rPr>
        <w:t>50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39"/>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_Toc22329 </w:instrText>
      </w:r>
      <w:r>
        <w:rPr>
          <w:rFonts w:hint="eastAsia" w:ascii="宋体" w:hAnsi="宋体" w:eastAsia="宋体" w:cs="宋体"/>
          <w:sz w:val="24"/>
          <w:szCs w:val="24"/>
        </w:rPr>
        <w:fldChar w:fldCharType="separate"/>
      </w:r>
      <w:r>
        <w:rPr>
          <w:rFonts w:hint="eastAsia" w:ascii="宋体" w:hAnsi="宋体" w:eastAsia="宋体" w:cs="宋体"/>
          <w:sz w:val="24"/>
          <w:szCs w:val="24"/>
        </w:rPr>
        <w:t>4.4  仓库火灾危险性分析评价（古斯塔夫评价方法）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_Toc22329 </w:instrText>
      </w:r>
      <w:r>
        <w:rPr>
          <w:rFonts w:hint="eastAsia" w:ascii="宋体" w:hAnsi="宋体" w:eastAsia="宋体" w:cs="宋体"/>
          <w:sz w:val="24"/>
          <w:szCs w:val="24"/>
        </w:rPr>
        <w:fldChar w:fldCharType="separate"/>
      </w:r>
      <w:r>
        <w:rPr>
          <w:rFonts w:hint="eastAsia" w:ascii="宋体" w:hAnsi="宋体" w:eastAsia="宋体" w:cs="宋体"/>
          <w:sz w:val="24"/>
          <w:szCs w:val="24"/>
        </w:rPr>
        <w:t>52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5"/>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_Toc3891 </w:instrText>
      </w:r>
      <w:r>
        <w:rPr>
          <w:rFonts w:hint="eastAsia" w:ascii="宋体" w:hAnsi="宋体" w:eastAsia="宋体" w:cs="宋体"/>
          <w:sz w:val="24"/>
          <w:szCs w:val="24"/>
        </w:rPr>
        <w:fldChar w:fldCharType="separate"/>
      </w:r>
      <w:r>
        <w:rPr>
          <w:rFonts w:hint="eastAsia" w:ascii="宋体" w:hAnsi="宋体" w:eastAsia="宋体" w:cs="宋体"/>
          <w:sz w:val="24"/>
          <w:szCs w:val="24"/>
        </w:rPr>
        <w:t>4.4.1　火灾危险度GR分析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_Toc3891 </w:instrText>
      </w:r>
      <w:r>
        <w:rPr>
          <w:rFonts w:hint="eastAsia" w:ascii="宋体" w:hAnsi="宋体" w:eastAsia="宋体" w:cs="宋体"/>
          <w:sz w:val="24"/>
          <w:szCs w:val="24"/>
        </w:rPr>
        <w:fldChar w:fldCharType="separate"/>
      </w:r>
      <w:r>
        <w:rPr>
          <w:rFonts w:hint="eastAsia" w:ascii="宋体" w:hAnsi="宋体" w:eastAsia="宋体" w:cs="宋体"/>
          <w:sz w:val="24"/>
          <w:szCs w:val="24"/>
        </w:rPr>
        <w:t>52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5"/>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_Toc599 </w:instrText>
      </w:r>
      <w:r>
        <w:rPr>
          <w:rFonts w:hint="eastAsia" w:ascii="宋体" w:hAnsi="宋体" w:eastAsia="宋体" w:cs="宋体"/>
          <w:sz w:val="24"/>
          <w:szCs w:val="24"/>
        </w:rPr>
        <w:fldChar w:fldCharType="separate"/>
      </w:r>
      <w:r>
        <w:rPr>
          <w:rFonts w:hint="eastAsia" w:ascii="宋体" w:hAnsi="宋体" w:eastAsia="宋体" w:cs="宋体"/>
          <w:bCs w:val="0"/>
          <w:kern w:val="2"/>
          <w:sz w:val="24"/>
          <w:szCs w:val="24"/>
        </w:rPr>
        <w:t>4.4.2  库房火灾危险性分析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_Toc599 </w:instrText>
      </w:r>
      <w:r>
        <w:rPr>
          <w:rFonts w:hint="eastAsia" w:ascii="宋体" w:hAnsi="宋体" w:eastAsia="宋体" w:cs="宋体"/>
          <w:sz w:val="24"/>
          <w:szCs w:val="24"/>
        </w:rPr>
        <w:fldChar w:fldCharType="separate"/>
      </w:r>
      <w:r>
        <w:rPr>
          <w:rFonts w:hint="eastAsia" w:ascii="宋体" w:hAnsi="宋体" w:eastAsia="宋体" w:cs="宋体"/>
          <w:sz w:val="24"/>
          <w:szCs w:val="24"/>
        </w:rPr>
        <w:t>56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5"/>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_Toc13073 </w:instrText>
      </w:r>
      <w:r>
        <w:rPr>
          <w:rFonts w:hint="eastAsia" w:ascii="宋体" w:hAnsi="宋体" w:eastAsia="宋体" w:cs="宋体"/>
          <w:sz w:val="24"/>
          <w:szCs w:val="24"/>
        </w:rPr>
        <w:fldChar w:fldCharType="separate"/>
      </w:r>
      <w:r>
        <w:rPr>
          <w:rFonts w:hint="eastAsia" w:ascii="宋体" w:hAnsi="宋体" w:eastAsia="宋体" w:cs="宋体"/>
          <w:bCs w:val="0"/>
          <w:kern w:val="2"/>
          <w:sz w:val="24"/>
          <w:szCs w:val="24"/>
        </w:rPr>
        <w:t>4.4.3  库房火灾危险性分析评价</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_Toc13073 </w:instrText>
      </w:r>
      <w:r>
        <w:rPr>
          <w:rFonts w:hint="eastAsia" w:ascii="宋体" w:hAnsi="宋体" w:eastAsia="宋体" w:cs="宋体"/>
          <w:sz w:val="24"/>
          <w:szCs w:val="24"/>
        </w:rPr>
        <w:fldChar w:fldCharType="separate"/>
      </w:r>
      <w:r>
        <w:rPr>
          <w:rFonts w:hint="eastAsia" w:ascii="宋体" w:hAnsi="宋体" w:eastAsia="宋体" w:cs="宋体"/>
          <w:sz w:val="24"/>
          <w:szCs w:val="24"/>
        </w:rPr>
        <w:t>57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39"/>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_Toc6065 </w:instrText>
      </w:r>
      <w:r>
        <w:rPr>
          <w:rFonts w:hint="eastAsia" w:ascii="宋体" w:hAnsi="宋体" w:eastAsia="宋体" w:cs="宋体"/>
          <w:sz w:val="24"/>
          <w:szCs w:val="24"/>
        </w:rPr>
        <w:fldChar w:fldCharType="separate"/>
      </w:r>
      <w:r>
        <w:rPr>
          <w:rFonts w:hint="eastAsia" w:ascii="宋体" w:hAnsi="宋体" w:eastAsia="宋体" w:cs="宋体"/>
          <w:sz w:val="24"/>
          <w:szCs w:val="24"/>
        </w:rPr>
        <w:t>4.5  公用工程单元危险有害程度的定性定量分析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_Toc6065 </w:instrText>
      </w:r>
      <w:r>
        <w:rPr>
          <w:rFonts w:hint="eastAsia" w:ascii="宋体" w:hAnsi="宋体" w:eastAsia="宋体" w:cs="宋体"/>
          <w:sz w:val="24"/>
          <w:szCs w:val="24"/>
        </w:rPr>
        <w:fldChar w:fldCharType="separate"/>
      </w:r>
      <w:r>
        <w:rPr>
          <w:rFonts w:hint="eastAsia" w:ascii="宋体" w:hAnsi="宋体" w:eastAsia="宋体" w:cs="宋体"/>
          <w:sz w:val="24"/>
          <w:szCs w:val="24"/>
        </w:rPr>
        <w:t>57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5"/>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_Toc28437 </w:instrText>
      </w:r>
      <w:r>
        <w:rPr>
          <w:rFonts w:hint="eastAsia" w:ascii="宋体" w:hAnsi="宋体" w:eastAsia="宋体" w:cs="宋体"/>
          <w:sz w:val="24"/>
          <w:szCs w:val="24"/>
        </w:rPr>
        <w:fldChar w:fldCharType="separate"/>
      </w:r>
      <w:r>
        <w:rPr>
          <w:rFonts w:hint="eastAsia" w:ascii="宋体" w:hAnsi="宋体" w:eastAsia="宋体" w:cs="宋体"/>
          <w:sz w:val="24"/>
          <w:szCs w:val="24"/>
        </w:rPr>
        <w:t>4.5.1  半定量故障等级划分法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_Toc28437 </w:instrText>
      </w:r>
      <w:r>
        <w:rPr>
          <w:rFonts w:hint="eastAsia" w:ascii="宋体" w:hAnsi="宋体" w:eastAsia="宋体" w:cs="宋体"/>
          <w:sz w:val="24"/>
          <w:szCs w:val="24"/>
        </w:rPr>
        <w:fldChar w:fldCharType="separate"/>
      </w:r>
      <w:r>
        <w:rPr>
          <w:rFonts w:hint="eastAsia" w:ascii="宋体" w:hAnsi="宋体" w:eastAsia="宋体" w:cs="宋体"/>
          <w:sz w:val="24"/>
          <w:szCs w:val="24"/>
        </w:rPr>
        <w:t>57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5"/>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_Toc23566 </w:instrText>
      </w:r>
      <w:r>
        <w:rPr>
          <w:rFonts w:hint="eastAsia" w:ascii="宋体" w:hAnsi="宋体" w:eastAsia="宋体" w:cs="宋体"/>
          <w:sz w:val="24"/>
          <w:szCs w:val="24"/>
        </w:rPr>
        <w:fldChar w:fldCharType="separate"/>
      </w:r>
      <w:r>
        <w:rPr>
          <w:rFonts w:hint="eastAsia" w:ascii="宋体" w:hAnsi="宋体" w:eastAsia="宋体" w:cs="宋体"/>
          <w:sz w:val="24"/>
          <w:szCs w:val="24"/>
        </w:rPr>
        <w:t>4.5.2  变压器及变配电装置故障类型、影响分析评价及措施</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_Toc23566 </w:instrText>
      </w:r>
      <w:r>
        <w:rPr>
          <w:rFonts w:hint="eastAsia" w:ascii="宋体" w:hAnsi="宋体" w:eastAsia="宋体" w:cs="宋体"/>
          <w:sz w:val="24"/>
          <w:szCs w:val="24"/>
        </w:rPr>
        <w:fldChar w:fldCharType="separate"/>
      </w:r>
      <w:r>
        <w:rPr>
          <w:rFonts w:hint="eastAsia" w:ascii="宋体" w:hAnsi="宋体" w:eastAsia="宋体" w:cs="宋体"/>
          <w:sz w:val="24"/>
          <w:szCs w:val="24"/>
        </w:rPr>
        <w:t>58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5"/>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_Toc29414 </w:instrText>
      </w:r>
      <w:r>
        <w:rPr>
          <w:rFonts w:hint="eastAsia" w:ascii="宋体" w:hAnsi="宋体" w:eastAsia="宋体" w:cs="宋体"/>
          <w:sz w:val="24"/>
          <w:szCs w:val="24"/>
        </w:rPr>
        <w:fldChar w:fldCharType="separate"/>
      </w:r>
      <w:r>
        <w:rPr>
          <w:rFonts w:hint="eastAsia" w:ascii="宋体" w:hAnsi="宋体" w:eastAsia="宋体" w:cs="宋体"/>
          <w:sz w:val="24"/>
          <w:szCs w:val="24"/>
        </w:rPr>
        <w:t>4.5.3  冷冻系统故障类型和影响分析评价及措施</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_Toc29414 </w:instrText>
      </w:r>
      <w:r>
        <w:rPr>
          <w:rFonts w:hint="eastAsia" w:ascii="宋体" w:hAnsi="宋体" w:eastAsia="宋体" w:cs="宋体"/>
          <w:sz w:val="24"/>
          <w:szCs w:val="24"/>
        </w:rPr>
        <w:fldChar w:fldCharType="separate"/>
      </w:r>
      <w:r>
        <w:rPr>
          <w:rFonts w:hint="eastAsia" w:ascii="宋体" w:hAnsi="宋体" w:eastAsia="宋体" w:cs="宋体"/>
          <w:sz w:val="24"/>
          <w:szCs w:val="24"/>
        </w:rPr>
        <w:t>59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5"/>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_Toc12164 </w:instrText>
      </w:r>
      <w:r>
        <w:rPr>
          <w:rFonts w:hint="eastAsia" w:ascii="宋体" w:hAnsi="宋体" w:eastAsia="宋体" w:cs="宋体"/>
          <w:sz w:val="24"/>
          <w:szCs w:val="24"/>
        </w:rPr>
        <w:fldChar w:fldCharType="separate"/>
      </w:r>
      <w:r>
        <w:rPr>
          <w:rFonts w:hint="eastAsia" w:ascii="宋体" w:hAnsi="宋体" w:eastAsia="宋体" w:cs="宋体"/>
          <w:sz w:val="24"/>
          <w:szCs w:val="24"/>
        </w:rPr>
        <w:t>4.5.4  空压系统故障类型、影响分析评价及措施</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_Toc12164 </w:instrText>
      </w:r>
      <w:r>
        <w:rPr>
          <w:rFonts w:hint="eastAsia" w:ascii="宋体" w:hAnsi="宋体" w:eastAsia="宋体" w:cs="宋体"/>
          <w:sz w:val="24"/>
          <w:szCs w:val="24"/>
        </w:rPr>
        <w:fldChar w:fldCharType="separate"/>
      </w:r>
      <w:r>
        <w:rPr>
          <w:rFonts w:hint="eastAsia" w:ascii="宋体" w:hAnsi="宋体" w:eastAsia="宋体" w:cs="宋体"/>
          <w:sz w:val="24"/>
          <w:szCs w:val="24"/>
        </w:rPr>
        <w:t>60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5"/>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_Toc26347 </w:instrText>
      </w:r>
      <w:r>
        <w:rPr>
          <w:rFonts w:hint="eastAsia" w:ascii="宋体" w:hAnsi="宋体" w:eastAsia="宋体" w:cs="宋体"/>
          <w:sz w:val="24"/>
          <w:szCs w:val="24"/>
        </w:rPr>
        <w:fldChar w:fldCharType="separate"/>
      </w:r>
      <w:r>
        <w:rPr>
          <w:rFonts w:hint="eastAsia" w:ascii="宋体" w:hAnsi="宋体" w:eastAsia="宋体" w:cs="宋体"/>
          <w:sz w:val="24"/>
          <w:szCs w:val="24"/>
        </w:rPr>
        <w:t>4.5.5  评价结果</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_Toc26347 </w:instrText>
      </w:r>
      <w:r>
        <w:rPr>
          <w:rFonts w:hint="eastAsia" w:ascii="宋体" w:hAnsi="宋体" w:eastAsia="宋体" w:cs="宋体"/>
          <w:sz w:val="24"/>
          <w:szCs w:val="24"/>
        </w:rPr>
        <w:fldChar w:fldCharType="separate"/>
      </w:r>
      <w:r>
        <w:rPr>
          <w:rFonts w:hint="eastAsia" w:ascii="宋体" w:hAnsi="宋体" w:eastAsia="宋体" w:cs="宋体"/>
          <w:sz w:val="24"/>
          <w:szCs w:val="24"/>
        </w:rPr>
        <w:t>61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34"/>
        <w:tabs>
          <w:tab w:val="right" w:leader="dot" w:pos="8306"/>
        </w:tabs>
        <w:spacing w:line="360" w:lineRule="auto"/>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_Toc26334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第五章</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风险防范措施</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_Toc26334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62</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39"/>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_Toc27326 </w:instrText>
      </w:r>
      <w:r>
        <w:rPr>
          <w:rFonts w:hint="eastAsia" w:ascii="宋体" w:hAnsi="宋体" w:eastAsia="宋体" w:cs="宋体"/>
          <w:sz w:val="24"/>
          <w:szCs w:val="24"/>
        </w:rPr>
        <w:fldChar w:fldCharType="separate"/>
      </w:r>
      <w:r>
        <w:rPr>
          <w:rFonts w:hint="eastAsia" w:ascii="宋体" w:hAnsi="宋体" w:eastAsia="宋体" w:cs="宋体"/>
          <w:bCs/>
          <w:sz w:val="24"/>
          <w:szCs w:val="24"/>
        </w:rPr>
        <w:t>5.1  安全技术对策措施</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_Toc27326 </w:instrText>
      </w:r>
      <w:r>
        <w:rPr>
          <w:rFonts w:hint="eastAsia" w:ascii="宋体" w:hAnsi="宋体" w:eastAsia="宋体" w:cs="宋体"/>
          <w:sz w:val="24"/>
          <w:szCs w:val="24"/>
        </w:rPr>
        <w:fldChar w:fldCharType="separate"/>
      </w:r>
      <w:r>
        <w:rPr>
          <w:rFonts w:hint="eastAsia" w:ascii="宋体" w:hAnsi="宋体" w:eastAsia="宋体" w:cs="宋体"/>
          <w:sz w:val="24"/>
          <w:szCs w:val="24"/>
        </w:rPr>
        <w:t>62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5"/>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_Toc12645 </w:instrText>
      </w:r>
      <w:r>
        <w:rPr>
          <w:rFonts w:hint="eastAsia" w:ascii="宋体" w:hAnsi="宋体" w:eastAsia="宋体" w:cs="宋体"/>
          <w:sz w:val="24"/>
          <w:szCs w:val="24"/>
        </w:rPr>
        <w:fldChar w:fldCharType="separate"/>
      </w:r>
      <w:r>
        <w:rPr>
          <w:rFonts w:hint="eastAsia" w:ascii="宋体" w:hAnsi="宋体" w:eastAsia="宋体" w:cs="宋体"/>
          <w:bCs/>
          <w:kern w:val="0"/>
          <w:sz w:val="24"/>
          <w:szCs w:val="24"/>
        </w:rPr>
        <w:t>5.1.1  防火、防爆安全对策措施</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_Toc12645 </w:instrText>
      </w:r>
      <w:r>
        <w:rPr>
          <w:rFonts w:hint="eastAsia" w:ascii="宋体" w:hAnsi="宋体" w:eastAsia="宋体" w:cs="宋体"/>
          <w:sz w:val="24"/>
          <w:szCs w:val="24"/>
        </w:rPr>
        <w:fldChar w:fldCharType="separate"/>
      </w:r>
      <w:r>
        <w:rPr>
          <w:rFonts w:hint="eastAsia" w:ascii="宋体" w:hAnsi="宋体" w:eastAsia="宋体" w:cs="宋体"/>
          <w:sz w:val="24"/>
          <w:szCs w:val="24"/>
        </w:rPr>
        <w:t>62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5"/>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_Toc3661 </w:instrText>
      </w:r>
      <w:r>
        <w:rPr>
          <w:rFonts w:hint="eastAsia" w:ascii="宋体" w:hAnsi="宋体" w:eastAsia="宋体" w:cs="宋体"/>
          <w:sz w:val="24"/>
          <w:szCs w:val="24"/>
        </w:rPr>
        <w:fldChar w:fldCharType="separate"/>
      </w:r>
      <w:r>
        <w:rPr>
          <w:rFonts w:hint="eastAsia" w:ascii="宋体" w:hAnsi="宋体" w:eastAsia="宋体" w:cs="宋体"/>
          <w:bCs/>
          <w:kern w:val="0"/>
          <w:sz w:val="24"/>
          <w:szCs w:val="24"/>
        </w:rPr>
        <w:t>5.1.2  工艺过程安全对策措施</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_Toc3661 </w:instrText>
      </w:r>
      <w:r>
        <w:rPr>
          <w:rFonts w:hint="eastAsia" w:ascii="宋体" w:hAnsi="宋体" w:eastAsia="宋体" w:cs="宋体"/>
          <w:sz w:val="24"/>
          <w:szCs w:val="24"/>
        </w:rPr>
        <w:fldChar w:fldCharType="separate"/>
      </w:r>
      <w:r>
        <w:rPr>
          <w:rFonts w:hint="eastAsia" w:ascii="宋体" w:hAnsi="宋体" w:eastAsia="宋体" w:cs="宋体"/>
          <w:sz w:val="24"/>
          <w:szCs w:val="24"/>
        </w:rPr>
        <w:t>62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5"/>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_Toc11757 </w:instrText>
      </w:r>
      <w:r>
        <w:rPr>
          <w:rFonts w:hint="eastAsia" w:ascii="宋体" w:hAnsi="宋体" w:eastAsia="宋体" w:cs="宋体"/>
          <w:sz w:val="24"/>
          <w:szCs w:val="24"/>
        </w:rPr>
        <w:fldChar w:fldCharType="separate"/>
      </w:r>
      <w:r>
        <w:rPr>
          <w:rFonts w:hint="eastAsia" w:ascii="宋体" w:hAnsi="宋体" w:eastAsia="宋体" w:cs="宋体"/>
          <w:bCs/>
          <w:kern w:val="0"/>
          <w:sz w:val="24"/>
          <w:szCs w:val="24"/>
        </w:rPr>
        <w:t>5.1.3  特种设备使用安全对策措施</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_Toc11757 </w:instrText>
      </w:r>
      <w:r>
        <w:rPr>
          <w:rFonts w:hint="eastAsia" w:ascii="宋体" w:hAnsi="宋体" w:eastAsia="宋体" w:cs="宋体"/>
          <w:sz w:val="24"/>
          <w:szCs w:val="24"/>
        </w:rPr>
        <w:fldChar w:fldCharType="separate"/>
      </w:r>
      <w:r>
        <w:rPr>
          <w:rFonts w:hint="eastAsia" w:ascii="宋体" w:hAnsi="宋体" w:eastAsia="宋体" w:cs="宋体"/>
          <w:sz w:val="24"/>
          <w:szCs w:val="24"/>
        </w:rPr>
        <w:t>63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5"/>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_Toc4405 </w:instrText>
      </w:r>
      <w:r>
        <w:rPr>
          <w:rFonts w:hint="eastAsia" w:ascii="宋体" w:hAnsi="宋体" w:eastAsia="宋体" w:cs="宋体"/>
          <w:sz w:val="24"/>
          <w:szCs w:val="24"/>
        </w:rPr>
        <w:fldChar w:fldCharType="separate"/>
      </w:r>
      <w:r>
        <w:rPr>
          <w:rFonts w:hint="eastAsia" w:ascii="宋体" w:hAnsi="宋体" w:eastAsia="宋体" w:cs="宋体"/>
          <w:bCs/>
          <w:kern w:val="0"/>
          <w:sz w:val="24"/>
          <w:szCs w:val="24"/>
        </w:rPr>
        <w:t>5.1.4  仓库管理对策措施</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_Toc4405 </w:instrText>
      </w:r>
      <w:r>
        <w:rPr>
          <w:rFonts w:hint="eastAsia" w:ascii="宋体" w:hAnsi="宋体" w:eastAsia="宋体" w:cs="宋体"/>
          <w:sz w:val="24"/>
          <w:szCs w:val="24"/>
        </w:rPr>
        <w:fldChar w:fldCharType="separate"/>
      </w:r>
      <w:r>
        <w:rPr>
          <w:rFonts w:hint="eastAsia" w:ascii="宋体" w:hAnsi="宋体" w:eastAsia="宋体" w:cs="宋体"/>
          <w:sz w:val="24"/>
          <w:szCs w:val="24"/>
        </w:rPr>
        <w:t>63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5"/>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_Toc12625 </w:instrText>
      </w:r>
      <w:r>
        <w:rPr>
          <w:rFonts w:hint="eastAsia" w:ascii="宋体" w:hAnsi="宋体" w:eastAsia="宋体" w:cs="宋体"/>
          <w:sz w:val="24"/>
          <w:szCs w:val="24"/>
        </w:rPr>
        <w:fldChar w:fldCharType="separate"/>
      </w:r>
      <w:r>
        <w:rPr>
          <w:rFonts w:hint="eastAsia" w:ascii="宋体" w:hAnsi="宋体" w:eastAsia="宋体" w:cs="宋体"/>
          <w:bCs/>
          <w:kern w:val="0"/>
          <w:sz w:val="24"/>
          <w:szCs w:val="24"/>
        </w:rPr>
        <w:t>5.1.5  安全防护对策措施</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_Toc12625 </w:instrText>
      </w:r>
      <w:r>
        <w:rPr>
          <w:rFonts w:hint="eastAsia" w:ascii="宋体" w:hAnsi="宋体" w:eastAsia="宋体" w:cs="宋体"/>
          <w:sz w:val="24"/>
          <w:szCs w:val="24"/>
        </w:rPr>
        <w:fldChar w:fldCharType="separate"/>
      </w:r>
      <w:r>
        <w:rPr>
          <w:rFonts w:hint="eastAsia" w:ascii="宋体" w:hAnsi="宋体" w:eastAsia="宋体" w:cs="宋体"/>
          <w:sz w:val="24"/>
          <w:szCs w:val="24"/>
        </w:rPr>
        <w:t>63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5"/>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_Toc467 </w:instrText>
      </w:r>
      <w:r>
        <w:rPr>
          <w:rFonts w:hint="eastAsia" w:ascii="宋体" w:hAnsi="宋体" w:eastAsia="宋体" w:cs="宋体"/>
          <w:sz w:val="24"/>
          <w:szCs w:val="24"/>
        </w:rPr>
        <w:fldChar w:fldCharType="separate"/>
      </w:r>
      <w:r>
        <w:rPr>
          <w:rFonts w:hint="eastAsia" w:ascii="宋体" w:hAnsi="宋体" w:eastAsia="宋体" w:cs="宋体"/>
          <w:bCs/>
          <w:kern w:val="0"/>
          <w:sz w:val="24"/>
          <w:szCs w:val="24"/>
        </w:rPr>
        <w:t>5.1.6  防雷安全对策措施</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_Toc467 </w:instrText>
      </w:r>
      <w:r>
        <w:rPr>
          <w:rFonts w:hint="eastAsia" w:ascii="宋体" w:hAnsi="宋体" w:eastAsia="宋体" w:cs="宋体"/>
          <w:sz w:val="24"/>
          <w:szCs w:val="24"/>
        </w:rPr>
        <w:fldChar w:fldCharType="separate"/>
      </w:r>
      <w:r>
        <w:rPr>
          <w:rFonts w:hint="eastAsia" w:ascii="宋体" w:hAnsi="宋体" w:eastAsia="宋体" w:cs="宋体"/>
          <w:sz w:val="24"/>
          <w:szCs w:val="24"/>
        </w:rPr>
        <w:t>63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5"/>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_Toc4543 </w:instrText>
      </w:r>
      <w:r>
        <w:rPr>
          <w:rFonts w:hint="eastAsia" w:ascii="宋体" w:hAnsi="宋体" w:eastAsia="宋体" w:cs="宋体"/>
          <w:sz w:val="24"/>
          <w:szCs w:val="24"/>
        </w:rPr>
        <w:fldChar w:fldCharType="separate"/>
      </w:r>
      <w:r>
        <w:rPr>
          <w:rFonts w:hint="eastAsia" w:ascii="宋体" w:hAnsi="宋体" w:eastAsia="宋体" w:cs="宋体"/>
          <w:bCs/>
          <w:kern w:val="0"/>
          <w:sz w:val="24"/>
          <w:szCs w:val="24"/>
        </w:rPr>
        <w:t>5.1.7  消防安全对策措施</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_Toc4543 </w:instrText>
      </w:r>
      <w:r>
        <w:rPr>
          <w:rFonts w:hint="eastAsia" w:ascii="宋体" w:hAnsi="宋体" w:eastAsia="宋体" w:cs="宋体"/>
          <w:sz w:val="24"/>
          <w:szCs w:val="24"/>
        </w:rPr>
        <w:fldChar w:fldCharType="separate"/>
      </w:r>
      <w:r>
        <w:rPr>
          <w:rFonts w:hint="eastAsia" w:ascii="宋体" w:hAnsi="宋体" w:eastAsia="宋体" w:cs="宋体"/>
          <w:sz w:val="24"/>
          <w:szCs w:val="24"/>
        </w:rPr>
        <w:t>64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5"/>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_Toc25040 </w:instrText>
      </w:r>
      <w:r>
        <w:rPr>
          <w:rFonts w:hint="eastAsia" w:ascii="宋体" w:hAnsi="宋体" w:eastAsia="宋体" w:cs="宋体"/>
          <w:sz w:val="24"/>
          <w:szCs w:val="24"/>
        </w:rPr>
        <w:fldChar w:fldCharType="separate"/>
      </w:r>
      <w:r>
        <w:rPr>
          <w:rFonts w:hint="eastAsia" w:ascii="宋体" w:hAnsi="宋体" w:eastAsia="宋体" w:cs="宋体"/>
          <w:bCs/>
          <w:kern w:val="0"/>
          <w:sz w:val="24"/>
          <w:szCs w:val="24"/>
        </w:rPr>
        <w:t>5.1.8  职业健康对策措施</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_Toc25040 </w:instrText>
      </w:r>
      <w:r>
        <w:rPr>
          <w:rFonts w:hint="eastAsia" w:ascii="宋体" w:hAnsi="宋体" w:eastAsia="宋体" w:cs="宋体"/>
          <w:sz w:val="24"/>
          <w:szCs w:val="24"/>
        </w:rPr>
        <w:fldChar w:fldCharType="separate"/>
      </w:r>
      <w:r>
        <w:rPr>
          <w:rFonts w:hint="eastAsia" w:ascii="宋体" w:hAnsi="宋体" w:eastAsia="宋体" w:cs="宋体"/>
          <w:sz w:val="24"/>
          <w:szCs w:val="24"/>
        </w:rPr>
        <w:t>64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39"/>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_Toc9611 </w:instrText>
      </w:r>
      <w:r>
        <w:rPr>
          <w:rFonts w:hint="eastAsia" w:ascii="宋体" w:hAnsi="宋体" w:eastAsia="宋体" w:cs="宋体"/>
          <w:sz w:val="24"/>
          <w:szCs w:val="24"/>
        </w:rPr>
        <w:fldChar w:fldCharType="separate"/>
      </w:r>
      <w:r>
        <w:rPr>
          <w:rFonts w:hint="eastAsia" w:ascii="宋体" w:hAnsi="宋体" w:eastAsia="宋体" w:cs="宋体"/>
          <w:bCs/>
          <w:sz w:val="24"/>
          <w:szCs w:val="24"/>
        </w:rPr>
        <w:t>5.2  安全管理对策措施</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_Toc9611 </w:instrText>
      </w:r>
      <w:r>
        <w:rPr>
          <w:rFonts w:hint="eastAsia" w:ascii="宋体" w:hAnsi="宋体" w:eastAsia="宋体" w:cs="宋体"/>
          <w:sz w:val="24"/>
          <w:szCs w:val="24"/>
        </w:rPr>
        <w:fldChar w:fldCharType="separate"/>
      </w:r>
      <w:r>
        <w:rPr>
          <w:rFonts w:hint="eastAsia" w:ascii="宋体" w:hAnsi="宋体" w:eastAsia="宋体" w:cs="宋体"/>
          <w:sz w:val="24"/>
          <w:szCs w:val="24"/>
        </w:rPr>
        <w:t>64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5"/>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_Toc22874 </w:instrText>
      </w:r>
      <w:r>
        <w:rPr>
          <w:rFonts w:hint="eastAsia" w:ascii="宋体" w:hAnsi="宋体" w:eastAsia="宋体" w:cs="宋体"/>
          <w:sz w:val="24"/>
          <w:szCs w:val="24"/>
        </w:rPr>
        <w:fldChar w:fldCharType="separate"/>
      </w:r>
      <w:r>
        <w:rPr>
          <w:rFonts w:hint="eastAsia" w:ascii="宋体" w:hAnsi="宋体" w:eastAsia="宋体" w:cs="宋体"/>
          <w:bCs/>
          <w:kern w:val="0"/>
          <w:sz w:val="24"/>
          <w:szCs w:val="24"/>
        </w:rPr>
        <w:t>5.2.1  健全各项安全管理制度</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_Toc22874 </w:instrText>
      </w:r>
      <w:r>
        <w:rPr>
          <w:rFonts w:hint="eastAsia" w:ascii="宋体" w:hAnsi="宋体" w:eastAsia="宋体" w:cs="宋体"/>
          <w:sz w:val="24"/>
          <w:szCs w:val="24"/>
        </w:rPr>
        <w:fldChar w:fldCharType="separate"/>
      </w:r>
      <w:r>
        <w:rPr>
          <w:rFonts w:hint="eastAsia" w:ascii="宋体" w:hAnsi="宋体" w:eastAsia="宋体" w:cs="宋体"/>
          <w:sz w:val="24"/>
          <w:szCs w:val="24"/>
        </w:rPr>
        <w:t>65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5"/>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_Toc14735 </w:instrText>
      </w:r>
      <w:r>
        <w:rPr>
          <w:rFonts w:hint="eastAsia" w:ascii="宋体" w:hAnsi="宋体" w:eastAsia="宋体" w:cs="宋体"/>
          <w:sz w:val="24"/>
          <w:szCs w:val="24"/>
        </w:rPr>
        <w:fldChar w:fldCharType="separate"/>
      </w:r>
      <w:r>
        <w:rPr>
          <w:rFonts w:hint="eastAsia" w:ascii="宋体" w:hAnsi="宋体" w:eastAsia="宋体" w:cs="宋体"/>
          <w:bCs/>
          <w:kern w:val="0"/>
          <w:sz w:val="24"/>
          <w:szCs w:val="24"/>
        </w:rPr>
        <w:t>5.2.2  加强安全培训和教育</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_Toc14735 </w:instrText>
      </w:r>
      <w:r>
        <w:rPr>
          <w:rFonts w:hint="eastAsia" w:ascii="宋体" w:hAnsi="宋体" w:eastAsia="宋体" w:cs="宋体"/>
          <w:sz w:val="24"/>
          <w:szCs w:val="24"/>
        </w:rPr>
        <w:fldChar w:fldCharType="separate"/>
      </w:r>
      <w:r>
        <w:rPr>
          <w:rFonts w:hint="eastAsia" w:ascii="宋体" w:hAnsi="宋体" w:eastAsia="宋体" w:cs="宋体"/>
          <w:sz w:val="24"/>
          <w:szCs w:val="24"/>
        </w:rPr>
        <w:t>65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5"/>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_Toc8420 </w:instrText>
      </w:r>
      <w:r>
        <w:rPr>
          <w:rFonts w:hint="eastAsia" w:ascii="宋体" w:hAnsi="宋体" w:eastAsia="宋体" w:cs="宋体"/>
          <w:sz w:val="24"/>
          <w:szCs w:val="24"/>
        </w:rPr>
        <w:fldChar w:fldCharType="separate"/>
      </w:r>
      <w:r>
        <w:rPr>
          <w:rFonts w:hint="eastAsia" w:ascii="宋体" w:hAnsi="宋体" w:eastAsia="宋体" w:cs="宋体"/>
          <w:bCs/>
          <w:kern w:val="0"/>
          <w:sz w:val="24"/>
          <w:szCs w:val="24"/>
        </w:rPr>
        <w:t>5.2.3  加强监督与日常检查</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_Toc8420 </w:instrText>
      </w:r>
      <w:r>
        <w:rPr>
          <w:rFonts w:hint="eastAsia" w:ascii="宋体" w:hAnsi="宋体" w:eastAsia="宋体" w:cs="宋体"/>
          <w:sz w:val="24"/>
          <w:szCs w:val="24"/>
        </w:rPr>
        <w:fldChar w:fldCharType="separate"/>
      </w:r>
      <w:r>
        <w:rPr>
          <w:rFonts w:hint="eastAsia" w:ascii="宋体" w:hAnsi="宋体" w:eastAsia="宋体" w:cs="宋体"/>
          <w:sz w:val="24"/>
          <w:szCs w:val="24"/>
        </w:rPr>
        <w:t>65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5"/>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_Toc16314 </w:instrText>
      </w:r>
      <w:r>
        <w:rPr>
          <w:rFonts w:hint="eastAsia" w:ascii="宋体" w:hAnsi="宋体" w:eastAsia="宋体" w:cs="宋体"/>
          <w:sz w:val="24"/>
          <w:szCs w:val="24"/>
        </w:rPr>
        <w:fldChar w:fldCharType="separate"/>
      </w:r>
      <w:r>
        <w:rPr>
          <w:rFonts w:hint="eastAsia" w:ascii="宋体" w:hAnsi="宋体" w:eastAsia="宋体" w:cs="宋体"/>
          <w:bCs/>
          <w:kern w:val="0"/>
          <w:sz w:val="24"/>
          <w:szCs w:val="24"/>
        </w:rPr>
        <w:t>5.2.4  加强安全警示标志的管理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_Toc16314 </w:instrText>
      </w:r>
      <w:r>
        <w:rPr>
          <w:rFonts w:hint="eastAsia" w:ascii="宋体" w:hAnsi="宋体" w:eastAsia="宋体" w:cs="宋体"/>
          <w:sz w:val="24"/>
          <w:szCs w:val="24"/>
        </w:rPr>
        <w:fldChar w:fldCharType="separate"/>
      </w:r>
      <w:r>
        <w:rPr>
          <w:rFonts w:hint="eastAsia" w:ascii="宋体" w:hAnsi="宋体" w:eastAsia="宋体" w:cs="宋体"/>
          <w:sz w:val="24"/>
          <w:szCs w:val="24"/>
        </w:rPr>
        <w:t>65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5"/>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_Toc24232 </w:instrText>
      </w:r>
      <w:r>
        <w:rPr>
          <w:rFonts w:hint="eastAsia" w:ascii="宋体" w:hAnsi="宋体" w:eastAsia="宋体" w:cs="宋体"/>
          <w:sz w:val="24"/>
          <w:szCs w:val="24"/>
        </w:rPr>
        <w:fldChar w:fldCharType="separate"/>
      </w:r>
      <w:r>
        <w:rPr>
          <w:rFonts w:hint="eastAsia" w:ascii="宋体" w:hAnsi="宋体" w:eastAsia="宋体" w:cs="宋体"/>
          <w:bCs/>
          <w:kern w:val="0"/>
          <w:sz w:val="24"/>
          <w:szCs w:val="24"/>
        </w:rPr>
        <w:t>5.2.5  加大安全投入</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_Toc24232 </w:instrText>
      </w:r>
      <w:r>
        <w:rPr>
          <w:rFonts w:hint="eastAsia" w:ascii="宋体" w:hAnsi="宋体" w:eastAsia="宋体" w:cs="宋体"/>
          <w:sz w:val="24"/>
          <w:szCs w:val="24"/>
        </w:rPr>
        <w:fldChar w:fldCharType="separate"/>
      </w:r>
      <w:r>
        <w:rPr>
          <w:rFonts w:hint="eastAsia" w:ascii="宋体" w:hAnsi="宋体" w:eastAsia="宋体" w:cs="宋体"/>
          <w:sz w:val="24"/>
          <w:szCs w:val="24"/>
        </w:rPr>
        <w:t>66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5"/>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_Toc25025 </w:instrText>
      </w:r>
      <w:r>
        <w:rPr>
          <w:rFonts w:hint="eastAsia" w:ascii="宋体" w:hAnsi="宋体" w:eastAsia="宋体" w:cs="宋体"/>
          <w:sz w:val="24"/>
          <w:szCs w:val="24"/>
        </w:rPr>
        <w:fldChar w:fldCharType="separate"/>
      </w:r>
      <w:r>
        <w:rPr>
          <w:rFonts w:hint="eastAsia" w:ascii="宋体" w:hAnsi="宋体" w:eastAsia="宋体" w:cs="宋体"/>
          <w:bCs/>
          <w:kern w:val="0"/>
          <w:sz w:val="24"/>
          <w:szCs w:val="24"/>
        </w:rPr>
        <w:t>5.2.6  加强安全标准化管理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_Toc25025 </w:instrText>
      </w:r>
      <w:r>
        <w:rPr>
          <w:rFonts w:hint="eastAsia" w:ascii="宋体" w:hAnsi="宋体" w:eastAsia="宋体" w:cs="宋体"/>
          <w:sz w:val="24"/>
          <w:szCs w:val="24"/>
        </w:rPr>
        <w:fldChar w:fldCharType="separate"/>
      </w:r>
      <w:r>
        <w:rPr>
          <w:rFonts w:hint="eastAsia" w:ascii="宋体" w:hAnsi="宋体" w:eastAsia="宋体" w:cs="宋体"/>
          <w:sz w:val="24"/>
          <w:szCs w:val="24"/>
        </w:rPr>
        <w:t>66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34"/>
        <w:tabs>
          <w:tab w:val="right" w:leader="dot" w:pos="8306"/>
        </w:tabs>
        <w:spacing w:line="360" w:lineRule="auto"/>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_Toc570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第六章 评估结果</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_Toc570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67</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39"/>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_Toc1840 </w:instrText>
      </w:r>
      <w:r>
        <w:rPr>
          <w:rFonts w:hint="eastAsia" w:ascii="宋体" w:hAnsi="宋体" w:eastAsia="宋体" w:cs="宋体"/>
          <w:sz w:val="24"/>
          <w:szCs w:val="24"/>
        </w:rPr>
        <w:fldChar w:fldCharType="separate"/>
      </w:r>
      <w:r>
        <w:rPr>
          <w:rFonts w:hint="eastAsia" w:ascii="宋体" w:hAnsi="宋体" w:eastAsia="宋体" w:cs="宋体"/>
          <w:sz w:val="24"/>
          <w:szCs w:val="24"/>
        </w:rPr>
        <w:t>6.1  评估结果</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_Toc1840 </w:instrText>
      </w:r>
      <w:r>
        <w:rPr>
          <w:rFonts w:hint="eastAsia" w:ascii="宋体" w:hAnsi="宋体" w:eastAsia="宋体" w:cs="宋体"/>
          <w:sz w:val="24"/>
          <w:szCs w:val="24"/>
        </w:rPr>
        <w:fldChar w:fldCharType="separate"/>
      </w:r>
      <w:r>
        <w:rPr>
          <w:rFonts w:hint="eastAsia" w:ascii="宋体" w:hAnsi="宋体" w:eastAsia="宋体" w:cs="宋体"/>
          <w:sz w:val="24"/>
          <w:szCs w:val="24"/>
        </w:rPr>
        <w:t>67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5"/>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_Toc23068 </w:instrText>
      </w:r>
      <w:r>
        <w:rPr>
          <w:rFonts w:hint="eastAsia" w:ascii="宋体" w:hAnsi="宋体" w:eastAsia="宋体" w:cs="宋体"/>
          <w:sz w:val="24"/>
          <w:szCs w:val="24"/>
        </w:rPr>
        <w:fldChar w:fldCharType="separate"/>
      </w:r>
      <w:r>
        <w:rPr>
          <w:rFonts w:hint="eastAsia" w:ascii="宋体" w:hAnsi="宋体" w:eastAsia="宋体" w:cs="宋体"/>
          <w:sz w:val="24"/>
          <w:szCs w:val="24"/>
        </w:rPr>
        <w:t>6.1.1  安全评估结果汇总</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_Toc23068 </w:instrText>
      </w:r>
      <w:r>
        <w:rPr>
          <w:rFonts w:hint="eastAsia" w:ascii="宋体" w:hAnsi="宋体" w:eastAsia="宋体" w:cs="宋体"/>
          <w:sz w:val="24"/>
          <w:szCs w:val="24"/>
        </w:rPr>
        <w:fldChar w:fldCharType="separate"/>
      </w:r>
      <w:r>
        <w:rPr>
          <w:rFonts w:hint="eastAsia" w:ascii="宋体" w:hAnsi="宋体" w:eastAsia="宋体" w:cs="宋体"/>
          <w:sz w:val="24"/>
          <w:szCs w:val="24"/>
        </w:rPr>
        <w:t>67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5"/>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_Toc15644 </w:instrText>
      </w:r>
      <w:r>
        <w:rPr>
          <w:rFonts w:hint="eastAsia" w:ascii="宋体" w:hAnsi="宋体" w:eastAsia="宋体" w:cs="宋体"/>
          <w:sz w:val="24"/>
          <w:szCs w:val="24"/>
        </w:rPr>
        <w:fldChar w:fldCharType="separate"/>
      </w:r>
      <w:r>
        <w:rPr>
          <w:rFonts w:hint="eastAsia" w:ascii="宋体" w:hAnsi="宋体" w:eastAsia="宋体" w:cs="宋体"/>
          <w:sz w:val="24"/>
          <w:szCs w:val="24"/>
        </w:rPr>
        <w:t>6.1.2  可接受程度结论</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_Toc15644 </w:instrText>
      </w:r>
      <w:r>
        <w:rPr>
          <w:rFonts w:hint="eastAsia" w:ascii="宋体" w:hAnsi="宋体" w:eastAsia="宋体" w:cs="宋体"/>
          <w:sz w:val="24"/>
          <w:szCs w:val="24"/>
        </w:rPr>
        <w:fldChar w:fldCharType="separate"/>
      </w:r>
      <w:r>
        <w:rPr>
          <w:rFonts w:hint="eastAsia" w:ascii="宋体" w:hAnsi="宋体" w:eastAsia="宋体" w:cs="宋体"/>
          <w:sz w:val="24"/>
          <w:szCs w:val="24"/>
        </w:rPr>
        <w:t>69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spacing w:line="360" w:lineRule="auto"/>
        <w:rPr>
          <w:rFonts w:hint="eastAsia" w:ascii="宋体" w:hAnsi="宋体" w:eastAsia="宋体" w:cs="宋体"/>
          <w:sz w:val="24"/>
          <w:szCs w:val="24"/>
        </w:rPr>
        <w:sectPr>
          <w:footerReference r:id="rId4" w:type="default"/>
          <w:pgSz w:w="11906" w:h="16838"/>
          <w:pgMar w:top="1440" w:right="1800" w:bottom="1440" w:left="1800" w:header="851" w:footer="992" w:gutter="0"/>
          <w:pgNumType w:start="1"/>
          <w:cols w:space="720" w:num="1"/>
          <w:docGrid w:type="lines" w:linePitch="312" w:charSpace="0"/>
        </w:sectPr>
      </w:pPr>
      <w:r>
        <w:rPr>
          <w:rFonts w:hint="eastAsia" w:ascii="宋体" w:hAnsi="宋体" w:eastAsia="宋体" w:cs="宋体"/>
          <w:sz w:val="24"/>
          <w:szCs w:val="24"/>
        </w:rPr>
        <w:fldChar w:fldCharType="end"/>
      </w:r>
    </w:p>
    <w:p>
      <w:pPr>
        <w:spacing w:line="360" w:lineRule="auto"/>
        <w:rPr>
          <w:rFonts w:hint="eastAsia" w:ascii="宋体" w:hAnsi="宋体" w:eastAsia="宋体" w:cs="宋体"/>
          <w:sz w:val="24"/>
          <w:szCs w:val="24"/>
        </w:rPr>
        <w:sectPr>
          <w:pgSz w:w="11906" w:h="16838"/>
          <w:pgMar w:top="1440" w:right="1800" w:bottom="1440" w:left="1800" w:header="851" w:footer="992" w:gutter="0"/>
          <w:pgNumType w:start="1"/>
          <w:cols w:space="720" w:num="1"/>
          <w:docGrid w:type="lines" w:linePitch="312" w:charSpace="0"/>
        </w:sectPr>
      </w:pPr>
    </w:p>
    <w:p>
      <w:pPr>
        <w:rPr>
          <w:rFonts w:hint="eastAsia"/>
        </w:rPr>
      </w:pPr>
    </w:p>
    <w:p>
      <w:pPr>
        <w:pStyle w:val="2"/>
        <w:spacing w:line="240" w:lineRule="auto"/>
        <w:jc w:val="center"/>
        <w:rPr>
          <w:rFonts w:hint="eastAsia" w:ascii="宋体" w:hAnsi="宋体" w:eastAsia="宋体" w:cs="宋体"/>
          <w:color w:val="auto"/>
        </w:rPr>
      </w:pPr>
      <w:bookmarkStart w:id="0" w:name="_Toc11678"/>
      <w:bookmarkStart w:id="1" w:name="_Toc482192225"/>
      <w:bookmarkStart w:id="2" w:name="_Toc7104"/>
      <w:bookmarkStart w:id="3" w:name="_Toc13336"/>
      <w:bookmarkStart w:id="4" w:name="_Toc1052"/>
      <w:r>
        <w:rPr>
          <w:rFonts w:hint="eastAsia" w:ascii="宋体" w:hAnsi="宋体" w:eastAsia="宋体" w:cs="宋体"/>
          <w:color w:val="auto"/>
        </w:rPr>
        <w:t>第一章</w:t>
      </w:r>
      <w:r>
        <w:rPr>
          <w:rFonts w:hint="eastAsia" w:ascii="宋体" w:hAnsi="宋体" w:eastAsia="宋体" w:cs="宋体"/>
          <w:color w:val="auto"/>
          <w:lang w:val="en-US" w:eastAsia="zh-CN"/>
        </w:rPr>
        <w:t xml:space="preserve"> </w:t>
      </w:r>
      <w:r>
        <w:rPr>
          <w:rFonts w:hint="eastAsia" w:ascii="宋体" w:hAnsi="宋体" w:eastAsia="宋体" w:cs="宋体"/>
          <w:color w:val="auto"/>
        </w:rPr>
        <w:t>事故风险评估说明</w:t>
      </w:r>
      <w:bookmarkEnd w:id="0"/>
      <w:bookmarkEnd w:id="1"/>
      <w:bookmarkEnd w:id="2"/>
      <w:bookmarkEnd w:id="3"/>
      <w:bookmarkEnd w:id="4"/>
    </w:p>
    <w:p>
      <w:pPr>
        <w:rPr>
          <w:rFonts w:hint="eastAsia" w:ascii="宋体" w:hAnsi="宋体" w:eastAsia="宋体" w:cs="宋体"/>
          <w:color w:val="auto"/>
        </w:rPr>
      </w:pP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根据《生产经营单位生产安全事故应急预案编制导则》（GB/T 29639-2013）以及《生产安全事故应急预案管理办法》（</w:t>
      </w:r>
      <w:r>
        <w:rPr>
          <w:rFonts w:hint="eastAsia" w:ascii="宋体" w:hAnsi="宋体" w:eastAsia="宋体" w:cs="宋体"/>
          <w:color w:val="auto"/>
          <w:sz w:val="24"/>
          <w:lang w:eastAsia="zh-CN"/>
        </w:rPr>
        <w:t>应急管理部</w:t>
      </w:r>
      <w:r>
        <w:rPr>
          <w:rFonts w:hint="eastAsia" w:ascii="宋体" w:hAnsi="宋体" w:eastAsia="宋体" w:cs="宋体"/>
          <w:color w:val="auto"/>
          <w:sz w:val="24"/>
        </w:rPr>
        <w:t>第</w:t>
      </w:r>
      <w:r>
        <w:rPr>
          <w:rFonts w:hint="eastAsia" w:ascii="宋体" w:hAnsi="宋体" w:eastAsia="宋体" w:cs="宋体"/>
          <w:color w:val="auto"/>
          <w:sz w:val="24"/>
          <w:lang w:val="en-US" w:eastAsia="zh-CN"/>
        </w:rPr>
        <w:t>2</w:t>
      </w:r>
      <w:r>
        <w:rPr>
          <w:rFonts w:hint="eastAsia" w:ascii="宋体" w:hAnsi="宋体" w:eastAsia="宋体" w:cs="宋体"/>
          <w:color w:val="auto"/>
          <w:sz w:val="24"/>
        </w:rPr>
        <w:t>号令）等有关规定，按照我公司实际情况，对我公司危险源辨识依据进行分析、评定和查找潜在危险因素，分析可能造成事故的发生条件，公司成立事故风险评估小组，制定《江苏恒峰精细化学股份有限公司生产安全事故应急救援预案风险评估报告》，在应急预案编制前，对各类事故的类型、原因、事故易发生的场所、事故发生的征兆和防范措施进行分析评估。</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风险评估小组：</w:t>
      </w:r>
    </w:p>
    <w:tbl>
      <w:tblPr>
        <w:tblStyle w:val="54"/>
        <w:tblW w:w="85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2"/>
        <w:gridCol w:w="2869"/>
        <w:gridCol w:w="2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3052" w:type="dxa"/>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姓名</w:t>
            </w:r>
          </w:p>
        </w:tc>
        <w:tc>
          <w:tcPr>
            <w:tcW w:w="2869" w:type="dxa"/>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签字</w:t>
            </w:r>
          </w:p>
        </w:tc>
        <w:tc>
          <w:tcPr>
            <w:tcW w:w="2641" w:type="dxa"/>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3052" w:type="dxa"/>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陈树华</w:t>
            </w:r>
          </w:p>
        </w:tc>
        <w:tc>
          <w:tcPr>
            <w:tcW w:w="2869" w:type="dxa"/>
            <w:vAlign w:val="center"/>
          </w:tcPr>
          <w:p>
            <w:pPr>
              <w:jc w:val="center"/>
              <w:rPr>
                <w:rFonts w:hint="eastAsia" w:ascii="宋体" w:hAnsi="宋体" w:eastAsia="宋体" w:cs="宋体"/>
                <w:color w:val="auto"/>
                <w:sz w:val="24"/>
              </w:rPr>
            </w:pPr>
          </w:p>
        </w:tc>
        <w:tc>
          <w:tcPr>
            <w:tcW w:w="2641" w:type="dxa"/>
            <w:vAlign w:val="center"/>
          </w:tcPr>
          <w:p>
            <w:pPr>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3052" w:type="dxa"/>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周维宏</w:t>
            </w:r>
          </w:p>
        </w:tc>
        <w:tc>
          <w:tcPr>
            <w:tcW w:w="2869" w:type="dxa"/>
            <w:vAlign w:val="center"/>
          </w:tcPr>
          <w:p>
            <w:pPr>
              <w:jc w:val="center"/>
              <w:rPr>
                <w:rFonts w:hint="eastAsia" w:ascii="宋体" w:hAnsi="宋体" w:eastAsia="宋体" w:cs="宋体"/>
                <w:color w:val="auto"/>
                <w:sz w:val="24"/>
              </w:rPr>
            </w:pPr>
          </w:p>
        </w:tc>
        <w:tc>
          <w:tcPr>
            <w:tcW w:w="2641" w:type="dxa"/>
            <w:vAlign w:val="center"/>
          </w:tcPr>
          <w:p>
            <w:pPr>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3052" w:type="dxa"/>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赵银根</w:t>
            </w:r>
          </w:p>
        </w:tc>
        <w:tc>
          <w:tcPr>
            <w:tcW w:w="2869" w:type="dxa"/>
            <w:vAlign w:val="center"/>
          </w:tcPr>
          <w:p>
            <w:pPr>
              <w:jc w:val="center"/>
              <w:rPr>
                <w:rFonts w:hint="eastAsia" w:ascii="宋体" w:hAnsi="宋体" w:eastAsia="宋体" w:cs="宋体"/>
                <w:color w:val="auto"/>
                <w:sz w:val="24"/>
              </w:rPr>
            </w:pPr>
          </w:p>
        </w:tc>
        <w:tc>
          <w:tcPr>
            <w:tcW w:w="2641" w:type="dxa"/>
            <w:vAlign w:val="center"/>
          </w:tcPr>
          <w:p>
            <w:pPr>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3052" w:type="dxa"/>
            <w:vAlign w:val="center"/>
          </w:tcPr>
          <w:p>
            <w:pPr>
              <w:jc w:val="center"/>
              <w:rPr>
                <w:rFonts w:hint="eastAsia" w:ascii="宋体" w:hAnsi="宋体" w:eastAsia="宋体" w:cs="宋体"/>
                <w:color w:val="auto"/>
                <w:sz w:val="24"/>
                <w:lang w:eastAsia="zh-CN"/>
              </w:rPr>
            </w:pPr>
            <w:r>
              <w:rPr>
                <w:rFonts w:hint="eastAsia" w:ascii="宋体" w:hAnsi="宋体" w:eastAsia="宋体" w:cs="宋体"/>
                <w:color w:val="auto"/>
                <w:sz w:val="24"/>
              </w:rPr>
              <w:t>丁鑫</w:t>
            </w:r>
          </w:p>
        </w:tc>
        <w:tc>
          <w:tcPr>
            <w:tcW w:w="2869" w:type="dxa"/>
            <w:vAlign w:val="center"/>
          </w:tcPr>
          <w:p>
            <w:pPr>
              <w:jc w:val="center"/>
              <w:rPr>
                <w:rFonts w:hint="eastAsia" w:ascii="宋体" w:hAnsi="宋体" w:eastAsia="宋体" w:cs="宋体"/>
                <w:color w:val="auto"/>
                <w:sz w:val="24"/>
              </w:rPr>
            </w:pPr>
            <w:bookmarkStart w:id="1235" w:name="_GoBack"/>
            <w:bookmarkEnd w:id="1235"/>
          </w:p>
        </w:tc>
        <w:tc>
          <w:tcPr>
            <w:tcW w:w="2641" w:type="dxa"/>
            <w:vAlign w:val="center"/>
          </w:tcPr>
          <w:p>
            <w:pPr>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3052" w:type="dxa"/>
            <w:vAlign w:val="center"/>
          </w:tcPr>
          <w:p>
            <w:pPr>
              <w:jc w:val="center"/>
              <w:rPr>
                <w:rFonts w:hint="eastAsia" w:ascii="宋体" w:hAnsi="宋体" w:eastAsia="宋体" w:cs="宋体"/>
                <w:color w:val="auto"/>
                <w:sz w:val="24"/>
              </w:rPr>
            </w:pPr>
            <w:r>
              <w:rPr>
                <w:rFonts w:hint="eastAsia" w:ascii="宋体" w:hAnsi="宋体" w:eastAsia="宋体" w:cs="宋体"/>
                <w:color w:val="auto"/>
                <w:sz w:val="24"/>
                <w:lang w:eastAsia="zh-CN"/>
              </w:rPr>
              <w:t>吴光猛</w:t>
            </w:r>
          </w:p>
        </w:tc>
        <w:tc>
          <w:tcPr>
            <w:tcW w:w="2869" w:type="dxa"/>
            <w:vAlign w:val="center"/>
          </w:tcPr>
          <w:p>
            <w:pPr>
              <w:jc w:val="center"/>
              <w:rPr>
                <w:rFonts w:hint="eastAsia" w:ascii="宋体" w:hAnsi="宋体" w:eastAsia="宋体" w:cs="宋体"/>
                <w:color w:val="auto"/>
                <w:sz w:val="24"/>
              </w:rPr>
            </w:pPr>
          </w:p>
        </w:tc>
        <w:tc>
          <w:tcPr>
            <w:tcW w:w="2641" w:type="dxa"/>
            <w:vAlign w:val="center"/>
          </w:tcPr>
          <w:p>
            <w:pPr>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3052" w:type="dxa"/>
            <w:vAlign w:val="center"/>
          </w:tcPr>
          <w:p>
            <w:pPr>
              <w:jc w:val="center"/>
              <w:rPr>
                <w:rFonts w:hint="eastAsia" w:ascii="宋体" w:hAnsi="宋体" w:eastAsia="宋体" w:cs="宋体"/>
                <w:color w:val="auto"/>
                <w:sz w:val="24"/>
              </w:rPr>
            </w:pPr>
            <w:r>
              <w:rPr>
                <w:rFonts w:hint="eastAsia" w:ascii="宋体" w:hAnsi="宋体" w:eastAsia="宋体" w:cs="宋体"/>
                <w:color w:val="auto"/>
                <w:sz w:val="24"/>
                <w:lang w:eastAsia="zh-CN"/>
              </w:rPr>
              <w:t>黄志祥</w:t>
            </w:r>
          </w:p>
        </w:tc>
        <w:tc>
          <w:tcPr>
            <w:tcW w:w="2869" w:type="dxa"/>
            <w:vAlign w:val="center"/>
          </w:tcPr>
          <w:p>
            <w:pPr>
              <w:jc w:val="center"/>
              <w:rPr>
                <w:rFonts w:hint="eastAsia" w:ascii="宋体" w:hAnsi="宋体" w:eastAsia="宋体" w:cs="宋体"/>
                <w:color w:val="auto"/>
                <w:sz w:val="24"/>
              </w:rPr>
            </w:pPr>
          </w:p>
        </w:tc>
        <w:tc>
          <w:tcPr>
            <w:tcW w:w="2641" w:type="dxa"/>
            <w:vAlign w:val="center"/>
          </w:tcPr>
          <w:p>
            <w:pPr>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3052" w:type="dxa"/>
            <w:vAlign w:val="center"/>
          </w:tcPr>
          <w:p>
            <w:pPr>
              <w:jc w:val="center"/>
              <w:rPr>
                <w:rFonts w:hint="eastAsia" w:ascii="宋体" w:hAnsi="宋体" w:eastAsia="宋体" w:cs="宋体"/>
                <w:color w:val="auto"/>
                <w:sz w:val="24"/>
                <w:lang w:eastAsia="zh-CN"/>
              </w:rPr>
            </w:pPr>
            <w:r>
              <w:rPr>
                <w:rFonts w:hint="eastAsia" w:ascii="宋体" w:hAnsi="宋体" w:eastAsia="宋体" w:cs="宋体"/>
                <w:color w:val="auto"/>
                <w:sz w:val="24"/>
                <w:lang w:eastAsia="zh-CN"/>
              </w:rPr>
              <w:t>陈平</w:t>
            </w:r>
          </w:p>
        </w:tc>
        <w:tc>
          <w:tcPr>
            <w:tcW w:w="2869" w:type="dxa"/>
            <w:vAlign w:val="center"/>
          </w:tcPr>
          <w:p>
            <w:pPr>
              <w:jc w:val="center"/>
              <w:rPr>
                <w:rFonts w:hint="eastAsia" w:ascii="宋体" w:hAnsi="宋体" w:eastAsia="宋体" w:cs="宋体"/>
                <w:color w:val="auto"/>
                <w:sz w:val="24"/>
              </w:rPr>
            </w:pPr>
          </w:p>
        </w:tc>
        <w:tc>
          <w:tcPr>
            <w:tcW w:w="2641" w:type="dxa"/>
            <w:vAlign w:val="center"/>
          </w:tcPr>
          <w:p>
            <w:pPr>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3052" w:type="dxa"/>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巫玉华</w:t>
            </w:r>
          </w:p>
        </w:tc>
        <w:tc>
          <w:tcPr>
            <w:tcW w:w="2869" w:type="dxa"/>
            <w:vAlign w:val="center"/>
          </w:tcPr>
          <w:p>
            <w:pPr>
              <w:jc w:val="center"/>
              <w:rPr>
                <w:rFonts w:hint="eastAsia" w:ascii="宋体" w:hAnsi="宋体" w:eastAsia="宋体" w:cs="宋体"/>
                <w:color w:val="auto"/>
                <w:sz w:val="24"/>
              </w:rPr>
            </w:pPr>
          </w:p>
        </w:tc>
        <w:tc>
          <w:tcPr>
            <w:tcW w:w="2641" w:type="dxa"/>
            <w:vAlign w:val="center"/>
          </w:tcPr>
          <w:p>
            <w:pPr>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3052" w:type="dxa"/>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刘立新</w:t>
            </w:r>
          </w:p>
        </w:tc>
        <w:tc>
          <w:tcPr>
            <w:tcW w:w="2869" w:type="dxa"/>
            <w:vAlign w:val="center"/>
          </w:tcPr>
          <w:p>
            <w:pPr>
              <w:jc w:val="center"/>
              <w:rPr>
                <w:rFonts w:hint="eastAsia" w:ascii="宋体" w:hAnsi="宋体" w:eastAsia="宋体" w:cs="宋体"/>
                <w:color w:val="auto"/>
                <w:sz w:val="24"/>
              </w:rPr>
            </w:pPr>
          </w:p>
        </w:tc>
        <w:tc>
          <w:tcPr>
            <w:tcW w:w="2641" w:type="dxa"/>
            <w:vAlign w:val="center"/>
          </w:tcPr>
          <w:p>
            <w:pPr>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3052" w:type="dxa"/>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许春华</w:t>
            </w:r>
          </w:p>
        </w:tc>
        <w:tc>
          <w:tcPr>
            <w:tcW w:w="2869" w:type="dxa"/>
            <w:vAlign w:val="center"/>
          </w:tcPr>
          <w:p>
            <w:pPr>
              <w:jc w:val="center"/>
              <w:rPr>
                <w:rFonts w:hint="eastAsia" w:ascii="宋体" w:hAnsi="宋体" w:eastAsia="宋体" w:cs="宋体"/>
                <w:color w:val="auto"/>
                <w:sz w:val="24"/>
              </w:rPr>
            </w:pPr>
          </w:p>
        </w:tc>
        <w:tc>
          <w:tcPr>
            <w:tcW w:w="2641" w:type="dxa"/>
            <w:vAlign w:val="center"/>
          </w:tcPr>
          <w:p>
            <w:pPr>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3052" w:type="dxa"/>
            <w:vAlign w:val="center"/>
          </w:tcPr>
          <w:p>
            <w:pPr>
              <w:jc w:val="center"/>
              <w:rPr>
                <w:rFonts w:hint="eastAsia" w:ascii="宋体" w:hAnsi="宋体" w:eastAsia="宋体" w:cs="宋体"/>
                <w:color w:val="auto"/>
                <w:sz w:val="24"/>
                <w:lang w:eastAsia="zh-CN"/>
              </w:rPr>
            </w:pPr>
            <w:r>
              <w:rPr>
                <w:rFonts w:hint="eastAsia" w:ascii="宋体" w:hAnsi="宋体" w:eastAsia="宋体" w:cs="宋体"/>
                <w:color w:val="auto"/>
                <w:sz w:val="24"/>
                <w:lang w:eastAsia="zh-CN"/>
              </w:rPr>
              <w:t>王素兰</w:t>
            </w:r>
          </w:p>
        </w:tc>
        <w:tc>
          <w:tcPr>
            <w:tcW w:w="2869" w:type="dxa"/>
            <w:vAlign w:val="center"/>
          </w:tcPr>
          <w:p>
            <w:pPr>
              <w:jc w:val="center"/>
              <w:rPr>
                <w:rFonts w:hint="eastAsia" w:ascii="宋体" w:hAnsi="宋体" w:eastAsia="宋体" w:cs="宋体"/>
                <w:color w:val="auto"/>
                <w:sz w:val="24"/>
              </w:rPr>
            </w:pPr>
          </w:p>
        </w:tc>
        <w:tc>
          <w:tcPr>
            <w:tcW w:w="2641" w:type="dxa"/>
            <w:vAlign w:val="center"/>
          </w:tcPr>
          <w:p>
            <w:pPr>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3052" w:type="dxa"/>
            <w:vAlign w:val="center"/>
          </w:tcPr>
          <w:p>
            <w:pPr>
              <w:jc w:val="center"/>
              <w:rPr>
                <w:rFonts w:hint="eastAsia" w:ascii="宋体" w:hAnsi="宋体" w:eastAsia="宋体" w:cs="宋体"/>
                <w:color w:val="auto"/>
                <w:sz w:val="24"/>
                <w:lang w:eastAsia="zh-CN"/>
              </w:rPr>
            </w:pPr>
            <w:r>
              <w:rPr>
                <w:rFonts w:hint="eastAsia" w:ascii="宋体" w:hAnsi="宋体" w:eastAsia="宋体" w:cs="宋体"/>
                <w:color w:val="auto"/>
                <w:sz w:val="24"/>
                <w:lang w:eastAsia="zh-CN"/>
              </w:rPr>
              <w:t>丛星星</w:t>
            </w:r>
          </w:p>
        </w:tc>
        <w:tc>
          <w:tcPr>
            <w:tcW w:w="2869" w:type="dxa"/>
            <w:vAlign w:val="center"/>
          </w:tcPr>
          <w:p>
            <w:pPr>
              <w:jc w:val="center"/>
              <w:rPr>
                <w:rFonts w:hint="eastAsia" w:ascii="宋体" w:hAnsi="宋体" w:eastAsia="宋体" w:cs="宋体"/>
                <w:color w:val="auto"/>
                <w:sz w:val="24"/>
              </w:rPr>
            </w:pPr>
          </w:p>
        </w:tc>
        <w:tc>
          <w:tcPr>
            <w:tcW w:w="2641" w:type="dxa"/>
            <w:vAlign w:val="center"/>
          </w:tcPr>
          <w:p>
            <w:pPr>
              <w:jc w:val="center"/>
              <w:rPr>
                <w:rFonts w:hint="eastAsia" w:ascii="宋体" w:hAnsi="宋体" w:eastAsia="宋体" w:cs="宋体"/>
                <w:color w:val="auto"/>
                <w:sz w:val="24"/>
              </w:rPr>
            </w:pPr>
          </w:p>
        </w:tc>
      </w:tr>
    </w:tbl>
    <w:p>
      <w:pPr>
        <w:pStyle w:val="2"/>
        <w:numPr>
          <w:ilvl w:val="0"/>
          <w:numId w:val="5"/>
        </w:numPr>
        <w:spacing w:line="240" w:lineRule="auto"/>
        <w:jc w:val="center"/>
        <w:rPr>
          <w:rFonts w:hint="eastAsia" w:ascii="宋体" w:hAnsi="宋体" w:eastAsia="宋体" w:cs="宋体"/>
          <w:color w:val="auto"/>
        </w:rPr>
      </w:pPr>
      <w:bookmarkStart w:id="5" w:name="_Toc482192226"/>
      <w:r>
        <w:rPr>
          <w:rFonts w:hint="eastAsia" w:ascii="宋体" w:hAnsi="宋体" w:eastAsia="宋体" w:cs="宋体"/>
          <w:color w:val="auto"/>
          <w:lang w:val="en-US" w:eastAsia="zh-CN"/>
        </w:rPr>
        <w:t xml:space="preserve"> </w:t>
      </w:r>
      <w:bookmarkStart w:id="6" w:name="_Toc8242"/>
      <w:bookmarkStart w:id="7" w:name="_Toc7608"/>
      <w:bookmarkStart w:id="8" w:name="_Toc2303"/>
      <w:bookmarkStart w:id="9" w:name="_Toc12633"/>
      <w:r>
        <w:rPr>
          <w:rFonts w:hint="eastAsia" w:ascii="宋体" w:hAnsi="宋体" w:eastAsia="宋体" w:cs="宋体"/>
          <w:color w:val="auto"/>
        </w:rPr>
        <w:t>企业概况</w:t>
      </w:r>
      <w:bookmarkEnd w:id="5"/>
      <w:bookmarkEnd w:id="6"/>
      <w:bookmarkEnd w:id="7"/>
      <w:bookmarkEnd w:id="8"/>
      <w:bookmarkEnd w:id="9"/>
    </w:p>
    <w:p>
      <w:pPr>
        <w:rPr>
          <w:rFonts w:hint="eastAsia" w:ascii="宋体" w:hAnsi="宋体" w:eastAsia="宋体" w:cs="宋体"/>
          <w:color w:val="auto"/>
        </w:rPr>
      </w:pP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江苏恒峰精细化学股份有限公司成立于2008年12月，位于</w:t>
      </w:r>
      <w:r>
        <w:rPr>
          <w:rFonts w:hint="eastAsia" w:ascii="宋体" w:hAnsi="宋体" w:eastAsia="宋体" w:cs="宋体"/>
          <w:bCs/>
          <w:color w:val="auto"/>
          <w:sz w:val="24"/>
        </w:rPr>
        <w:t>江苏省如东县沿海经济开发区洋口化工园区（二期）内</w:t>
      </w:r>
      <w:r>
        <w:rPr>
          <w:rFonts w:hint="eastAsia" w:ascii="宋体" w:hAnsi="宋体" w:eastAsia="宋体" w:cs="宋体"/>
          <w:color w:val="auto"/>
          <w:sz w:val="24"/>
        </w:rPr>
        <w:t>，占地65亩，公司位于海滨四路南侧、通海一路东侧。江苏恒峰年产聚丙烯酰胺乳液6000吨、聚丙烯酰胺粉剂10000吨项目于2008年8月12日经南通市发展和改革委员会核准、批复，其文号为：通发改投资【2008】614号；2012年12月通过</w:t>
      </w:r>
      <w:r>
        <w:rPr>
          <w:rFonts w:hint="eastAsia" w:ascii="宋体" w:hAnsi="宋体" w:eastAsia="宋体" w:cs="宋体"/>
          <w:color w:val="auto"/>
          <w:sz w:val="24"/>
          <w:lang w:eastAsia="zh-CN"/>
        </w:rPr>
        <w:t>一期（年产</w:t>
      </w:r>
      <w:r>
        <w:rPr>
          <w:rFonts w:hint="eastAsia" w:ascii="宋体" w:hAnsi="宋体" w:eastAsia="宋体" w:cs="宋体"/>
          <w:color w:val="auto"/>
          <w:sz w:val="24"/>
          <w:lang w:val="en-US" w:eastAsia="zh-CN"/>
        </w:rPr>
        <w:t>5000吨聚丙烯酰胺粉剂、6000吨聚丙烯酰胺乳液</w:t>
      </w:r>
      <w:r>
        <w:rPr>
          <w:rFonts w:hint="eastAsia" w:ascii="宋体" w:hAnsi="宋体" w:eastAsia="宋体" w:cs="宋体"/>
          <w:color w:val="auto"/>
          <w:sz w:val="24"/>
          <w:lang w:eastAsia="zh-CN"/>
        </w:rPr>
        <w:t>）项目</w:t>
      </w:r>
      <w:r>
        <w:rPr>
          <w:rFonts w:hint="eastAsia" w:ascii="宋体" w:hAnsi="宋体" w:eastAsia="宋体" w:cs="宋体"/>
          <w:color w:val="auto"/>
          <w:sz w:val="24"/>
        </w:rPr>
        <w:t>竣工验收，其文号为：通危化项目验字【2013】7号，</w:t>
      </w:r>
      <w:r>
        <w:rPr>
          <w:rFonts w:hint="default" w:ascii="Times New Roman" w:hAnsi="Times New Roman" w:eastAsia="宋体" w:cs="Times New Roman"/>
          <w:color w:val="auto"/>
          <w:sz w:val="24"/>
          <w:u w:val="none"/>
          <w:lang w:val="en-US" w:eastAsia="zh-CN"/>
        </w:rPr>
        <w:t>2018年</w:t>
      </w:r>
      <w:r>
        <w:rPr>
          <w:rFonts w:hint="eastAsia" w:ascii="Times New Roman" w:hAnsi="Times New Roman" w:cs="Times New Roman"/>
          <w:color w:val="auto"/>
          <w:sz w:val="24"/>
          <w:u w:val="none"/>
          <w:lang w:val="en-US" w:eastAsia="zh-CN"/>
        </w:rPr>
        <w:t>9</w:t>
      </w:r>
      <w:r>
        <w:rPr>
          <w:rFonts w:hint="default" w:ascii="Times New Roman" w:hAnsi="Times New Roman" w:eastAsia="宋体" w:cs="Times New Roman"/>
          <w:color w:val="auto"/>
          <w:sz w:val="24"/>
          <w:u w:val="none"/>
          <w:lang w:val="en-US" w:eastAsia="zh-CN"/>
        </w:rPr>
        <w:t>月</w:t>
      </w:r>
      <w:r>
        <w:rPr>
          <w:rFonts w:hint="eastAsia" w:ascii="Times New Roman" w:hAnsi="Times New Roman" w:eastAsia="宋体" w:cs="Times New Roman"/>
          <w:color w:val="auto"/>
          <w:sz w:val="24"/>
          <w:u w:val="none"/>
          <w:lang w:val="en-US" w:eastAsia="zh-CN"/>
        </w:rPr>
        <w:t>二期（年产5000吨聚丙烯酰胺粉剂）项目及配套设施完成自主竣工验收</w:t>
      </w:r>
      <w:r>
        <w:rPr>
          <w:rFonts w:hint="eastAsia" w:ascii="宋体" w:hAnsi="宋体" w:eastAsia="宋体" w:cs="宋体"/>
          <w:color w:val="auto"/>
          <w:sz w:val="24"/>
          <w:lang w:eastAsia="zh-CN"/>
        </w:rPr>
        <w:t>。</w:t>
      </w:r>
      <w:r>
        <w:rPr>
          <w:rFonts w:hint="eastAsia" w:ascii="宋体" w:hAnsi="宋体" w:eastAsia="宋体" w:cs="宋体"/>
          <w:color w:val="auto"/>
          <w:sz w:val="24"/>
        </w:rPr>
        <w:t>公司及周边企业基本情况参见表2.1和表2.2。</w:t>
      </w:r>
    </w:p>
    <w:p>
      <w:pPr>
        <w:spacing w:line="360" w:lineRule="auto"/>
        <w:jc w:val="center"/>
        <w:rPr>
          <w:rFonts w:hint="eastAsia" w:ascii="宋体" w:hAnsi="宋体" w:eastAsia="宋体" w:cs="宋体"/>
          <w:b/>
          <w:color w:val="auto"/>
          <w:sz w:val="28"/>
          <w:szCs w:val="28"/>
        </w:rPr>
      </w:pPr>
      <w:bookmarkStart w:id="10" w:name="_Toc27407"/>
      <w:bookmarkStart w:id="11" w:name="_Toc10358"/>
      <w:r>
        <w:rPr>
          <w:rFonts w:hint="eastAsia" w:ascii="宋体" w:hAnsi="宋体" w:eastAsia="宋体" w:cs="宋体"/>
          <w:b/>
          <w:color w:val="auto"/>
          <w:sz w:val="28"/>
          <w:szCs w:val="28"/>
        </w:rPr>
        <w:t>表2-1   公司基本情况表</w:t>
      </w:r>
      <w:bookmarkEnd w:id="10"/>
      <w:bookmarkEnd w:id="11"/>
    </w:p>
    <w:tbl>
      <w:tblPr>
        <w:tblStyle w:val="53"/>
        <w:tblW w:w="98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7"/>
        <w:gridCol w:w="147"/>
        <w:gridCol w:w="335"/>
        <w:gridCol w:w="1017"/>
        <w:gridCol w:w="1398"/>
        <w:gridCol w:w="1448"/>
        <w:gridCol w:w="702"/>
        <w:gridCol w:w="556"/>
        <w:gridCol w:w="90"/>
        <w:gridCol w:w="791"/>
        <w:gridCol w:w="467"/>
        <w:gridCol w:w="79"/>
        <w:gridCol w:w="1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1117" w:type="dxa"/>
            <w:tcBorders>
              <w:tl2br w:val="nil"/>
              <w:tr2bl w:val="nil"/>
            </w:tcBorders>
            <w:vAlign w:val="center"/>
          </w:tcPr>
          <w:p>
            <w:pPr>
              <w:widowControl/>
              <w:jc w:val="center"/>
              <w:rPr>
                <w:rFonts w:hint="eastAsia" w:ascii="宋体" w:hAnsi="宋体" w:eastAsia="宋体" w:cs="宋体"/>
                <w:b/>
                <w:bCs/>
                <w:color w:val="auto"/>
                <w:kern w:val="0"/>
                <w:sz w:val="22"/>
                <w:szCs w:val="22"/>
              </w:rPr>
            </w:pPr>
            <w:r>
              <w:rPr>
                <w:rFonts w:hint="eastAsia" w:ascii="宋体" w:hAnsi="宋体" w:eastAsia="宋体" w:cs="宋体"/>
                <w:b/>
                <w:bCs/>
                <w:color w:val="auto"/>
                <w:kern w:val="0"/>
                <w:sz w:val="22"/>
                <w:szCs w:val="22"/>
              </w:rPr>
              <w:t>单位名称</w:t>
            </w:r>
          </w:p>
        </w:tc>
        <w:tc>
          <w:tcPr>
            <w:tcW w:w="5603" w:type="dxa"/>
            <w:gridSpan w:val="7"/>
            <w:tcBorders>
              <w:tl2br w:val="nil"/>
              <w:tr2bl w:val="nil"/>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szCs w:val="21"/>
              </w:rPr>
              <w:t>江苏恒峰精细化学股份有限公司</w:t>
            </w:r>
          </w:p>
        </w:tc>
        <w:tc>
          <w:tcPr>
            <w:tcW w:w="1348" w:type="dxa"/>
            <w:gridSpan w:val="3"/>
            <w:tcBorders>
              <w:tl2br w:val="nil"/>
              <w:tr2bl w:val="nil"/>
            </w:tcBorders>
            <w:vAlign w:val="center"/>
          </w:tcPr>
          <w:p>
            <w:pPr>
              <w:widowControl/>
              <w:jc w:val="center"/>
              <w:rPr>
                <w:rFonts w:hint="eastAsia" w:ascii="宋体" w:hAnsi="宋体" w:eastAsia="宋体" w:cs="宋体"/>
                <w:b/>
                <w:bCs/>
                <w:color w:val="auto"/>
                <w:kern w:val="0"/>
                <w:szCs w:val="21"/>
              </w:rPr>
            </w:pPr>
            <w:r>
              <w:rPr>
                <w:rFonts w:hint="eastAsia" w:ascii="宋体" w:hAnsi="宋体" w:eastAsia="宋体" w:cs="宋体"/>
                <w:b/>
                <w:bCs/>
                <w:color w:val="auto"/>
                <w:kern w:val="0"/>
                <w:szCs w:val="21"/>
              </w:rPr>
              <w:t>法定代表人</w:t>
            </w:r>
          </w:p>
        </w:tc>
        <w:tc>
          <w:tcPr>
            <w:tcW w:w="1813" w:type="dxa"/>
            <w:gridSpan w:val="2"/>
            <w:tcBorders>
              <w:tl2br w:val="nil"/>
              <w:tr2bl w:val="nil"/>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陈文锋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117" w:type="dxa"/>
            <w:tcBorders>
              <w:tl2br w:val="nil"/>
              <w:tr2bl w:val="nil"/>
            </w:tcBorders>
            <w:vAlign w:val="center"/>
          </w:tcPr>
          <w:p>
            <w:pPr>
              <w:widowControl/>
              <w:jc w:val="center"/>
              <w:rPr>
                <w:rFonts w:hint="eastAsia" w:ascii="宋体" w:hAnsi="宋体" w:eastAsia="宋体" w:cs="宋体"/>
                <w:b/>
                <w:bCs/>
                <w:color w:val="auto"/>
                <w:kern w:val="0"/>
                <w:sz w:val="22"/>
                <w:szCs w:val="22"/>
              </w:rPr>
            </w:pPr>
            <w:r>
              <w:rPr>
                <w:rFonts w:hint="eastAsia" w:ascii="宋体" w:hAnsi="宋体" w:eastAsia="宋体" w:cs="宋体"/>
                <w:b/>
                <w:bCs/>
                <w:color w:val="auto"/>
                <w:kern w:val="0"/>
                <w:sz w:val="22"/>
                <w:szCs w:val="22"/>
              </w:rPr>
              <w:t>企业性质</w:t>
            </w:r>
          </w:p>
        </w:tc>
        <w:tc>
          <w:tcPr>
            <w:tcW w:w="2897" w:type="dxa"/>
            <w:gridSpan w:val="4"/>
            <w:tcBorders>
              <w:tl2br w:val="nil"/>
              <w:tr2bl w:val="nil"/>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有限公司</w:t>
            </w:r>
          </w:p>
        </w:tc>
        <w:tc>
          <w:tcPr>
            <w:tcW w:w="1448" w:type="dxa"/>
            <w:tcBorders>
              <w:tl2br w:val="nil"/>
              <w:tr2bl w:val="nil"/>
            </w:tcBorders>
            <w:vAlign w:val="center"/>
          </w:tcPr>
          <w:p>
            <w:pPr>
              <w:widowControl/>
              <w:jc w:val="center"/>
              <w:rPr>
                <w:rFonts w:hint="eastAsia" w:ascii="宋体" w:hAnsi="宋体" w:eastAsia="宋体" w:cs="宋体"/>
                <w:b/>
                <w:bCs/>
                <w:color w:val="auto"/>
                <w:kern w:val="0"/>
                <w:szCs w:val="21"/>
              </w:rPr>
            </w:pPr>
            <w:r>
              <w:rPr>
                <w:rFonts w:hint="eastAsia" w:ascii="宋体" w:hAnsi="宋体" w:eastAsia="宋体" w:cs="宋体"/>
                <w:b/>
                <w:bCs/>
                <w:color w:val="auto"/>
                <w:kern w:val="0"/>
                <w:szCs w:val="21"/>
              </w:rPr>
              <w:t>注册资金</w:t>
            </w:r>
          </w:p>
        </w:tc>
        <w:tc>
          <w:tcPr>
            <w:tcW w:w="1258" w:type="dxa"/>
            <w:gridSpan w:val="2"/>
            <w:tcBorders>
              <w:tl2br w:val="nil"/>
              <w:tr2bl w:val="nil"/>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6500万</w:t>
            </w:r>
          </w:p>
        </w:tc>
        <w:tc>
          <w:tcPr>
            <w:tcW w:w="1348" w:type="dxa"/>
            <w:gridSpan w:val="3"/>
            <w:tcBorders>
              <w:tl2br w:val="nil"/>
              <w:tr2bl w:val="nil"/>
            </w:tcBorders>
            <w:vAlign w:val="center"/>
          </w:tcPr>
          <w:p>
            <w:pPr>
              <w:widowControl/>
              <w:jc w:val="center"/>
              <w:rPr>
                <w:rFonts w:hint="eastAsia" w:ascii="宋体" w:hAnsi="宋体" w:eastAsia="宋体" w:cs="宋体"/>
                <w:b/>
                <w:bCs/>
                <w:color w:val="auto"/>
                <w:kern w:val="0"/>
                <w:szCs w:val="21"/>
              </w:rPr>
            </w:pPr>
            <w:r>
              <w:rPr>
                <w:rFonts w:hint="eastAsia" w:ascii="宋体" w:hAnsi="宋体" w:eastAsia="宋体" w:cs="宋体"/>
                <w:b/>
                <w:bCs/>
                <w:color w:val="auto"/>
                <w:kern w:val="0"/>
                <w:szCs w:val="21"/>
              </w:rPr>
              <w:t>成立时间</w:t>
            </w:r>
          </w:p>
        </w:tc>
        <w:tc>
          <w:tcPr>
            <w:tcW w:w="1813" w:type="dxa"/>
            <w:gridSpan w:val="2"/>
            <w:tcBorders>
              <w:tl2br w:val="nil"/>
              <w:tr2bl w:val="nil"/>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2008年12月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117" w:type="dxa"/>
            <w:vMerge w:val="restart"/>
            <w:tcBorders>
              <w:tl2br w:val="nil"/>
              <w:tr2bl w:val="nil"/>
            </w:tcBorders>
            <w:vAlign w:val="center"/>
          </w:tcPr>
          <w:p>
            <w:pPr>
              <w:widowControl/>
              <w:jc w:val="center"/>
              <w:rPr>
                <w:rFonts w:hint="eastAsia" w:ascii="宋体" w:hAnsi="宋体" w:eastAsia="宋体" w:cs="宋体"/>
                <w:b/>
                <w:bCs/>
                <w:color w:val="auto"/>
                <w:kern w:val="0"/>
                <w:sz w:val="22"/>
                <w:szCs w:val="22"/>
              </w:rPr>
            </w:pPr>
            <w:r>
              <w:rPr>
                <w:rFonts w:hint="eastAsia" w:ascii="宋体" w:hAnsi="宋体" w:eastAsia="宋体" w:cs="宋体"/>
                <w:b/>
                <w:bCs/>
                <w:color w:val="auto"/>
                <w:kern w:val="0"/>
                <w:sz w:val="22"/>
                <w:szCs w:val="22"/>
              </w:rPr>
              <w:t>详细地址</w:t>
            </w:r>
          </w:p>
        </w:tc>
        <w:tc>
          <w:tcPr>
            <w:tcW w:w="5603" w:type="dxa"/>
            <w:gridSpan w:val="7"/>
            <w:vMerge w:val="restart"/>
            <w:tcBorders>
              <w:tl2br w:val="nil"/>
              <w:tr2bl w:val="nil"/>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szCs w:val="21"/>
              </w:rPr>
              <w:t>如东县沿海经济开发区海滨四路35号</w:t>
            </w:r>
          </w:p>
        </w:tc>
        <w:tc>
          <w:tcPr>
            <w:tcW w:w="1348" w:type="dxa"/>
            <w:gridSpan w:val="3"/>
            <w:tcBorders>
              <w:tl2br w:val="nil"/>
              <w:tr2bl w:val="nil"/>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电话：</w:t>
            </w:r>
          </w:p>
        </w:tc>
        <w:tc>
          <w:tcPr>
            <w:tcW w:w="1813" w:type="dxa"/>
            <w:gridSpan w:val="2"/>
            <w:tcBorders>
              <w:tl2br w:val="nil"/>
              <w:tr2bl w:val="nil"/>
            </w:tcBorders>
            <w:vAlign w:val="center"/>
          </w:tcPr>
          <w:p>
            <w:pPr>
              <w:widowControl/>
              <w:jc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rPr>
              <w:t>0513-8481899</w:t>
            </w:r>
            <w:r>
              <w:rPr>
                <w:rFonts w:hint="eastAsia" w:ascii="宋体" w:hAnsi="宋体" w:eastAsia="宋体" w:cs="宋体"/>
                <w:color w:val="auto"/>
                <w:kern w:val="0"/>
                <w:szCs w:val="21"/>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117" w:type="dxa"/>
            <w:vMerge w:val="continue"/>
            <w:tcBorders>
              <w:tl2br w:val="nil"/>
              <w:tr2bl w:val="nil"/>
            </w:tcBorders>
            <w:vAlign w:val="center"/>
          </w:tcPr>
          <w:p>
            <w:pPr>
              <w:widowControl/>
              <w:jc w:val="center"/>
              <w:rPr>
                <w:rFonts w:hint="eastAsia" w:ascii="宋体" w:hAnsi="宋体" w:eastAsia="宋体" w:cs="宋体"/>
                <w:b/>
                <w:bCs/>
                <w:color w:val="auto"/>
                <w:kern w:val="0"/>
                <w:sz w:val="22"/>
                <w:szCs w:val="22"/>
              </w:rPr>
            </w:pPr>
          </w:p>
        </w:tc>
        <w:tc>
          <w:tcPr>
            <w:tcW w:w="5603" w:type="dxa"/>
            <w:gridSpan w:val="7"/>
            <w:vMerge w:val="continue"/>
            <w:tcBorders>
              <w:tl2br w:val="nil"/>
              <w:tr2bl w:val="nil"/>
            </w:tcBorders>
            <w:vAlign w:val="center"/>
          </w:tcPr>
          <w:p>
            <w:pPr>
              <w:widowControl/>
              <w:jc w:val="center"/>
              <w:rPr>
                <w:rFonts w:hint="eastAsia" w:ascii="宋体" w:hAnsi="宋体" w:eastAsia="宋体" w:cs="宋体"/>
                <w:color w:val="auto"/>
                <w:kern w:val="0"/>
                <w:szCs w:val="21"/>
              </w:rPr>
            </w:pPr>
          </w:p>
        </w:tc>
        <w:tc>
          <w:tcPr>
            <w:tcW w:w="1348" w:type="dxa"/>
            <w:gridSpan w:val="3"/>
            <w:tcBorders>
              <w:tl2br w:val="nil"/>
              <w:tr2bl w:val="nil"/>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传真：</w:t>
            </w:r>
          </w:p>
        </w:tc>
        <w:tc>
          <w:tcPr>
            <w:tcW w:w="1813" w:type="dxa"/>
            <w:gridSpan w:val="2"/>
            <w:tcBorders>
              <w:tl2br w:val="nil"/>
              <w:tr2bl w:val="nil"/>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0513-81903098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117" w:type="dxa"/>
            <w:vMerge w:val="continue"/>
            <w:tcBorders>
              <w:tl2br w:val="nil"/>
              <w:tr2bl w:val="nil"/>
            </w:tcBorders>
            <w:vAlign w:val="center"/>
          </w:tcPr>
          <w:p>
            <w:pPr>
              <w:widowControl/>
              <w:jc w:val="center"/>
              <w:rPr>
                <w:rFonts w:hint="eastAsia" w:ascii="宋体" w:hAnsi="宋体" w:eastAsia="宋体" w:cs="宋体"/>
                <w:b/>
                <w:bCs/>
                <w:color w:val="auto"/>
                <w:kern w:val="0"/>
                <w:sz w:val="22"/>
                <w:szCs w:val="22"/>
              </w:rPr>
            </w:pPr>
          </w:p>
        </w:tc>
        <w:tc>
          <w:tcPr>
            <w:tcW w:w="5603" w:type="dxa"/>
            <w:gridSpan w:val="7"/>
            <w:vMerge w:val="continue"/>
            <w:tcBorders>
              <w:tl2br w:val="nil"/>
              <w:tr2bl w:val="nil"/>
            </w:tcBorders>
            <w:vAlign w:val="center"/>
          </w:tcPr>
          <w:p>
            <w:pPr>
              <w:widowControl/>
              <w:jc w:val="center"/>
              <w:rPr>
                <w:rFonts w:hint="eastAsia" w:ascii="宋体" w:hAnsi="宋体" w:eastAsia="宋体" w:cs="宋体"/>
                <w:color w:val="auto"/>
                <w:kern w:val="0"/>
                <w:szCs w:val="21"/>
              </w:rPr>
            </w:pPr>
          </w:p>
        </w:tc>
        <w:tc>
          <w:tcPr>
            <w:tcW w:w="1348" w:type="dxa"/>
            <w:gridSpan w:val="3"/>
            <w:tcBorders>
              <w:tl2br w:val="nil"/>
              <w:tr2bl w:val="nil"/>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邮编：</w:t>
            </w:r>
          </w:p>
        </w:tc>
        <w:tc>
          <w:tcPr>
            <w:tcW w:w="1813" w:type="dxa"/>
            <w:gridSpan w:val="2"/>
            <w:tcBorders>
              <w:tl2br w:val="nil"/>
              <w:tr2bl w:val="nil"/>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226407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117" w:type="dxa"/>
            <w:vMerge w:val="restart"/>
            <w:tcBorders>
              <w:tl2br w:val="nil"/>
              <w:tr2bl w:val="nil"/>
            </w:tcBorders>
            <w:vAlign w:val="center"/>
          </w:tcPr>
          <w:p>
            <w:pPr>
              <w:widowControl/>
              <w:jc w:val="center"/>
              <w:rPr>
                <w:rFonts w:hint="eastAsia" w:ascii="宋体" w:hAnsi="宋体" w:eastAsia="宋体" w:cs="宋体"/>
                <w:b/>
                <w:bCs/>
                <w:color w:val="auto"/>
                <w:kern w:val="0"/>
                <w:sz w:val="22"/>
                <w:szCs w:val="22"/>
              </w:rPr>
            </w:pPr>
            <w:r>
              <w:rPr>
                <w:rFonts w:hint="eastAsia" w:ascii="宋体" w:hAnsi="宋体" w:eastAsia="宋体" w:cs="宋体"/>
                <w:b/>
                <w:bCs/>
                <w:color w:val="auto"/>
                <w:kern w:val="0"/>
                <w:sz w:val="22"/>
                <w:szCs w:val="22"/>
              </w:rPr>
              <w:t>企业有关证照代码</w:t>
            </w:r>
          </w:p>
        </w:tc>
        <w:tc>
          <w:tcPr>
            <w:tcW w:w="2897" w:type="dxa"/>
            <w:gridSpan w:val="4"/>
            <w:tcBorders>
              <w:tl2br w:val="nil"/>
              <w:tr2bl w:val="nil"/>
            </w:tcBorders>
            <w:vAlign w:val="center"/>
          </w:tcPr>
          <w:p>
            <w:pPr>
              <w:widowControl/>
              <w:jc w:val="center"/>
              <w:rPr>
                <w:rFonts w:hint="eastAsia" w:ascii="宋体" w:hAnsi="宋体" w:eastAsia="宋体" w:cs="宋体"/>
                <w:b/>
                <w:bCs/>
                <w:color w:val="auto"/>
                <w:kern w:val="0"/>
                <w:szCs w:val="21"/>
              </w:rPr>
            </w:pPr>
            <w:r>
              <w:rPr>
                <w:rFonts w:hint="eastAsia" w:ascii="宋体" w:hAnsi="宋体" w:eastAsia="宋体" w:cs="宋体"/>
                <w:color w:val="auto"/>
                <w:szCs w:val="21"/>
              </w:rPr>
              <w:t>统一社会信用代码</w:t>
            </w:r>
          </w:p>
        </w:tc>
        <w:tc>
          <w:tcPr>
            <w:tcW w:w="5867" w:type="dxa"/>
            <w:gridSpan w:val="8"/>
            <w:tcBorders>
              <w:tl2br w:val="nil"/>
              <w:tr2bl w:val="nil"/>
            </w:tcBorders>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613206006835069820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117" w:type="dxa"/>
            <w:vMerge w:val="continue"/>
            <w:tcBorders>
              <w:tl2br w:val="nil"/>
              <w:tr2bl w:val="nil"/>
            </w:tcBorders>
            <w:vAlign w:val="center"/>
          </w:tcPr>
          <w:p>
            <w:pPr>
              <w:widowControl/>
              <w:jc w:val="center"/>
              <w:rPr>
                <w:rFonts w:hint="eastAsia" w:ascii="宋体" w:hAnsi="宋体" w:eastAsia="宋体" w:cs="宋体"/>
                <w:b/>
                <w:bCs/>
                <w:color w:val="auto"/>
                <w:kern w:val="0"/>
                <w:sz w:val="22"/>
                <w:szCs w:val="22"/>
              </w:rPr>
            </w:pPr>
          </w:p>
        </w:tc>
        <w:tc>
          <w:tcPr>
            <w:tcW w:w="2897" w:type="dxa"/>
            <w:gridSpan w:val="4"/>
            <w:tcBorders>
              <w:tl2br w:val="nil"/>
              <w:tr2bl w:val="nil"/>
            </w:tcBorders>
            <w:vAlign w:val="center"/>
          </w:tcPr>
          <w:p>
            <w:pPr>
              <w:widowControl/>
              <w:jc w:val="center"/>
              <w:rPr>
                <w:rFonts w:hint="eastAsia" w:ascii="宋体" w:hAnsi="宋体" w:eastAsia="宋体" w:cs="宋体"/>
                <w:b/>
                <w:bCs/>
                <w:color w:val="auto"/>
                <w:kern w:val="0"/>
                <w:szCs w:val="21"/>
              </w:rPr>
            </w:pPr>
            <w:r>
              <w:rPr>
                <w:rFonts w:hint="eastAsia" w:ascii="宋体" w:hAnsi="宋体" w:eastAsia="宋体" w:cs="宋体"/>
                <w:b/>
                <w:bCs/>
                <w:color w:val="auto"/>
                <w:kern w:val="0"/>
                <w:szCs w:val="21"/>
              </w:rPr>
              <w:t>生产安全标准化证书编号</w:t>
            </w:r>
          </w:p>
        </w:tc>
        <w:tc>
          <w:tcPr>
            <w:tcW w:w="5867" w:type="dxa"/>
            <w:gridSpan w:val="8"/>
            <w:tcBorders>
              <w:tl2br w:val="nil"/>
              <w:tr2bl w:val="nil"/>
            </w:tcBorders>
            <w:vAlign w:val="center"/>
          </w:tcPr>
          <w:p>
            <w:pPr>
              <w:widowControl/>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eastAsia="zh-CN"/>
              </w:rPr>
              <w:t>苏AQBHGⅡ201700096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117" w:type="dxa"/>
            <w:vMerge w:val="restart"/>
            <w:tcBorders>
              <w:tl2br w:val="nil"/>
              <w:tr2bl w:val="nil"/>
            </w:tcBorders>
            <w:vAlign w:val="center"/>
          </w:tcPr>
          <w:p>
            <w:pPr>
              <w:widowControl/>
              <w:jc w:val="center"/>
              <w:rPr>
                <w:rFonts w:hint="eastAsia" w:ascii="宋体" w:hAnsi="宋体" w:eastAsia="宋体" w:cs="宋体"/>
                <w:b/>
                <w:bCs/>
                <w:color w:val="auto"/>
                <w:kern w:val="0"/>
                <w:sz w:val="22"/>
                <w:szCs w:val="22"/>
              </w:rPr>
            </w:pPr>
            <w:r>
              <w:rPr>
                <w:rFonts w:hint="eastAsia" w:ascii="宋体" w:hAnsi="宋体" w:eastAsia="宋体" w:cs="宋体"/>
                <w:b/>
                <w:bCs/>
                <w:color w:val="auto"/>
                <w:kern w:val="0"/>
                <w:sz w:val="22"/>
                <w:szCs w:val="22"/>
              </w:rPr>
              <w:t>企业性质</w:t>
            </w:r>
          </w:p>
        </w:tc>
        <w:tc>
          <w:tcPr>
            <w:tcW w:w="2897" w:type="dxa"/>
            <w:gridSpan w:val="4"/>
            <w:tcBorders>
              <w:tl2br w:val="nil"/>
              <w:tr2bl w:val="nil"/>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危险化学品生产企业</w:t>
            </w:r>
          </w:p>
        </w:tc>
        <w:tc>
          <w:tcPr>
            <w:tcW w:w="2796" w:type="dxa"/>
            <w:gridSpan w:val="4"/>
            <w:tcBorders>
              <w:tl2br w:val="nil"/>
              <w:tr2bl w:val="nil"/>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szCs w:val="21"/>
              </w:rPr>
              <w:t>√</w:t>
            </w:r>
            <w:r>
              <w:rPr>
                <w:rFonts w:hint="eastAsia" w:ascii="宋体" w:hAnsi="宋体" w:eastAsia="宋体" w:cs="宋体"/>
                <w:color w:val="auto"/>
                <w:kern w:val="0"/>
                <w:szCs w:val="21"/>
              </w:rPr>
              <w:t>未构成重大危险源</w:t>
            </w:r>
          </w:p>
        </w:tc>
        <w:tc>
          <w:tcPr>
            <w:tcW w:w="1337" w:type="dxa"/>
            <w:gridSpan w:val="3"/>
            <w:vMerge w:val="restart"/>
            <w:tcBorders>
              <w:tl2br w:val="nil"/>
              <w:tr2bl w:val="nil"/>
            </w:tcBorders>
            <w:vAlign w:val="center"/>
          </w:tcPr>
          <w:p>
            <w:pPr>
              <w:widowControl/>
              <w:jc w:val="center"/>
              <w:rPr>
                <w:rFonts w:hint="eastAsia" w:ascii="宋体" w:hAnsi="宋体" w:eastAsia="宋体" w:cs="宋体"/>
                <w:b/>
                <w:bCs/>
                <w:color w:val="auto"/>
                <w:kern w:val="0"/>
                <w:szCs w:val="21"/>
              </w:rPr>
            </w:pPr>
            <w:r>
              <w:rPr>
                <w:rFonts w:hint="eastAsia" w:ascii="宋体" w:hAnsi="宋体" w:eastAsia="宋体" w:cs="宋体"/>
                <w:b/>
                <w:bCs/>
                <w:color w:val="auto"/>
                <w:kern w:val="0"/>
                <w:szCs w:val="21"/>
              </w:rPr>
              <w:t>监管级别</w:t>
            </w:r>
          </w:p>
        </w:tc>
        <w:tc>
          <w:tcPr>
            <w:tcW w:w="1734" w:type="dxa"/>
            <w:vMerge w:val="restart"/>
            <w:tcBorders>
              <w:tl2br w:val="nil"/>
              <w:tr2bl w:val="nil"/>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□一级              □二级              □三级</w:t>
            </w:r>
          </w:p>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□四级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1117" w:type="dxa"/>
            <w:vMerge w:val="continue"/>
            <w:tcBorders>
              <w:tl2br w:val="nil"/>
              <w:tr2bl w:val="nil"/>
            </w:tcBorders>
            <w:vAlign w:val="center"/>
          </w:tcPr>
          <w:p>
            <w:pPr>
              <w:widowControl/>
              <w:jc w:val="center"/>
              <w:rPr>
                <w:rFonts w:hint="eastAsia" w:ascii="宋体" w:hAnsi="宋体" w:eastAsia="宋体" w:cs="宋体"/>
                <w:b/>
                <w:bCs/>
                <w:color w:val="auto"/>
                <w:kern w:val="0"/>
                <w:sz w:val="22"/>
                <w:szCs w:val="22"/>
              </w:rPr>
            </w:pPr>
          </w:p>
        </w:tc>
        <w:tc>
          <w:tcPr>
            <w:tcW w:w="2897" w:type="dxa"/>
            <w:gridSpan w:val="4"/>
            <w:tcBorders>
              <w:tl2br w:val="nil"/>
              <w:tr2bl w:val="nil"/>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szCs w:val="21"/>
              </w:rPr>
              <w:t>√</w:t>
            </w:r>
            <w:r>
              <w:rPr>
                <w:rFonts w:hint="eastAsia" w:ascii="宋体" w:hAnsi="宋体" w:eastAsia="宋体" w:cs="宋体"/>
                <w:color w:val="auto"/>
                <w:kern w:val="0"/>
                <w:szCs w:val="21"/>
              </w:rPr>
              <w:t>一般化学品生产企业</w:t>
            </w:r>
          </w:p>
        </w:tc>
        <w:tc>
          <w:tcPr>
            <w:tcW w:w="2796" w:type="dxa"/>
            <w:gridSpan w:val="4"/>
            <w:tcBorders>
              <w:tl2br w:val="nil"/>
              <w:tr2bl w:val="nil"/>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□已构成重大危险源</w:t>
            </w:r>
          </w:p>
        </w:tc>
        <w:tc>
          <w:tcPr>
            <w:tcW w:w="1337" w:type="dxa"/>
            <w:gridSpan w:val="3"/>
            <w:vMerge w:val="continue"/>
            <w:tcBorders>
              <w:tl2br w:val="nil"/>
              <w:tr2bl w:val="nil"/>
            </w:tcBorders>
            <w:vAlign w:val="center"/>
          </w:tcPr>
          <w:p>
            <w:pPr>
              <w:widowControl/>
              <w:jc w:val="center"/>
              <w:rPr>
                <w:rFonts w:hint="eastAsia" w:ascii="宋体" w:hAnsi="宋体" w:eastAsia="宋体" w:cs="宋体"/>
                <w:b/>
                <w:bCs/>
                <w:color w:val="auto"/>
                <w:kern w:val="0"/>
                <w:szCs w:val="21"/>
              </w:rPr>
            </w:pPr>
          </w:p>
        </w:tc>
        <w:tc>
          <w:tcPr>
            <w:tcW w:w="1734" w:type="dxa"/>
            <w:vMerge w:val="continue"/>
            <w:tcBorders>
              <w:tl2br w:val="nil"/>
              <w:tr2bl w:val="nil"/>
            </w:tcBorders>
            <w:vAlign w:val="center"/>
          </w:tcPr>
          <w:p>
            <w:pPr>
              <w:widowControl/>
              <w:jc w:val="center"/>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117" w:type="dxa"/>
            <w:vMerge w:val="restart"/>
            <w:tcBorders>
              <w:tl2br w:val="nil"/>
              <w:tr2bl w:val="nil"/>
            </w:tcBorders>
            <w:vAlign w:val="center"/>
          </w:tcPr>
          <w:p>
            <w:pPr>
              <w:widowControl/>
              <w:jc w:val="center"/>
              <w:rPr>
                <w:rFonts w:hint="eastAsia" w:ascii="宋体" w:hAnsi="宋体" w:eastAsia="宋体" w:cs="宋体"/>
                <w:b/>
                <w:bCs/>
                <w:color w:val="auto"/>
                <w:kern w:val="0"/>
                <w:sz w:val="22"/>
                <w:szCs w:val="22"/>
              </w:rPr>
            </w:pPr>
            <w:r>
              <w:rPr>
                <w:rFonts w:hint="eastAsia" w:ascii="宋体" w:hAnsi="宋体" w:eastAsia="宋体" w:cs="宋体"/>
                <w:b/>
                <w:bCs/>
                <w:color w:val="auto"/>
                <w:kern w:val="0"/>
                <w:sz w:val="22"/>
                <w:szCs w:val="22"/>
              </w:rPr>
              <w:t>企业规模</w:t>
            </w:r>
          </w:p>
        </w:tc>
        <w:tc>
          <w:tcPr>
            <w:tcW w:w="1499" w:type="dxa"/>
            <w:gridSpan w:val="3"/>
            <w:tcBorders>
              <w:tl2br w:val="nil"/>
              <w:tr2bl w:val="nil"/>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从业人员数</w:t>
            </w:r>
          </w:p>
        </w:tc>
        <w:tc>
          <w:tcPr>
            <w:tcW w:w="1398" w:type="dxa"/>
            <w:tcBorders>
              <w:tl2br w:val="nil"/>
              <w:tr2bl w:val="nil"/>
            </w:tcBorders>
            <w:vAlign w:val="center"/>
          </w:tcPr>
          <w:p>
            <w:pPr>
              <w:widowControl/>
              <w:jc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rPr>
              <w:t>1</w:t>
            </w:r>
            <w:r>
              <w:rPr>
                <w:rFonts w:hint="eastAsia" w:ascii="宋体" w:hAnsi="宋体" w:eastAsia="宋体" w:cs="宋体"/>
                <w:color w:val="auto"/>
                <w:kern w:val="0"/>
                <w:szCs w:val="21"/>
                <w:lang w:val="en-US" w:eastAsia="zh-CN"/>
              </w:rPr>
              <w:t>24</w:t>
            </w:r>
          </w:p>
        </w:tc>
        <w:tc>
          <w:tcPr>
            <w:tcW w:w="1448" w:type="dxa"/>
            <w:tcBorders>
              <w:tl2br w:val="nil"/>
              <w:tr2bl w:val="nil"/>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上年销售额</w:t>
            </w:r>
          </w:p>
        </w:tc>
        <w:tc>
          <w:tcPr>
            <w:tcW w:w="1348" w:type="dxa"/>
            <w:gridSpan w:val="3"/>
            <w:tcBorders>
              <w:tl2br w:val="nil"/>
              <w:tr2bl w:val="nil"/>
            </w:tcBorders>
            <w:vAlign w:val="center"/>
          </w:tcPr>
          <w:p>
            <w:pPr>
              <w:keepNext w:val="0"/>
              <w:keepLines w:val="0"/>
              <w:widowControl/>
              <w:suppressLineNumbers w:val="0"/>
              <w:jc w:val="left"/>
              <w:textAlignment w:val="center"/>
              <w:rPr>
                <w:rFonts w:hint="eastAsia" w:ascii="宋体" w:hAnsi="宋体" w:eastAsia="宋体" w:cs="宋体"/>
                <w:b w:val="0"/>
                <w:bCs/>
                <w:color w:val="auto"/>
                <w:kern w:val="0"/>
                <w:szCs w:val="21"/>
                <w:lang w:val="en-US"/>
              </w:rPr>
            </w:pPr>
            <w:r>
              <w:rPr>
                <w:rFonts w:hint="eastAsia" w:ascii="宋体" w:hAnsi="宋体" w:eastAsia="宋体" w:cs="宋体"/>
                <w:b w:val="0"/>
                <w:bCs/>
                <w:i w:val="0"/>
                <w:color w:val="auto"/>
                <w:kern w:val="0"/>
                <w:sz w:val="22"/>
                <w:szCs w:val="22"/>
                <w:u w:val="none"/>
                <w:lang w:val="en-US" w:eastAsia="zh-CN" w:bidi="ar"/>
              </w:rPr>
              <w:t>33700 万元</w:t>
            </w:r>
          </w:p>
        </w:tc>
        <w:tc>
          <w:tcPr>
            <w:tcW w:w="1337" w:type="dxa"/>
            <w:gridSpan w:val="3"/>
            <w:tcBorders>
              <w:tl2br w:val="nil"/>
              <w:tr2bl w:val="nil"/>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资产总额</w:t>
            </w:r>
          </w:p>
        </w:tc>
        <w:tc>
          <w:tcPr>
            <w:tcW w:w="1734" w:type="dxa"/>
            <w:tcBorders>
              <w:tl2br w:val="nil"/>
              <w:tr2bl w:val="nil"/>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18816万元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117" w:type="dxa"/>
            <w:vMerge w:val="continue"/>
            <w:tcBorders>
              <w:tl2br w:val="nil"/>
              <w:tr2bl w:val="nil"/>
            </w:tcBorders>
            <w:vAlign w:val="center"/>
          </w:tcPr>
          <w:p>
            <w:pPr>
              <w:widowControl/>
              <w:jc w:val="center"/>
              <w:rPr>
                <w:rFonts w:hint="eastAsia" w:ascii="宋体" w:hAnsi="宋体" w:eastAsia="宋体" w:cs="宋体"/>
                <w:b/>
                <w:bCs/>
                <w:color w:val="auto"/>
                <w:kern w:val="0"/>
                <w:sz w:val="22"/>
                <w:szCs w:val="22"/>
              </w:rPr>
            </w:pPr>
          </w:p>
        </w:tc>
        <w:tc>
          <w:tcPr>
            <w:tcW w:w="1499" w:type="dxa"/>
            <w:gridSpan w:val="3"/>
            <w:tcBorders>
              <w:tl2br w:val="nil"/>
              <w:tr2bl w:val="nil"/>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占地面积</w:t>
            </w:r>
          </w:p>
        </w:tc>
        <w:tc>
          <w:tcPr>
            <w:tcW w:w="2846" w:type="dxa"/>
            <w:gridSpan w:val="2"/>
            <w:tcBorders>
              <w:tl2br w:val="nil"/>
              <w:tr2bl w:val="nil"/>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43333.3m</w:t>
            </w:r>
            <w:r>
              <w:rPr>
                <w:rFonts w:hint="eastAsia" w:ascii="宋体" w:hAnsi="宋体" w:eastAsia="宋体" w:cs="宋体"/>
                <w:color w:val="auto"/>
                <w:kern w:val="0"/>
                <w:szCs w:val="21"/>
                <w:vertAlign w:val="superscript"/>
              </w:rPr>
              <w:t>2</w:t>
            </w:r>
          </w:p>
        </w:tc>
        <w:tc>
          <w:tcPr>
            <w:tcW w:w="1348" w:type="dxa"/>
            <w:gridSpan w:val="3"/>
            <w:tcBorders>
              <w:tl2br w:val="nil"/>
              <w:tr2bl w:val="nil"/>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建筑面积</w:t>
            </w:r>
          </w:p>
        </w:tc>
        <w:tc>
          <w:tcPr>
            <w:tcW w:w="3071" w:type="dxa"/>
            <w:gridSpan w:val="4"/>
            <w:tcBorders>
              <w:tl2br w:val="nil"/>
              <w:tr2bl w:val="nil"/>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lang w:val="en-US" w:eastAsia="zh-CN"/>
              </w:rPr>
              <w:t>12773</w:t>
            </w:r>
            <w:r>
              <w:rPr>
                <w:rFonts w:hint="eastAsia" w:ascii="宋体" w:hAnsi="宋体" w:eastAsia="宋体" w:cs="宋体"/>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jc w:val="center"/>
        </w:trPr>
        <w:tc>
          <w:tcPr>
            <w:tcW w:w="9881" w:type="dxa"/>
            <w:gridSpan w:val="13"/>
            <w:tcBorders>
              <w:tl2br w:val="nil"/>
              <w:tr2bl w:val="nil"/>
            </w:tcBorders>
            <w:vAlign w:val="center"/>
          </w:tcPr>
          <w:p>
            <w:pPr>
              <w:widowControl/>
              <w:jc w:val="center"/>
              <w:rPr>
                <w:rFonts w:hint="eastAsia" w:ascii="宋体" w:hAnsi="宋体" w:eastAsia="宋体" w:cs="宋体"/>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264" w:type="dxa"/>
            <w:gridSpan w:val="2"/>
            <w:vMerge w:val="restart"/>
            <w:tcBorders>
              <w:tl2br w:val="nil"/>
              <w:tr2bl w:val="nil"/>
            </w:tcBorders>
            <w:vAlign w:val="center"/>
          </w:tcPr>
          <w:p>
            <w:pPr>
              <w:widowControl/>
              <w:jc w:val="center"/>
              <w:rPr>
                <w:rFonts w:hint="eastAsia" w:ascii="宋体" w:hAnsi="宋体" w:eastAsia="宋体" w:cs="宋体"/>
                <w:b/>
                <w:bCs/>
                <w:color w:val="auto"/>
                <w:kern w:val="0"/>
                <w:szCs w:val="21"/>
              </w:rPr>
            </w:pPr>
            <w:r>
              <w:rPr>
                <w:rFonts w:hint="eastAsia" w:ascii="宋体" w:hAnsi="宋体" w:eastAsia="宋体" w:cs="宋体"/>
                <w:b/>
                <w:bCs/>
                <w:color w:val="auto"/>
                <w:kern w:val="0"/>
                <w:szCs w:val="21"/>
              </w:rPr>
              <w:t>主要产品生产能力建设现状</w:t>
            </w:r>
          </w:p>
        </w:tc>
        <w:tc>
          <w:tcPr>
            <w:tcW w:w="4900" w:type="dxa"/>
            <w:gridSpan w:val="5"/>
            <w:tcBorders>
              <w:tl2br w:val="nil"/>
              <w:tr2bl w:val="nil"/>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产品名称</w:t>
            </w:r>
          </w:p>
        </w:tc>
        <w:tc>
          <w:tcPr>
            <w:tcW w:w="1437" w:type="dxa"/>
            <w:gridSpan w:val="3"/>
            <w:tcBorders>
              <w:tl2br w:val="nil"/>
              <w:tr2bl w:val="nil"/>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产能(t/a)</w:t>
            </w:r>
          </w:p>
        </w:tc>
        <w:tc>
          <w:tcPr>
            <w:tcW w:w="2280" w:type="dxa"/>
            <w:gridSpan w:val="3"/>
            <w:tcBorders>
              <w:tl2br w:val="nil"/>
              <w:tr2bl w:val="nil"/>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建设现状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264" w:type="dxa"/>
            <w:gridSpan w:val="2"/>
            <w:vMerge w:val="continue"/>
            <w:tcBorders>
              <w:tl2br w:val="nil"/>
              <w:tr2bl w:val="nil"/>
            </w:tcBorders>
            <w:vAlign w:val="center"/>
          </w:tcPr>
          <w:p>
            <w:pPr>
              <w:widowControl/>
              <w:jc w:val="center"/>
              <w:rPr>
                <w:rFonts w:hint="eastAsia" w:ascii="宋体" w:hAnsi="宋体" w:eastAsia="宋体" w:cs="宋体"/>
                <w:b/>
                <w:bCs/>
                <w:color w:val="auto"/>
                <w:kern w:val="0"/>
                <w:szCs w:val="21"/>
              </w:rPr>
            </w:pPr>
          </w:p>
        </w:tc>
        <w:tc>
          <w:tcPr>
            <w:tcW w:w="335" w:type="dxa"/>
            <w:tcBorders>
              <w:tl2br w:val="nil"/>
              <w:tr2bl w:val="nil"/>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1</w:t>
            </w:r>
          </w:p>
        </w:tc>
        <w:tc>
          <w:tcPr>
            <w:tcW w:w="4565" w:type="dxa"/>
            <w:gridSpan w:val="4"/>
            <w:tcBorders>
              <w:tl2br w:val="nil"/>
              <w:tr2bl w:val="nil"/>
            </w:tcBorders>
            <w:vAlign w:val="center"/>
          </w:tcPr>
          <w:p>
            <w:pPr>
              <w:widowControl/>
              <w:jc w:val="center"/>
              <w:rPr>
                <w:rFonts w:hint="eastAsia" w:ascii="宋体" w:hAnsi="宋体" w:eastAsia="宋体" w:cs="宋体"/>
                <w:color w:val="auto"/>
                <w:szCs w:val="21"/>
              </w:rPr>
            </w:pPr>
            <w:r>
              <w:rPr>
                <w:rFonts w:hint="eastAsia" w:ascii="宋体" w:hAnsi="宋体" w:eastAsia="宋体" w:cs="宋体"/>
                <w:color w:val="auto"/>
                <w:szCs w:val="21"/>
              </w:rPr>
              <w:t>聚丙烯酰胺粉剂</w:t>
            </w:r>
          </w:p>
        </w:tc>
        <w:tc>
          <w:tcPr>
            <w:tcW w:w="1437" w:type="dxa"/>
            <w:gridSpan w:val="3"/>
            <w:tcBorders>
              <w:tl2br w:val="nil"/>
              <w:tr2bl w:val="nil"/>
            </w:tcBorders>
            <w:vAlign w:val="center"/>
          </w:tcPr>
          <w:p>
            <w:pPr>
              <w:widowControl/>
              <w:jc w:val="center"/>
              <w:rPr>
                <w:rFonts w:hint="eastAsia" w:ascii="宋体" w:hAnsi="宋体" w:eastAsia="宋体" w:cs="宋体"/>
                <w:color w:val="auto"/>
                <w:szCs w:val="21"/>
              </w:rPr>
            </w:pPr>
            <w:r>
              <w:rPr>
                <w:rFonts w:hint="eastAsia" w:ascii="宋体" w:hAnsi="宋体" w:eastAsia="宋体" w:cs="宋体"/>
                <w:color w:val="auto"/>
                <w:kern w:val="0"/>
                <w:szCs w:val="21"/>
              </w:rPr>
              <w:t>10000 t/a（2条生产线）</w:t>
            </w:r>
          </w:p>
        </w:tc>
        <w:tc>
          <w:tcPr>
            <w:tcW w:w="2280" w:type="dxa"/>
            <w:gridSpan w:val="3"/>
            <w:tcBorders>
              <w:tl2br w:val="nil"/>
              <w:tr2bl w:val="nil"/>
            </w:tcBorders>
            <w:vAlign w:val="center"/>
          </w:tcPr>
          <w:p>
            <w:pPr>
              <w:widowControl/>
              <w:jc w:val="center"/>
              <w:rPr>
                <w:rFonts w:hint="eastAsia" w:ascii="宋体" w:hAnsi="宋体" w:eastAsia="宋体" w:cs="宋体"/>
                <w:color w:val="auto"/>
                <w:szCs w:val="21"/>
                <w:lang w:eastAsia="zh-CN"/>
              </w:rPr>
            </w:pPr>
            <w:r>
              <w:rPr>
                <w:rFonts w:hint="eastAsia" w:ascii="宋体" w:hAnsi="宋体" w:eastAsia="宋体" w:cs="宋体"/>
                <w:color w:val="auto"/>
                <w:szCs w:val="21"/>
                <w:lang w:eastAsia="zh-CN"/>
              </w:rPr>
              <w:t>已验收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264" w:type="dxa"/>
            <w:gridSpan w:val="2"/>
            <w:vMerge w:val="continue"/>
            <w:tcBorders>
              <w:tl2br w:val="nil"/>
              <w:tr2bl w:val="nil"/>
            </w:tcBorders>
            <w:vAlign w:val="center"/>
          </w:tcPr>
          <w:p>
            <w:pPr>
              <w:widowControl/>
              <w:jc w:val="center"/>
              <w:rPr>
                <w:rFonts w:hint="eastAsia" w:ascii="宋体" w:hAnsi="宋体" w:eastAsia="宋体" w:cs="宋体"/>
                <w:b/>
                <w:bCs/>
                <w:color w:val="auto"/>
                <w:kern w:val="0"/>
                <w:szCs w:val="21"/>
              </w:rPr>
            </w:pPr>
          </w:p>
        </w:tc>
        <w:tc>
          <w:tcPr>
            <w:tcW w:w="335" w:type="dxa"/>
            <w:tcBorders>
              <w:tl2br w:val="nil"/>
              <w:tr2bl w:val="nil"/>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2</w:t>
            </w:r>
          </w:p>
        </w:tc>
        <w:tc>
          <w:tcPr>
            <w:tcW w:w="4565" w:type="dxa"/>
            <w:gridSpan w:val="4"/>
            <w:tcBorders>
              <w:tl2br w:val="nil"/>
              <w:tr2bl w:val="nil"/>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szCs w:val="21"/>
              </w:rPr>
              <w:t>聚丙烯酰胺乳液</w:t>
            </w:r>
          </w:p>
        </w:tc>
        <w:tc>
          <w:tcPr>
            <w:tcW w:w="1437" w:type="dxa"/>
            <w:gridSpan w:val="3"/>
            <w:tcBorders>
              <w:tl2br w:val="nil"/>
              <w:tr2bl w:val="nil"/>
            </w:tcBorders>
            <w:vAlign w:val="center"/>
          </w:tcPr>
          <w:p>
            <w:pPr>
              <w:widowControl/>
              <w:jc w:val="center"/>
              <w:rPr>
                <w:rFonts w:hint="eastAsia" w:ascii="宋体" w:hAnsi="宋体" w:eastAsia="宋体" w:cs="宋体"/>
                <w:color w:val="auto"/>
                <w:szCs w:val="21"/>
              </w:rPr>
            </w:pPr>
            <w:r>
              <w:rPr>
                <w:rFonts w:hint="eastAsia" w:ascii="宋体" w:hAnsi="宋体" w:eastAsia="宋体" w:cs="宋体"/>
                <w:color w:val="auto"/>
                <w:kern w:val="0"/>
                <w:szCs w:val="21"/>
              </w:rPr>
              <w:t>6000t/a</w:t>
            </w:r>
          </w:p>
        </w:tc>
        <w:tc>
          <w:tcPr>
            <w:tcW w:w="2280" w:type="dxa"/>
            <w:gridSpan w:val="3"/>
            <w:tcBorders>
              <w:tl2br w:val="nil"/>
              <w:tr2bl w:val="nil"/>
            </w:tcBorders>
            <w:vAlign w:val="center"/>
          </w:tcPr>
          <w:p>
            <w:pPr>
              <w:widowControl/>
              <w:jc w:val="center"/>
              <w:rPr>
                <w:rFonts w:hint="eastAsia" w:ascii="宋体" w:hAnsi="宋体" w:eastAsia="宋体" w:cs="宋体"/>
                <w:color w:val="auto"/>
                <w:szCs w:val="21"/>
              </w:rPr>
            </w:pPr>
            <w:r>
              <w:rPr>
                <w:rFonts w:hint="eastAsia" w:ascii="宋体" w:hAnsi="宋体" w:eastAsia="宋体" w:cs="宋体"/>
                <w:color w:val="auto"/>
                <w:szCs w:val="21"/>
              </w:rPr>
              <w:t>已验收</w:t>
            </w:r>
          </w:p>
        </w:tc>
      </w:tr>
    </w:tbl>
    <w:p>
      <w:pPr>
        <w:pStyle w:val="212"/>
        <w:jc w:val="both"/>
        <w:rPr>
          <w:rFonts w:hint="eastAsia" w:ascii="宋体" w:hAnsi="宋体" w:eastAsia="宋体" w:cs="宋体"/>
          <w:color w:val="auto"/>
        </w:rPr>
      </w:pPr>
    </w:p>
    <w:p>
      <w:pPr>
        <w:spacing w:line="360" w:lineRule="auto"/>
        <w:jc w:val="both"/>
        <w:rPr>
          <w:rFonts w:hint="eastAsia" w:ascii="宋体" w:hAnsi="宋体" w:eastAsia="宋体" w:cs="宋体"/>
          <w:b/>
          <w:color w:val="auto"/>
          <w:sz w:val="24"/>
        </w:rPr>
      </w:pPr>
    </w:p>
    <w:p>
      <w:pPr>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br w:type="page"/>
      </w:r>
    </w:p>
    <w:p>
      <w:pPr>
        <w:spacing w:line="360" w:lineRule="auto"/>
        <w:jc w:val="center"/>
        <w:rPr>
          <w:rFonts w:hint="eastAsia" w:ascii="宋体" w:hAnsi="宋体" w:eastAsia="宋体" w:cs="宋体"/>
          <w:b/>
          <w:color w:val="auto"/>
          <w:sz w:val="24"/>
        </w:rPr>
      </w:pPr>
      <w:bookmarkStart w:id="12" w:name="_Toc25138"/>
      <w:bookmarkStart w:id="13" w:name="_Toc20318"/>
      <w:r>
        <w:rPr>
          <w:rFonts w:hint="eastAsia" w:ascii="宋体" w:hAnsi="宋体" w:eastAsia="宋体" w:cs="宋体"/>
          <w:b/>
          <w:color w:val="auto"/>
          <w:sz w:val="24"/>
        </w:rPr>
        <w:t>表2-2  厂区周边企业情况表</w:t>
      </w:r>
      <w:bookmarkEnd w:id="12"/>
      <w:bookmarkEnd w:id="13"/>
    </w:p>
    <w:tbl>
      <w:tblPr>
        <w:tblStyle w:val="53"/>
        <w:tblW w:w="9431"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99"/>
        <w:gridCol w:w="2546"/>
        <w:gridCol w:w="850"/>
        <w:gridCol w:w="1135"/>
        <w:gridCol w:w="1387"/>
        <w:gridCol w:w="201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1499"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要素</w:t>
            </w:r>
          </w:p>
        </w:tc>
        <w:tc>
          <w:tcPr>
            <w:tcW w:w="2546"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企业名称</w:t>
            </w:r>
          </w:p>
        </w:tc>
        <w:tc>
          <w:tcPr>
            <w:tcW w:w="850"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方位</w:t>
            </w:r>
          </w:p>
        </w:tc>
        <w:tc>
          <w:tcPr>
            <w:tcW w:w="1135"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距离（m）</w:t>
            </w:r>
          </w:p>
        </w:tc>
        <w:tc>
          <w:tcPr>
            <w:tcW w:w="3401" w:type="dxa"/>
            <w:gridSpan w:val="2"/>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规模及功能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22" w:hRule="atLeast"/>
          <w:jc w:val="center"/>
        </w:trPr>
        <w:tc>
          <w:tcPr>
            <w:tcW w:w="1499" w:type="dxa"/>
            <w:vMerge w:val="restart"/>
            <w:vAlign w:val="center"/>
          </w:tcPr>
          <w:p>
            <w:pPr>
              <w:pStyle w:val="12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周边企业</w:t>
            </w:r>
          </w:p>
        </w:tc>
        <w:tc>
          <w:tcPr>
            <w:tcW w:w="2546"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南通博亿化工有限公司</w:t>
            </w:r>
          </w:p>
        </w:tc>
        <w:tc>
          <w:tcPr>
            <w:tcW w:w="850"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E</w:t>
            </w:r>
          </w:p>
        </w:tc>
        <w:tc>
          <w:tcPr>
            <w:tcW w:w="1135"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相邻</w:t>
            </w:r>
          </w:p>
        </w:tc>
        <w:tc>
          <w:tcPr>
            <w:tcW w:w="1387"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中小型</w:t>
            </w:r>
          </w:p>
        </w:tc>
        <w:tc>
          <w:tcPr>
            <w:tcW w:w="2014"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约100人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1499" w:type="dxa"/>
            <w:vMerge w:val="continue"/>
            <w:vAlign w:val="center"/>
          </w:tcPr>
          <w:p>
            <w:pPr>
              <w:pStyle w:val="120"/>
              <w:rPr>
                <w:rFonts w:hint="eastAsia" w:ascii="宋体" w:hAnsi="宋体" w:eastAsia="宋体" w:cs="宋体"/>
                <w:color w:val="auto"/>
                <w:sz w:val="21"/>
                <w:szCs w:val="21"/>
              </w:rPr>
            </w:pPr>
          </w:p>
        </w:tc>
        <w:tc>
          <w:tcPr>
            <w:tcW w:w="2546"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江苏长青农化</w:t>
            </w:r>
          </w:p>
        </w:tc>
        <w:tc>
          <w:tcPr>
            <w:tcW w:w="850"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W</w:t>
            </w:r>
          </w:p>
        </w:tc>
        <w:tc>
          <w:tcPr>
            <w:tcW w:w="1135"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相邻</w:t>
            </w:r>
          </w:p>
        </w:tc>
        <w:tc>
          <w:tcPr>
            <w:tcW w:w="1387"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大型</w:t>
            </w:r>
          </w:p>
        </w:tc>
        <w:tc>
          <w:tcPr>
            <w:tcW w:w="2014"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约500人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1499" w:type="dxa"/>
            <w:vMerge w:val="continue"/>
            <w:vAlign w:val="center"/>
          </w:tcPr>
          <w:p>
            <w:pPr>
              <w:pStyle w:val="120"/>
              <w:rPr>
                <w:rFonts w:hint="eastAsia" w:ascii="宋体" w:hAnsi="宋体" w:eastAsia="宋体" w:cs="宋体"/>
                <w:color w:val="auto"/>
                <w:sz w:val="21"/>
                <w:szCs w:val="21"/>
              </w:rPr>
            </w:pPr>
          </w:p>
        </w:tc>
        <w:tc>
          <w:tcPr>
            <w:tcW w:w="2546"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rPr>
              <w:t>新兴农化工（南通）有限公司</w:t>
            </w:r>
          </w:p>
        </w:tc>
        <w:tc>
          <w:tcPr>
            <w:tcW w:w="850"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E-</w:t>
            </w:r>
            <w:r>
              <w:rPr>
                <w:rFonts w:hint="eastAsia" w:ascii="宋体" w:hAnsi="宋体" w:eastAsia="宋体" w:cs="宋体"/>
                <w:color w:val="auto"/>
                <w:sz w:val="21"/>
                <w:szCs w:val="21"/>
              </w:rPr>
              <w:t>N</w:t>
            </w:r>
          </w:p>
        </w:tc>
        <w:tc>
          <w:tcPr>
            <w:tcW w:w="1135"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相邻</w:t>
            </w:r>
          </w:p>
        </w:tc>
        <w:tc>
          <w:tcPr>
            <w:tcW w:w="1387"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在建</w:t>
            </w:r>
          </w:p>
        </w:tc>
        <w:tc>
          <w:tcPr>
            <w:tcW w:w="2014" w:type="dxa"/>
            <w:vAlign w:val="center"/>
          </w:tcPr>
          <w:p>
            <w:pPr>
              <w:pStyle w:val="12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约</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00人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1499" w:type="dxa"/>
            <w:vMerge w:val="continue"/>
            <w:vAlign w:val="center"/>
          </w:tcPr>
          <w:p>
            <w:pPr>
              <w:pStyle w:val="120"/>
              <w:rPr>
                <w:rFonts w:hint="eastAsia" w:ascii="宋体" w:hAnsi="宋体" w:eastAsia="宋体" w:cs="宋体"/>
                <w:color w:val="auto"/>
                <w:sz w:val="21"/>
                <w:szCs w:val="21"/>
              </w:rPr>
            </w:pPr>
          </w:p>
        </w:tc>
        <w:tc>
          <w:tcPr>
            <w:tcW w:w="2546"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rPr>
              <w:t>南通玖富新材料有限公司</w:t>
            </w:r>
          </w:p>
        </w:tc>
        <w:tc>
          <w:tcPr>
            <w:tcW w:w="850"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W-</w:t>
            </w:r>
            <w:r>
              <w:rPr>
                <w:rFonts w:hint="eastAsia" w:ascii="宋体" w:hAnsi="宋体" w:eastAsia="宋体" w:cs="宋体"/>
                <w:color w:val="auto"/>
                <w:sz w:val="21"/>
                <w:szCs w:val="21"/>
              </w:rPr>
              <w:t>N</w:t>
            </w:r>
          </w:p>
        </w:tc>
        <w:tc>
          <w:tcPr>
            <w:tcW w:w="1135" w:type="dxa"/>
            <w:vAlign w:val="center"/>
          </w:tcPr>
          <w:p>
            <w:pPr>
              <w:pStyle w:val="12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500</w:t>
            </w:r>
          </w:p>
        </w:tc>
        <w:tc>
          <w:tcPr>
            <w:tcW w:w="1387" w:type="dxa"/>
            <w:vAlign w:val="center"/>
          </w:tcPr>
          <w:p>
            <w:pPr>
              <w:pStyle w:val="12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中小型</w:t>
            </w:r>
          </w:p>
        </w:tc>
        <w:tc>
          <w:tcPr>
            <w:tcW w:w="2014" w:type="dxa"/>
            <w:vAlign w:val="center"/>
          </w:tcPr>
          <w:p>
            <w:pPr>
              <w:pStyle w:val="12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约</w:t>
            </w:r>
            <w:r>
              <w:rPr>
                <w:rFonts w:hint="eastAsia" w:ascii="宋体" w:hAnsi="宋体" w:eastAsia="宋体" w:cs="宋体"/>
                <w:color w:val="auto"/>
                <w:sz w:val="21"/>
                <w:szCs w:val="21"/>
                <w:lang w:val="en-US" w:eastAsia="zh-CN"/>
              </w:rPr>
              <w:t>80人</w:t>
            </w:r>
          </w:p>
        </w:tc>
      </w:tr>
    </w:tbl>
    <w:p>
      <w:pPr>
        <w:adjustRightInd w:val="0"/>
        <w:snapToGrid w:val="0"/>
        <w:jc w:val="center"/>
        <w:rPr>
          <w:rFonts w:hint="eastAsia" w:ascii="宋体" w:hAnsi="宋体" w:eastAsia="宋体" w:cs="宋体"/>
          <w:color w:val="auto"/>
          <w:sz w:val="28"/>
        </w:rPr>
      </w:pPr>
    </w:p>
    <w:p>
      <w:pPr>
        <w:adjustRightInd w:val="0"/>
        <w:snapToGrid w:val="0"/>
        <w:jc w:val="center"/>
        <w:rPr>
          <w:rFonts w:hint="eastAsia" w:ascii="宋体" w:hAnsi="宋体" w:eastAsia="宋体" w:cs="宋体"/>
          <w:color w:val="auto"/>
          <w:sz w:val="28"/>
        </w:rPr>
      </w:pPr>
    </w:p>
    <w:p>
      <w:pPr>
        <w:adjustRightInd w:val="0"/>
        <w:snapToGrid w:val="0"/>
        <w:jc w:val="center"/>
        <w:rPr>
          <w:rFonts w:hint="eastAsia" w:ascii="宋体" w:hAnsi="宋体" w:eastAsia="宋体" w:cs="宋体"/>
          <w:color w:val="auto"/>
          <w:sz w:val="28"/>
        </w:rPr>
      </w:pPr>
    </w:p>
    <w:p>
      <w:pPr>
        <w:adjustRightInd w:val="0"/>
        <w:snapToGrid w:val="0"/>
        <w:jc w:val="center"/>
        <w:rPr>
          <w:rFonts w:hint="eastAsia" w:ascii="宋体" w:hAnsi="宋体" w:eastAsia="宋体" w:cs="宋体"/>
          <w:color w:val="auto"/>
          <w:sz w:val="28"/>
        </w:rPr>
      </w:pPr>
    </w:p>
    <w:p>
      <w:pPr>
        <w:adjustRightInd w:val="0"/>
        <w:snapToGrid w:val="0"/>
        <w:jc w:val="center"/>
        <w:rPr>
          <w:rFonts w:hint="eastAsia" w:ascii="宋体" w:hAnsi="宋体" w:eastAsia="宋体" w:cs="宋体"/>
          <w:color w:val="auto"/>
          <w:sz w:val="28"/>
        </w:rPr>
      </w:pPr>
    </w:p>
    <w:p>
      <w:pPr>
        <w:adjustRightInd w:val="0"/>
        <w:snapToGrid w:val="0"/>
        <w:jc w:val="center"/>
        <w:rPr>
          <w:rFonts w:hint="eastAsia" w:ascii="宋体" w:hAnsi="宋体" w:eastAsia="宋体" w:cs="宋体"/>
          <w:color w:val="auto"/>
          <w:sz w:val="28"/>
        </w:rPr>
      </w:pPr>
    </w:p>
    <w:p>
      <w:pPr>
        <w:pStyle w:val="2"/>
        <w:spacing w:line="240" w:lineRule="auto"/>
        <w:jc w:val="center"/>
        <w:rPr>
          <w:rFonts w:hint="eastAsia" w:ascii="宋体" w:hAnsi="宋体" w:eastAsia="宋体" w:cs="宋体"/>
          <w:color w:val="auto"/>
        </w:rPr>
      </w:pPr>
      <w:bookmarkStart w:id="14" w:name="_Toc26834"/>
      <w:bookmarkStart w:id="15" w:name="_Toc29609"/>
      <w:bookmarkStart w:id="16" w:name="_Toc12505"/>
      <w:bookmarkStart w:id="17" w:name="_Toc482192227"/>
      <w:bookmarkStart w:id="18" w:name="_Toc9388"/>
      <w:r>
        <w:rPr>
          <w:rFonts w:hint="eastAsia" w:ascii="宋体" w:hAnsi="宋体" w:eastAsia="宋体" w:cs="宋体"/>
          <w:color w:val="auto"/>
        </w:rPr>
        <w:t>第三章</w:t>
      </w:r>
      <w:r>
        <w:rPr>
          <w:rFonts w:hint="eastAsia" w:ascii="宋体" w:hAnsi="宋体" w:eastAsia="宋体" w:cs="宋体"/>
          <w:color w:val="auto"/>
          <w:lang w:val="en-US" w:eastAsia="zh-CN"/>
        </w:rPr>
        <w:t xml:space="preserve"> </w:t>
      </w:r>
      <w:r>
        <w:rPr>
          <w:rFonts w:hint="eastAsia" w:ascii="宋体" w:hAnsi="宋体" w:eastAsia="宋体" w:cs="宋体"/>
          <w:color w:val="auto"/>
        </w:rPr>
        <w:t>危险源与风险描述</w:t>
      </w:r>
      <w:bookmarkEnd w:id="14"/>
      <w:bookmarkEnd w:id="15"/>
      <w:bookmarkEnd w:id="16"/>
      <w:bookmarkEnd w:id="17"/>
      <w:bookmarkEnd w:id="18"/>
    </w:p>
    <w:p>
      <w:pPr>
        <w:rPr>
          <w:rFonts w:hint="eastAsia" w:ascii="宋体" w:hAnsi="宋体" w:eastAsia="宋体" w:cs="宋体"/>
          <w:color w:val="auto"/>
        </w:rPr>
      </w:pPr>
    </w:p>
    <w:p>
      <w:pPr>
        <w:pStyle w:val="3"/>
        <w:spacing w:line="360" w:lineRule="auto"/>
        <w:rPr>
          <w:rFonts w:hint="eastAsia" w:ascii="宋体" w:hAnsi="宋体" w:eastAsia="宋体" w:cs="宋体"/>
          <w:color w:val="auto"/>
          <w:sz w:val="28"/>
          <w:szCs w:val="28"/>
        </w:rPr>
      </w:pPr>
      <w:bookmarkStart w:id="19" w:name="_Toc4888"/>
      <w:bookmarkStart w:id="20" w:name="_Toc28561"/>
      <w:bookmarkStart w:id="21" w:name="_Toc482192228"/>
      <w:bookmarkStart w:id="22" w:name="_Toc396465473"/>
      <w:bookmarkStart w:id="23" w:name="_Toc350773312"/>
      <w:bookmarkStart w:id="24" w:name="_Toc350774664"/>
      <w:bookmarkStart w:id="25" w:name="_Toc369849661"/>
      <w:bookmarkStart w:id="26" w:name="_Toc421285897"/>
      <w:bookmarkStart w:id="27" w:name="_Toc350415480"/>
      <w:bookmarkStart w:id="28" w:name="_Toc330215141"/>
      <w:bookmarkStart w:id="29" w:name="_Toc7494"/>
      <w:bookmarkStart w:id="30" w:name="_Toc30942"/>
      <w:r>
        <w:rPr>
          <w:rFonts w:hint="eastAsia" w:ascii="宋体" w:hAnsi="宋体" w:eastAsia="宋体" w:cs="宋体"/>
          <w:color w:val="auto"/>
          <w:sz w:val="28"/>
          <w:szCs w:val="28"/>
        </w:rPr>
        <w:t>3.1 物料的危险有害因素</w:t>
      </w:r>
      <w:bookmarkEnd w:id="19"/>
      <w:bookmarkEnd w:id="20"/>
      <w:bookmarkEnd w:id="21"/>
      <w:bookmarkEnd w:id="22"/>
      <w:bookmarkEnd w:id="23"/>
      <w:bookmarkEnd w:id="24"/>
      <w:bookmarkEnd w:id="25"/>
      <w:bookmarkEnd w:id="26"/>
      <w:bookmarkEnd w:id="27"/>
      <w:bookmarkEnd w:id="28"/>
      <w:bookmarkEnd w:id="29"/>
      <w:bookmarkEnd w:id="30"/>
    </w:p>
    <w:p>
      <w:pPr>
        <w:spacing w:line="360" w:lineRule="auto"/>
        <w:outlineLvl w:val="2"/>
        <w:rPr>
          <w:rFonts w:hint="eastAsia" w:ascii="宋体" w:hAnsi="宋体" w:eastAsia="宋体" w:cs="宋体"/>
          <w:b/>
          <w:bCs/>
          <w:color w:val="auto"/>
          <w:sz w:val="24"/>
        </w:rPr>
      </w:pPr>
      <w:bookmarkStart w:id="31" w:name="_Toc25110"/>
      <w:bookmarkStart w:id="32" w:name="_Toc479949007"/>
      <w:bookmarkStart w:id="33" w:name="_Toc482192229"/>
      <w:bookmarkStart w:id="34" w:name="_Toc18179"/>
      <w:bookmarkStart w:id="35" w:name="_Toc10596"/>
      <w:bookmarkStart w:id="36" w:name="_Toc21891"/>
      <w:r>
        <w:rPr>
          <w:rFonts w:hint="eastAsia" w:ascii="宋体" w:hAnsi="宋体" w:eastAsia="宋体" w:cs="宋体"/>
          <w:b/>
          <w:bCs/>
          <w:color w:val="auto"/>
          <w:sz w:val="24"/>
        </w:rPr>
        <w:t>3.1.1  危险化学品</w:t>
      </w:r>
      <w:bookmarkEnd w:id="31"/>
      <w:bookmarkEnd w:id="32"/>
      <w:bookmarkEnd w:id="33"/>
      <w:bookmarkEnd w:id="34"/>
      <w:bookmarkEnd w:id="35"/>
      <w:bookmarkEnd w:id="36"/>
    </w:p>
    <w:p>
      <w:pPr>
        <w:spacing w:line="360" w:lineRule="auto"/>
        <w:ind w:firstLine="480" w:firstLineChars="200"/>
        <w:rPr>
          <w:rFonts w:hint="eastAsia" w:ascii="宋体" w:hAnsi="宋体" w:eastAsia="宋体" w:cs="宋体"/>
          <w:color w:val="auto"/>
          <w:sz w:val="24"/>
        </w:rPr>
        <w:sectPr>
          <w:footerReference r:id="rId5" w:type="default"/>
          <w:pgSz w:w="11906" w:h="16838"/>
          <w:pgMar w:top="1440" w:right="1800" w:bottom="1440" w:left="1800" w:header="851" w:footer="992" w:gutter="0"/>
          <w:pgNumType w:start="1"/>
          <w:cols w:space="720" w:num="1"/>
          <w:docGrid w:type="lines" w:linePitch="312" w:charSpace="0"/>
        </w:sectPr>
      </w:pPr>
      <w:r>
        <w:rPr>
          <w:rFonts w:hint="eastAsia" w:ascii="宋体" w:hAnsi="宋体" w:eastAsia="宋体" w:cs="宋体"/>
          <w:color w:val="auto"/>
          <w:sz w:val="24"/>
        </w:rPr>
        <w:t>公司产品为聚丙烯酰胺粉剂和聚丙烯酰胺乳液，不属于危险化学品，但在生产过程中使用危险化学品丙烯酰胺、丙烯酸（稀）、液碱、氮气、过硫酸铵、过硫酸钠、亚硫酸氢钠、磷酸、柴油，涉及的主要危险化学品的危险特性见表3-1，涉及的危险物质存储情况见表3-2。</w:t>
      </w:r>
    </w:p>
    <w:p>
      <w:pPr>
        <w:pStyle w:val="212"/>
        <w:ind w:firstLine="482"/>
        <w:rPr>
          <w:rFonts w:hint="eastAsia" w:ascii="宋体" w:hAnsi="宋体" w:eastAsia="宋体" w:cs="宋体"/>
          <w:bCs/>
          <w:color w:val="auto"/>
          <w:sz w:val="24"/>
          <w:szCs w:val="24"/>
        </w:rPr>
      </w:pPr>
      <w:bookmarkStart w:id="37" w:name="_Toc18426"/>
      <w:bookmarkStart w:id="38" w:name="_Toc21547"/>
      <w:r>
        <w:rPr>
          <w:rFonts w:hint="eastAsia" w:ascii="宋体" w:hAnsi="宋体" w:eastAsia="宋体" w:cs="宋体"/>
          <w:bCs/>
          <w:color w:val="auto"/>
          <w:sz w:val="24"/>
          <w:szCs w:val="24"/>
        </w:rPr>
        <w:t>表3-1  危险物质的理化性质及毒性毒理</w:t>
      </w:r>
      <w:bookmarkEnd w:id="37"/>
      <w:bookmarkEnd w:id="38"/>
    </w:p>
    <w:tbl>
      <w:tblPr>
        <w:tblStyle w:val="53"/>
        <w:tblW w:w="14658"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Layout w:type="fixed"/>
        <w:tblCellMar>
          <w:top w:w="0" w:type="dxa"/>
          <w:left w:w="108" w:type="dxa"/>
          <w:bottom w:w="0" w:type="dxa"/>
          <w:right w:w="108" w:type="dxa"/>
        </w:tblCellMar>
      </w:tblPr>
      <w:tblGrid>
        <w:gridCol w:w="473"/>
        <w:gridCol w:w="1068"/>
        <w:gridCol w:w="1125"/>
        <w:gridCol w:w="7320"/>
        <w:gridCol w:w="1230"/>
        <w:gridCol w:w="2467"/>
        <w:gridCol w:w="97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Layout w:type="fixed"/>
          <w:tblCellMar>
            <w:top w:w="0" w:type="dxa"/>
            <w:left w:w="108" w:type="dxa"/>
            <w:bottom w:w="0" w:type="dxa"/>
            <w:right w:w="108" w:type="dxa"/>
          </w:tblCellMar>
        </w:tblPrEx>
        <w:trPr>
          <w:trHeight w:val="340" w:hRule="atLeast"/>
          <w:tblHeader/>
          <w:jc w:val="center"/>
        </w:trPr>
        <w:tc>
          <w:tcPr>
            <w:tcW w:w="473" w:type="dxa"/>
            <w:shd w:val="clear" w:color="auto" w:fill="FFFFFF"/>
            <w:vAlign w:val="center"/>
          </w:tcPr>
          <w:p>
            <w:pPr>
              <w:pStyle w:val="120"/>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类别</w:t>
            </w:r>
          </w:p>
        </w:tc>
        <w:tc>
          <w:tcPr>
            <w:tcW w:w="1068" w:type="dxa"/>
            <w:shd w:val="clear" w:color="auto" w:fill="FFFFFF"/>
            <w:vAlign w:val="center"/>
          </w:tcPr>
          <w:p>
            <w:pPr>
              <w:pStyle w:val="120"/>
              <w:jc w:val="center"/>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名称</w:t>
            </w:r>
          </w:p>
        </w:tc>
        <w:tc>
          <w:tcPr>
            <w:tcW w:w="1125" w:type="dxa"/>
            <w:shd w:val="clear" w:color="auto" w:fill="FFFFFF"/>
            <w:vAlign w:val="center"/>
          </w:tcPr>
          <w:p>
            <w:pPr>
              <w:pStyle w:val="120"/>
              <w:jc w:val="center"/>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分子式及分子量</w:t>
            </w:r>
          </w:p>
        </w:tc>
        <w:tc>
          <w:tcPr>
            <w:tcW w:w="7320" w:type="dxa"/>
            <w:shd w:val="clear" w:color="auto" w:fill="FFFFFF"/>
            <w:vAlign w:val="center"/>
          </w:tcPr>
          <w:p>
            <w:pPr>
              <w:pStyle w:val="120"/>
              <w:jc w:val="center"/>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理化性质</w:t>
            </w:r>
          </w:p>
        </w:tc>
        <w:tc>
          <w:tcPr>
            <w:tcW w:w="1230" w:type="dxa"/>
            <w:shd w:val="clear" w:color="auto" w:fill="FFFFFF"/>
            <w:vAlign w:val="center"/>
          </w:tcPr>
          <w:p>
            <w:pPr>
              <w:pStyle w:val="120"/>
              <w:jc w:val="center"/>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危险货物</w:t>
            </w:r>
          </w:p>
          <w:p>
            <w:pPr>
              <w:pStyle w:val="120"/>
              <w:jc w:val="center"/>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编号</w:t>
            </w:r>
          </w:p>
        </w:tc>
        <w:tc>
          <w:tcPr>
            <w:tcW w:w="2467" w:type="dxa"/>
            <w:tcBorders>
              <w:right w:val="single" w:color="auto" w:sz="4" w:space="0"/>
            </w:tcBorders>
            <w:shd w:val="clear" w:color="auto" w:fill="FFFFFF"/>
            <w:vAlign w:val="center"/>
          </w:tcPr>
          <w:p>
            <w:pPr>
              <w:pStyle w:val="120"/>
              <w:jc w:val="center"/>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毒理毒性</w:t>
            </w:r>
          </w:p>
        </w:tc>
        <w:tc>
          <w:tcPr>
            <w:tcW w:w="975" w:type="dxa"/>
            <w:tcBorders>
              <w:left w:val="single" w:color="auto" w:sz="4" w:space="0"/>
            </w:tcBorders>
            <w:shd w:val="clear" w:color="auto" w:fill="FFFFFF"/>
            <w:vAlign w:val="center"/>
          </w:tcPr>
          <w:p>
            <w:pPr>
              <w:pStyle w:val="120"/>
              <w:jc w:val="center"/>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火险</w:t>
            </w:r>
          </w:p>
          <w:p>
            <w:pPr>
              <w:pStyle w:val="120"/>
              <w:jc w:val="center"/>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分类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40" w:hRule="atLeast"/>
          <w:jc w:val="center"/>
        </w:trPr>
        <w:tc>
          <w:tcPr>
            <w:tcW w:w="473" w:type="dxa"/>
            <w:vMerge w:val="restart"/>
            <w:shd w:val="clear" w:color="auto" w:fill="FFFFFF"/>
            <w:vAlign w:val="center"/>
          </w:tcPr>
          <w:p>
            <w:pPr>
              <w:pStyle w:val="120"/>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原</w:t>
            </w:r>
          </w:p>
          <w:p>
            <w:pPr>
              <w:pStyle w:val="120"/>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辅</w:t>
            </w:r>
          </w:p>
          <w:p>
            <w:pPr>
              <w:pStyle w:val="120"/>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料</w:t>
            </w:r>
          </w:p>
          <w:p>
            <w:pPr>
              <w:pStyle w:val="120"/>
              <w:rPr>
                <w:rFonts w:hint="eastAsia" w:ascii="宋体" w:hAnsi="宋体" w:eastAsia="宋体" w:cs="宋体"/>
                <w:snapToGrid w:val="0"/>
                <w:color w:val="auto"/>
                <w:sz w:val="21"/>
                <w:szCs w:val="21"/>
              </w:rPr>
            </w:pPr>
          </w:p>
        </w:tc>
        <w:tc>
          <w:tcPr>
            <w:tcW w:w="1068" w:type="dxa"/>
            <w:shd w:val="clear" w:color="auto" w:fill="FFFFFF"/>
            <w:vAlign w:val="center"/>
          </w:tcPr>
          <w:p>
            <w:pPr>
              <w:pStyle w:val="120"/>
              <w:jc w:val="center"/>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丙烯酸(稀）</w:t>
            </w:r>
          </w:p>
        </w:tc>
        <w:tc>
          <w:tcPr>
            <w:tcW w:w="1125" w:type="dxa"/>
            <w:shd w:val="clear" w:color="auto" w:fill="FFFFFF"/>
            <w:vAlign w:val="center"/>
          </w:tcPr>
          <w:p>
            <w:pPr>
              <w:pStyle w:val="120"/>
              <w:jc w:val="center"/>
              <w:rPr>
                <w:rFonts w:hint="eastAsia" w:ascii="宋体" w:hAnsi="宋体" w:eastAsia="宋体" w:cs="宋体"/>
                <w:color w:val="auto"/>
                <w:sz w:val="21"/>
                <w:szCs w:val="21"/>
                <w:shd w:val="clear" w:color="auto" w:fill="FFFFFF"/>
                <w:vertAlign w:val="subscript"/>
              </w:rPr>
            </w:pPr>
            <w:r>
              <w:rPr>
                <w:rFonts w:hint="eastAsia" w:ascii="宋体" w:hAnsi="宋体" w:eastAsia="宋体" w:cs="宋体"/>
                <w:color w:val="auto"/>
                <w:sz w:val="21"/>
                <w:szCs w:val="21"/>
                <w:shd w:val="clear" w:color="auto" w:fill="FFFFFF"/>
              </w:rPr>
              <w:t>C</w:t>
            </w:r>
            <w:r>
              <w:rPr>
                <w:rFonts w:hint="eastAsia" w:ascii="宋体" w:hAnsi="宋体" w:eastAsia="宋体" w:cs="宋体"/>
                <w:color w:val="auto"/>
                <w:sz w:val="21"/>
                <w:szCs w:val="21"/>
                <w:shd w:val="clear" w:color="auto" w:fill="FFFFFF"/>
                <w:vertAlign w:val="subscript"/>
              </w:rPr>
              <w:t>3</w:t>
            </w:r>
            <w:r>
              <w:rPr>
                <w:rFonts w:hint="eastAsia" w:ascii="宋体" w:hAnsi="宋体" w:eastAsia="宋体" w:cs="宋体"/>
                <w:color w:val="auto"/>
                <w:sz w:val="21"/>
                <w:szCs w:val="21"/>
                <w:shd w:val="clear" w:color="auto" w:fill="FFFFFF"/>
              </w:rPr>
              <w:t>H4O</w:t>
            </w:r>
            <w:r>
              <w:rPr>
                <w:rFonts w:hint="eastAsia" w:ascii="宋体" w:hAnsi="宋体" w:eastAsia="宋体" w:cs="宋体"/>
                <w:color w:val="auto"/>
                <w:sz w:val="21"/>
                <w:szCs w:val="21"/>
                <w:shd w:val="clear" w:color="auto" w:fill="FFFFFF"/>
                <w:vertAlign w:val="subscript"/>
              </w:rPr>
              <w:t>2</w:t>
            </w:r>
          </w:p>
          <w:p>
            <w:pPr>
              <w:pStyle w:val="120"/>
              <w:jc w:val="center"/>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72.06</w:t>
            </w:r>
          </w:p>
        </w:tc>
        <w:tc>
          <w:tcPr>
            <w:tcW w:w="7320" w:type="dxa"/>
            <w:shd w:val="clear" w:color="auto" w:fill="FFFFFF"/>
            <w:vAlign w:val="center"/>
          </w:tcPr>
          <w:p>
            <w:pPr>
              <w:pStyle w:val="120"/>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无色有刺激性气味的液体。熔点13℃；沸点：141℃；</w:t>
            </w:r>
            <w:r>
              <w:rPr>
                <w:rFonts w:hint="eastAsia" w:ascii="宋体" w:hAnsi="宋体" w:eastAsia="宋体" w:cs="宋体"/>
                <w:color w:val="auto"/>
                <w:sz w:val="21"/>
                <w:szCs w:val="21"/>
                <w:shd w:val="clear" w:color="auto" w:fill="FFFFFF"/>
              </w:rPr>
              <w:t>与水混溶，可混溶于丙烯酸、乙醚</w:t>
            </w:r>
            <w:r>
              <w:rPr>
                <w:rFonts w:hint="eastAsia" w:ascii="宋体" w:hAnsi="宋体" w:eastAsia="宋体" w:cs="宋体"/>
                <w:snapToGrid w:val="0"/>
                <w:color w:val="auto"/>
                <w:sz w:val="21"/>
                <w:szCs w:val="21"/>
              </w:rPr>
              <w:t>；相对密度(水=1)1.05；</w:t>
            </w:r>
            <w:r>
              <w:rPr>
                <w:rFonts w:hint="eastAsia" w:ascii="宋体" w:hAnsi="宋体" w:eastAsia="宋体" w:cs="宋体"/>
                <w:color w:val="auto"/>
                <w:sz w:val="21"/>
                <w:szCs w:val="21"/>
                <w:shd w:val="clear" w:color="auto" w:fill="FFFFFF"/>
              </w:rPr>
              <w:t>其蒸气与空气可形成爆炸性混合物，遇明火、高热能引起燃烧爆炸；有较强的腐蚀性,中等毒性。</w:t>
            </w:r>
          </w:p>
        </w:tc>
        <w:tc>
          <w:tcPr>
            <w:tcW w:w="1230" w:type="dxa"/>
            <w:shd w:val="clear" w:color="auto" w:fill="FFFFFF"/>
            <w:vAlign w:val="center"/>
          </w:tcPr>
          <w:p>
            <w:pPr>
              <w:pStyle w:val="120"/>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81617(酸性腐蚀品)</w:t>
            </w:r>
          </w:p>
        </w:tc>
        <w:tc>
          <w:tcPr>
            <w:tcW w:w="2467" w:type="dxa"/>
            <w:tcBorders>
              <w:right w:val="single" w:color="auto" w:sz="4" w:space="0"/>
            </w:tcBorders>
            <w:shd w:val="clear" w:color="auto" w:fill="FFFFFF"/>
            <w:vAlign w:val="center"/>
          </w:tcPr>
          <w:p>
            <w:pPr>
              <w:pStyle w:val="120"/>
              <w:rPr>
                <w:rFonts w:hint="eastAsia" w:ascii="宋体" w:hAnsi="宋体" w:eastAsia="宋体" w:cs="宋体"/>
                <w:snapToGrid w:val="0"/>
                <w:color w:val="auto"/>
                <w:sz w:val="21"/>
                <w:szCs w:val="21"/>
              </w:rPr>
            </w:pPr>
            <w:r>
              <w:rPr>
                <w:rFonts w:hint="eastAsia" w:ascii="宋体" w:hAnsi="宋体" w:eastAsia="宋体" w:cs="宋体"/>
                <w:color w:val="auto"/>
                <w:sz w:val="21"/>
                <w:szCs w:val="21"/>
                <w:shd w:val="clear" w:color="auto" w:fill="FFFFFF"/>
              </w:rPr>
              <w:t>LD50：</w:t>
            </w:r>
            <w:r>
              <w:rPr>
                <w:rFonts w:hint="eastAsia" w:ascii="宋体" w:hAnsi="宋体" w:eastAsia="宋体" w:cs="宋体"/>
                <w:color w:val="auto"/>
                <w:spacing w:val="-5"/>
                <w:sz w:val="21"/>
                <w:szCs w:val="21"/>
                <w:shd w:val="clear" w:color="auto" w:fill="FFFFFF"/>
              </w:rPr>
              <w:t>2520 mg/kg(</w:t>
            </w:r>
            <w:r>
              <w:rPr>
                <w:rFonts w:hint="eastAsia" w:ascii="宋体" w:hAnsi="宋体" w:eastAsia="宋体" w:cs="宋体"/>
                <w:color w:val="auto"/>
                <w:spacing w:val="-17"/>
                <w:sz w:val="21"/>
                <w:szCs w:val="21"/>
                <w:shd w:val="clear" w:color="auto" w:fill="FFFFFF"/>
              </w:rPr>
              <w:t>大鼠经口</w:t>
            </w:r>
            <w:r>
              <w:rPr>
                <w:rFonts w:hint="eastAsia" w:ascii="宋体" w:hAnsi="宋体" w:eastAsia="宋体" w:cs="宋体"/>
                <w:color w:val="auto"/>
                <w:sz w:val="21"/>
                <w:szCs w:val="21"/>
                <w:shd w:val="clear" w:color="auto" w:fill="FFFFFF"/>
              </w:rPr>
              <w:t>)；LC50：</w:t>
            </w:r>
            <w:r>
              <w:rPr>
                <w:rFonts w:hint="eastAsia" w:ascii="宋体" w:hAnsi="宋体" w:eastAsia="宋体" w:cs="宋体"/>
                <w:color w:val="auto"/>
                <w:spacing w:val="-6"/>
                <w:sz w:val="21"/>
                <w:szCs w:val="21"/>
                <w:shd w:val="clear" w:color="auto" w:fill="FFFFFF"/>
              </w:rPr>
              <w:t>5300mg/m3</w:t>
            </w:r>
            <w:r>
              <w:rPr>
                <w:rFonts w:hint="eastAsia" w:ascii="宋体" w:hAnsi="宋体" w:eastAsia="宋体" w:cs="宋体"/>
                <w:color w:val="auto"/>
                <w:sz w:val="21"/>
                <w:szCs w:val="21"/>
                <w:shd w:val="clear" w:color="auto" w:fill="FFFFFF"/>
              </w:rPr>
              <w:t>，2</w:t>
            </w:r>
            <w:r>
              <w:rPr>
                <w:rFonts w:hint="eastAsia" w:ascii="宋体" w:hAnsi="宋体" w:eastAsia="宋体" w:cs="宋体"/>
                <w:color w:val="auto"/>
                <w:spacing w:val="-27"/>
                <w:sz w:val="21"/>
                <w:szCs w:val="21"/>
                <w:shd w:val="clear" w:color="auto" w:fill="FFFFFF"/>
              </w:rPr>
              <w:t>小时</w:t>
            </w:r>
            <w:r>
              <w:rPr>
                <w:rFonts w:hint="eastAsia" w:ascii="宋体" w:hAnsi="宋体" w:eastAsia="宋体" w:cs="宋体"/>
                <w:color w:val="auto"/>
                <w:sz w:val="21"/>
                <w:szCs w:val="21"/>
                <w:shd w:val="clear" w:color="auto" w:fill="FFFFFF"/>
              </w:rPr>
              <w:t>(</w:t>
            </w:r>
            <w:r>
              <w:rPr>
                <w:rFonts w:hint="eastAsia" w:ascii="宋体" w:hAnsi="宋体" w:eastAsia="宋体" w:cs="宋体"/>
                <w:color w:val="auto"/>
                <w:spacing w:val="-9"/>
                <w:sz w:val="21"/>
                <w:szCs w:val="21"/>
                <w:shd w:val="clear" w:color="auto" w:fill="FFFFFF"/>
              </w:rPr>
              <w:t>小鼠吸入</w:t>
            </w:r>
            <w:r>
              <w:rPr>
                <w:rFonts w:hint="eastAsia" w:ascii="宋体" w:hAnsi="宋体" w:eastAsia="宋体" w:cs="宋体"/>
                <w:color w:val="auto"/>
                <w:spacing w:val="-27"/>
                <w:sz w:val="21"/>
                <w:szCs w:val="21"/>
                <w:shd w:val="clear" w:color="auto" w:fill="FFFFFF"/>
              </w:rPr>
              <w:t>)</w:t>
            </w:r>
          </w:p>
        </w:tc>
        <w:tc>
          <w:tcPr>
            <w:tcW w:w="975" w:type="dxa"/>
            <w:tcBorders>
              <w:left w:val="single" w:color="auto" w:sz="4" w:space="0"/>
            </w:tcBorders>
            <w:shd w:val="clear" w:color="auto" w:fill="FFFFFF"/>
            <w:vAlign w:val="center"/>
          </w:tcPr>
          <w:p>
            <w:pPr>
              <w:pStyle w:val="120"/>
              <w:jc w:val="center"/>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丙类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40" w:hRule="atLeast"/>
          <w:jc w:val="center"/>
        </w:trPr>
        <w:tc>
          <w:tcPr>
            <w:tcW w:w="473" w:type="dxa"/>
            <w:vMerge w:val="continue"/>
            <w:shd w:val="clear" w:color="auto" w:fill="FFFFFF"/>
            <w:vAlign w:val="center"/>
          </w:tcPr>
          <w:p>
            <w:pPr>
              <w:pStyle w:val="120"/>
              <w:rPr>
                <w:rFonts w:hint="eastAsia" w:ascii="宋体" w:hAnsi="宋体" w:eastAsia="宋体" w:cs="宋体"/>
                <w:snapToGrid w:val="0"/>
                <w:color w:val="auto"/>
                <w:sz w:val="21"/>
                <w:szCs w:val="21"/>
              </w:rPr>
            </w:pPr>
          </w:p>
        </w:tc>
        <w:tc>
          <w:tcPr>
            <w:tcW w:w="1068" w:type="dxa"/>
            <w:shd w:val="clear" w:color="auto" w:fill="FFFFFF"/>
            <w:vAlign w:val="center"/>
          </w:tcPr>
          <w:p>
            <w:pPr>
              <w:pStyle w:val="120"/>
              <w:jc w:val="center"/>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液碱</w:t>
            </w:r>
          </w:p>
        </w:tc>
        <w:tc>
          <w:tcPr>
            <w:tcW w:w="1125" w:type="dxa"/>
            <w:shd w:val="clear" w:color="auto" w:fill="FFFFFF"/>
            <w:vAlign w:val="center"/>
          </w:tcPr>
          <w:p>
            <w:pPr>
              <w:pStyle w:val="120"/>
              <w:jc w:val="center"/>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NaOH</w:t>
            </w:r>
          </w:p>
          <w:p>
            <w:pPr>
              <w:pStyle w:val="120"/>
              <w:jc w:val="center"/>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40.01</w:t>
            </w:r>
          </w:p>
        </w:tc>
        <w:tc>
          <w:tcPr>
            <w:tcW w:w="7320" w:type="dxa"/>
            <w:shd w:val="clear" w:color="auto" w:fill="FFFFFF"/>
            <w:vAlign w:val="center"/>
          </w:tcPr>
          <w:p>
            <w:pPr>
              <w:pStyle w:val="120"/>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白色透明液体，易潮解。蒸汽压：0.13kPa(739℃)；熔点：318.4℃；沸点：1390℃；易溶于水、丙烯酸、甘油，不溶于丙酮；相对密度(水=1)2.12；稳定。</w:t>
            </w:r>
          </w:p>
        </w:tc>
        <w:tc>
          <w:tcPr>
            <w:tcW w:w="1230" w:type="dxa"/>
            <w:shd w:val="clear" w:color="auto" w:fill="FFFFFF"/>
            <w:vAlign w:val="center"/>
          </w:tcPr>
          <w:p>
            <w:pPr>
              <w:pStyle w:val="120"/>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82001</w:t>
            </w:r>
          </w:p>
          <w:p>
            <w:pPr>
              <w:pStyle w:val="120"/>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 xml:space="preserve"> (碱性腐蚀品)</w:t>
            </w:r>
          </w:p>
        </w:tc>
        <w:tc>
          <w:tcPr>
            <w:tcW w:w="2467" w:type="dxa"/>
            <w:tcBorders>
              <w:right w:val="single" w:color="auto" w:sz="4" w:space="0"/>
            </w:tcBorders>
            <w:shd w:val="clear" w:color="auto" w:fill="FFFFFF"/>
            <w:vAlign w:val="center"/>
          </w:tcPr>
          <w:p>
            <w:pPr>
              <w:pStyle w:val="120"/>
              <w:jc w:val="center"/>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w:t>
            </w:r>
          </w:p>
        </w:tc>
        <w:tc>
          <w:tcPr>
            <w:tcW w:w="975" w:type="dxa"/>
            <w:tcBorders>
              <w:left w:val="single" w:color="auto" w:sz="4" w:space="0"/>
            </w:tcBorders>
            <w:shd w:val="clear" w:color="auto" w:fill="FFFFFF"/>
            <w:vAlign w:val="center"/>
          </w:tcPr>
          <w:p>
            <w:pPr>
              <w:pStyle w:val="120"/>
              <w:jc w:val="center"/>
              <w:rPr>
                <w:rFonts w:hint="eastAsia" w:ascii="宋体" w:hAnsi="宋体" w:eastAsia="宋体" w:cs="宋体"/>
                <w:snapToGrid w:val="0"/>
                <w:color w:val="auto"/>
                <w:sz w:val="21"/>
                <w:szCs w:val="21"/>
              </w:rPr>
            </w:pPr>
            <w:r>
              <w:rPr>
                <w:rFonts w:hint="eastAsia" w:ascii="宋体" w:hAnsi="宋体" w:eastAsia="宋体" w:cs="宋体"/>
                <w:color w:val="auto"/>
                <w:sz w:val="21"/>
                <w:szCs w:val="21"/>
                <w:shd w:val="clear" w:color="auto" w:fill="FFFFFF"/>
              </w:rPr>
              <w:t>戊类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75" w:hRule="atLeast"/>
          <w:jc w:val="center"/>
        </w:trPr>
        <w:tc>
          <w:tcPr>
            <w:tcW w:w="473" w:type="dxa"/>
            <w:vMerge w:val="continue"/>
            <w:shd w:val="clear" w:color="auto" w:fill="FFFFFF"/>
            <w:vAlign w:val="center"/>
          </w:tcPr>
          <w:p>
            <w:pPr>
              <w:pStyle w:val="120"/>
              <w:rPr>
                <w:rFonts w:hint="eastAsia" w:ascii="宋体" w:hAnsi="宋体" w:eastAsia="宋体" w:cs="宋体"/>
                <w:snapToGrid w:val="0"/>
                <w:color w:val="auto"/>
                <w:sz w:val="21"/>
                <w:szCs w:val="21"/>
              </w:rPr>
            </w:pPr>
          </w:p>
        </w:tc>
        <w:tc>
          <w:tcPr>
            <w:tcW w:w="1068" w:type="dxa"/>
            <w:shd w:val="clear" w:color="auto" w:fill="FFFFFF"/>
            <w:vAlign w:val="center"/>
          </w:tcPr>
          <w:p>
            <w:pPr>
              <w:pStyle w:val="120"/>
              <w:jc w:val="center"/>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丙烯酰胺（30%）</w:t>
            </w:r>
          </w:p>
        </w:tc>
        <w:tc>
          <w:tcPr>
            <w:tcW w:w="1125" w:type="dxa"/>
            <w:shd w:val="clear" w:color="auto" w:fill="FFFFFF"/>
            <w:vAlign w:val="center"/>
          </w:tcPr>
          <w:p>
            <w:pPr>
              <w:pStyle w:val="120"/>
              <w:jc w:val="center"/>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C</w:t>
            </w:r>
            <w:r>
              <w:rPr>
                <w:rFonts w:hint="eastAsia" w:ascii="宋体" w:hAnsi="宋体" w:eastAsia="宋体" w:cs="宋体"/>
                <w:snapToGrid w:val="0"/>
                <w:color w:val="auto"/>
                <w:sz w:val="21"/>
                <w:szCs w:val="21"/>
                <w:vertAlign w:val="subscript"/>
              </w:rPr>
              <w:t>3</w:t>
            </w:r>
            <w:r>
              <w:rPr>
                <w:rFonts w:hint="eastAsia" w:ascii="宋体" w:hAnsi="宋体" w:eastAsia="宋体" w:cs="宋体"/>
                <w:snapToGrid w:val="0"/>
                <w:color w:val="auto"/>
                <w:sz w:val="21"/>
                <w:szCs w:val="21"/>
              </w:rPr>
              <w:t>H</w:t>
            </w:r>
            <w:r>
              <w:rPr>
                <w:rFonts w:hint="eastAsia" w:ascii="宋体" w:hAnsi="宋体" w:eastAsia="宋体" w:cs="宋体"/>
                <w:snapToGrid w:val="0"/>
                <w:color w:val="auto"/>
                <w:sz w:val="21"/>
                <w:szCs w:val="21"/>
                <w:vertAlign w:val="subscript"/>
              </w:rPr>
              <w:t>5</w:t>
            </w:r>
            <w:r>
              <w:rPr>
                <w:rFonts w:hint="eastAsia" w:ascii="宋体" w:hAnsi="宋体" w:eastAsia="宋体" w:cs="宋体"/>
                <w:snapToGrid w:val="0"/>
                <w:color w:val="auto"/>
                <w:sz w:val="21"/>
                <w:szCs w:val="21"/>
              </w:rPr>
              <w:t>NO</w:t>
            </w:r>
          </w:p>
          <w:p>
            <w:pPr>
              <w:pStyle w:val="120"/>
              <w:jc w:val="center"/>
              <w:rPr>
                <w:rFonts w:hint="eastAsia" w:ascii="宋体" w:hAnsi="宋体" w:eastAsia="宋体" w:cs="宋体"/>
                <w:color w:val="auto"/>
                <w:sz w:val="21"/>
                <w:szCs w:val="21"/>
                <w:shd w:val="clear" w:color="auto" w:fill="FFFFFF"/>
              </w:rPr>
            </w:pPr>
            <w:r>
              <w:rPr>
                <w:rFonts w:hint="eastAsia" w:ascii="宋体" w:hAnsi="宋体" w:eastAsia="宋体" w:cs="宋体"/>
                <w:snapToGrid w:val="0"/>
                <w:color w:val="auto"/>
                <w:sz w:val="21"/>
                <w:szCs w:val="21"/>
              </w:rPr>
              <w:t>71.08</w:t>
            </w:r>
          </w:p>
        </w:tc>
        <w:tc>
          <w:tcPr>
            <w:tcW w:w="7320" w:type="dxa"/>
            <w:shd w:val="clear" w:color="auto" w:fill="FFFFFF"/>
            <w:vAlign w:val="center"/>
          </w:tcPr>
          <w:p>
            <w:pPr>
              <w:pStyle w:val="120"/>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无色液体，无气味。蒸汽压：0.21kPa(84.5℃)；熔点：84.5℃；沸点：125℃/3.33kPa；溶于水、丙烯酸、乙醚、丙酮，不溶于苯；相对密度(水=1)1.12；相对密度(空气=1)2.45；水中溶解度：215.5 g/100 ml/30℃；性质稳定。</w:t>
            </w:r>
          </w:p>
        </w:tc>
        <w:tc>
          <w:tcPr>
            <w:tcW w:w="1230" w:type="dxa"/>
            <w:shd w:val="clear" w:color="auto" w:fill="FFFFFF"/>
            <w:vAlign w:val="center"/>
          </w:tcPr>
          <w:p>
            <w:pPr>
              <w:pStyle w:val="120"/>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61740</w:t>
            </w:r>
          </w:p>
          <w:p>
            <w:pPr>
              <w:pStyle w:val="120"/>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 xml:space="preserve"> (毒害品)</w:t>
            </w:r>
          </w:p>
        </w:tc>
        <w:tc>
          <w:tcPr>
            <w:tcW w:w="2467" w:type="dxa"/>
            <w:tcBorders>
              <w:right w:val="single" w:color="auto" w:sz="4" w:space="0"/>
            </w:tcBorders>
            <w:shd w:val="clear" w:color="auto" w:fill="FFFFFF"/>
            <w:vAlign w:val="center"/>
          </w:tcPr>
          <w:p>
            <w:pPr>
              <w:pStyle w:val="120"/>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毒性：中等毒类。</w:t>
            </w:r>
          </w:p>
          <w:p>
            <w:pPr>
              <w:pStyle w:val="120"/>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LD50 ：150～180mg/kg(大鼠经口)</w:t>
            </w:r>
          </w:p>
        </w:tc>
        <w:tc>
          <w:tcPr>
            <w:tcW w:w="975" w:type="dxa"/>
            <w:tcBorders>
              <w:left w:val="single" w:color="auto" w:sz="4" w:space="0"/>
            </w:tcBorders>
            <w:shd w:val="clear" w:color="auto" w:fill="FFFFFF"/>
            <w:vAlign w:val="center"/>
          </w:tcPr>
          <w:p>
            <w:pPr>
              <w:pStyle w:val="120"/>
              <w:jc w:val="center"/>
              <w:rPr>
                <w:rFonts w:hint="eastAsia" w:ascii="宋体" w:hAnsi="宋体" w:eastAsia="宋体" w:cs="宋体"/>
                <w:snapToGrid w:val="0"/>
                <w:color w:val="auto"/>
                <w:sz w:val="21"/>
                <w:szCs w:val="21"/>
              </w:rPr>
            </w:pPr>
            <w:r>
              <w:rPr>
                <w:rFonts w:hint="eastAsia" w:ascii="宋体" w:hAnsi="宋体" w:eastAsia="宋体" w:cs="宋体"/>
                <w:color w:val="auto"/>
                <w:sz w:val="21"/>
                <w:szCs w:val="21"/>
                <w:shd w:val="clear" w:color="auto" w:fill="FFFFFF"/>
              </w:rPr>
              <w:t>丙类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63" w:hRule="atLeast"/>
          <w:jc w:val="center"/>
        </w:trPr>
        <w:tc>
          <w:tcPr>
            <w:tcW w:w="473" w:type="dxa"/>
            <w:vMerge w:val="continue"/>
            <w:shd w:val="clear" w:color="auto" w:fill="FFFFFF"/>
            <w:vAlign w:val="center"/>
          </w:tcPr>
          <w:p>
            <w:pPr>
              <w:pStyle w:val="120"/>
              <w:rPr>
                <w:rFonts w:hint="eastAsia" w:ascii="宋体" w:hAnsi="宋体" w:eastAsia="宋体" w:cs="宋体"/>
                <w:snapToGrid w:val="0"/>
                <w:color w:val="auto"/>
                <w:sz w:val="21"/>
                <w:szCs w:val="21"/>
              </w:rPr>
            </w:pPr>
          </w:p>
        </w:tc>
        <w:tc>
          <w:tcPr>
            <w:tcW w:w="1068" w:type="dxa"/>
            <w:shd w:val="clear" w:color="auto" w:fill="FFFFFF"/>
            <w:vAlign w:val="center"/>
          </w:tcPr>
          <w:p>
            <w:pPr>
              <w:pStyle w:val="120"/>
              <w:jc w:val="center"/>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过硫酸铵</w:t>
            </w:r>
          </w:p>
        </w:tc>
        <w:tc>
          <w:tcPr>
            <w:tcW w:w="1125" w:type="dxa"/>
            <w:shd w:val="clear" w:color="auto" w:fill="FFFFFF"/>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pacing w:val="-9"/>
                <w:sz w:val="21"/>
                <w:szCs w:val="21"/>
                <w:shd w:val="clear" w:color="auto" w:fill="FFFFFF"/>
              </w:rPr>
              <w:t>(NH</w:t>
            </w:r>
            <w:r>
              <w:rPr>
                <w:rFonts w:hint="eastAsia" w:ascii="宋体" w:hAnsi="宋体" w:eastAsia="宋体" w:cs="宋体"/>
                <w:color w:val="auto"/>
                <w:sz w:val="21"/>
                <w:szCs w:val="21"/>
                <w:shd w:val="clear" w:color="auto" w:fill="FFFFFF"/>
                <w:vertAlign w:val="subscript"/>
              </w:rPr>
              <w:t>4</w:t>
            </w:r>
            <w:r>
              <w:rPr>
                <w:rFonts w:hint="eastAsia" w:ascii="宋体" w:hAnsi="宋体" w:eastAsia="宋体" w:cs="宋体"/>
                <w:color w:val="auto"/>
                <w:sz w:val="21"/>
                <w:szCs w:val="21"/>
                <w:shd w:val="clear" w:color="auto" w:fill="FFFFFF"/>
              </w:rPr>
              <w:t>)</w:t>
            </w:r>
            <w:r>
              <w:rPr>
                <w:rFonts w:hint="eastAsia" w:ascii="宋体" w:hAnsi="宋体" w:eastAsia="宋体" w:cs="宋体"/>
                <w:color w:val="auto"/>
                <w:sz w:val="21"/>
                <w:szCs w:val="21"/>
                <w:shd w:val="clear" w:color="auto" w:fill="FFFFFF"/>
                <w:vertAlign w:val="subscript"/>
              </w:rPr>
              <w:t>2</w:t>
            </w:r>
            <w:r>
              <w:rPr>
                <w:rFonts w:hint="eastAsia" w:ascii="宋体" w:hAnsi="宋体" w:eastAsia="宋体" w:cs="宋体"/>
                <w:color w:val="auto"/>
                <w:sz w:val="21"/>
                <w:szCs w:val="21"/>
                <w:shd w:val="clear" w:color="auto" w:fill="FFFFFF"/>
              </w:rPr>
              <w:t>S</w:t>
            </w:r>
            <w:r>
              <w:rPr>
                <w:rFonts w:hint="eastAsia" w:ascii="宋体" w:hAnsi="宋体" w:eastAsia="宋体" w:cs="宋体"/>
                <w:color w:val="auto"/>
                <w:sz w:val="21"/>
                <w:szCs w:val="21"/>
                <w:shd w:val="clear" w:color="auto" w:fill="FFFFFF"/>
                <w:vertAlign w:val="subscript"/>
              </w:rPr>
              <w:t>2</w:t>
            </w:r>
            <w:r>
              <w:rPr>
                <w:rFonts w:hint="eastAsia" w:ascii="宋体" w:hAnsi="宋体" w:eastAsia="宋体" w:cs="宋体"/>
                <w:color w:val="auto"/>
                <w:sz w:val="21"/>
                <w:szCs w:val="21"/>
                <w:shd w:val="clear" w:color="auto" w:fill="FFFFFF"/>
              </w:rPr>
              <w:t>O</w:t>
            </w:r>
            <w:r>
              <w:rPr>
                <w:rFonts w:hint="eastAsia" w:ascii="宋体" w:hAnsi="宋体" w:eastAsia="宋体" w:cs="宋体"/>
                <w:color w:val="auto"/>
                <w:sz w:val="21"/>
                <w:szCs w:val="21"/>
                <w:shd w:val="clear" w:color="auto" w:fill="FFFFFF"/>
                <w:vertAlign w:val="subscript"/>
              </w:rPr>
              <w:t>8</w:t>
            </w:r>
          </w:p>
          <w:p>
            <w:pPr>
              <w:pStyle w:val="120"/>
              <w:jc w:val="center"/>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228.20</w:t>
            </w:r>
          </w:p>
        </w:tc>
        <w:tc>
          <w:tcPr>
            <w:tcW w:w="7320" w:type="dxa"/>
            <w:shd w:val="clear" w:color="auto" w:fill="FFFFFF"/>
            <w:vAlign w:val="center"/>
          </w:tcPr>
          <w:p>
            <w:pPr>
              <w:pStyle w:val="120"/>
              <w:rPr>
                <w:rFonts w:hint="eastAsia" w:ascii="宋体" w:hAnsi="宋体" w:eastAsia="宋体" w:cs="宋体"/>
                <w:snapToGrid w:val="0"/>
                <w:color w:val="auto"/>
                <w:sz w:val="21"/>
                <w:szCs w:val="21"/>
              </w:rPr>
            </w:pPr>
            <w:r>
              <w:rPr>
                <w:rFonts w:hint="eastAsia" w:ascii="宋体" w:hAnsi="宋体" w:eastAsia="宋体" w:cs="宋体"/>
                <w:color w:val="auto"/>
                <w:sz w:val="21"/>
                <w:szCs w:val="21"/>
              </w:rPr>
              <w:t>外观与性状：无色单斜晶体，有时略带浅绿色，有潮解性。熔点(℃)：120(分解)，</w:t>
            </w:r>
            <w:r>
              <w:rPr>
                <w:rFonts w:hint="eastAsia" w:ascii="宋体" w:hAnsi="宋体" w:eastAsia="宋体" w:cs="宋体"/>
                <w:color w:val="auto"/>
                <w:sz w:val="21"/>
                <w:szCs w:val="21"/>
                <w:shd w:val="clear" w:color="auto" w:fill="FFFFFF"/>
              </w:rPr>
              <w:t>密度1.98，</w:t>
            </w:r>
            <w:r>
              <w:rPr>
                <w:rFonts w:hint="eastAsia" w:ascii="宋体" w:hAnsi="宋体" w:eastAsia="宋体" w:cs="宋体"/>
                <w:color w:val="auto"/>
                <w:sz w:val="21"/>
                <w:szCs w:val="21"/>
              </w:rPr>
              <w:t>易溶于水。</w:t>
            </w:r>
          </w:p>
        </w:tc>
        <w:tc>
          <w:tcPr>
            <w:tcW w:w="1230" w:type="dxa"/>
            <w:shd w:val="clear" w:color="auto" w:fill="FFFFFF"/>
            <w:vAlign w:val="center"/>
          </w:tcPr>
          <w:p>
            <w:pPr>
              <w:pStyle w:val="120"/>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51504</w:t>
            </w:r>
          </w:p>
        </w:tc>
        <w:tc>
          <w:tcPr>
            <w:tcW w:w="2467" w:type="dxa"/>
            <w:tcBorders>
              <w:right w:val="single" w:color="auto" w:sz="4" w:space="0"/>
            </w:tcBorders>
            <w:shd w:val="clear" w:color="auto" w:fill="FFFFFF"/>
            <w:vAlign w:val="center"/>
          </w:tcPr>
          <w:p>
            <w:pPr>
              <w:pStyle w:val="120"/>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LD50 ：820mg/kg(大鼠经口)</w:t>
            </w:r>
          </w:p>
        </w:tc>
        <w:tc>
          <w:tcPr>
            <w:tcW w:w="975" w:type="dxa"/>
            <w:tcBorders>
              <w:left w:val="single" w:color="auto" w:sz="4" w:space="0"/>
            </w:tcBorders>
            <w:shd w:val="clear" w:color="auto" w:fill="FFFFFF"/>
            <w:vAlign w:val="center"/>
          </w:tcPr>
          <w:p>
            <w:pPr>
              <w:pStyle w:val="120"/>
              <w:jc w:val="center"/>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lang w:eastAsia="zh-CN"/>
              </w:rPr>
              <w:t>乙</w:t>
            </w:r>
            <w:r>
              <w:rPr>
                <w:rFonts w:hint="eastAsia" w:ascii="宋体" w:hAnsi="宋体" w:eastAsia="宋体" w:cs="宋体"/>
                <w:snapToGrid w:val="0"/>
                <w:color w:val="auto"/>
                <w:sz w:val="21"/>
                <w:szCs w:val="21"/>
              </w:rPr>
              <w:t>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41" w:hRule="atLeast"/>
          <w:jc w:val="center"/>
        </w:trPr>
        <w:tc>
          <w:tcPr>
            <w:tcW w:w="473" w:type="dxa"/>
            <w:vMerge w:val="continue"/>
            <w:shd w:val="clear" w:color="auto" w:fill="FFFFFF"/>
            <w:vAlign w:val="center"/>
          </w:tcPr>
          <w:p>
            <w:pPr>
              <w:pStyle w:val="120"/>
              <w:rPr>
                <w:rFonts w:hint="eastAsia" w:ascii="宋体" w:hAnsi="宋体" w:eastAsia="宋体" w:cs="宋体"/>
                <w:snapToGrid w:val="0"/>
                <w:color w:val="auto"/>
                <w:sz w:val="21"/>
                <w:szCs w:val="21"/>
              </w:rPr>
            </w:pPr>
          </w:p>
        </w:tc>
        <w:tc>
          <w:tcPr>
            <w:tcW w:w="1068" w:type="dxa"/>
            <w:shd w:val="clear" w:color="auto" w:fill="FFFFFF"/>
            <w:vAlign w:val="center"/>
          </w:tcPr>
          <w:p>
            <w:pPr>
              <w:pStyle w:val="120"/>
              <w:jc w:val="center"/>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过硫酸钠</w:t>
            </w:r>
          </w:p>
        </w:tc>
        <w:tc>
          <w:tcPr>
            <w:tcW w:w="1125" w:type="dxa"/>
            <w:shd w:val="clear" w:color="auto" w:fill="FFFFFF"/>
            <w:vAlign w:val="center"/>
          </w:tcPr>
          <w:p>
            <w:pPr>
              <w:pStyle w:val="120"/>
              <w:jc w:val="center"/>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Na2S</w:t>
            </w:r>
            <w:r>
              <w:rPr>
                <w:rFonts w:hint="eastAsia" w:ascii="宋体" w:hAnsi="宋体" w:eastAsia="宋体" w:cs="宋体"/>
                <w:color w:val="auto"/>
                <w:sz w:val="21"/>
                <w:szCs w:val="21"/>
                <w:shd w:val="clear" w:color="auto" w:fill="FFFFFF"/>
                <w:vertAlign w:val="subscript"/>
              </w:rPr>
              <w:t>2</w:t>
            </w:r>
            <w:r>
              <w:rPr>
                <w:rFonts w:hint="eastAsia" w:ascii="宋体" w:hAnsi="宋体" w:eastAsia="宋体" w:cs="宋体"/>
                <w:color w:val="auto"/>
                <w:sz w:val="21"/>
                <w:szCs w:val="21"/>
                <w:shd w:val="clear" w:color="auto" w:fill="FFFFFF"/>
              </w:rPr>
              <w:t>O</w:t>
            </w:r>
            <w:r>
              <w:rPr>
                <w:rFonts w:hint="eastAsia" w:ascii="宋体" w:hAnsi="宋体" w:eastAsia="宋体" w:cs="宋体"/>
                <w:color w:val="auto"/>
                <w:sz w:val="21"/>
                <w:szCs w:val="21"/>
                <w:shd w:val="clear" w:color="auto" w:fill="FFFFFF"/>
                <w:vertAlign w:val="subscript"/>
              </w:rPr>
              <w:t>8</w:t>
            </w:r>
          </w:p>
          <w:p>
            <w:pPr>
              <w:pStyle w:val="120"/>
              <w:jc w:val="center"/>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238.1</w:t>
            </w:r>
          </w:p>
        </w:tc>
        <w:tc>
          <w:tcPr>
            <w:tcW w:w="7320" w:type="dxa"/>
            <w:shd w:val="clear" w:color="auto" w:fill="FFFFFF"/>
            <w:vAlign w:val="center"/>
          </w:tcPr>
          <w:p>
            <w:pPr>
              <w:pStyle w:val="120"/>
              <w:rPr>
                <w:rFonts w:hint="eastAsia" w:ascii="宋体" w:hAnsi="宋体" w:eastAsia="宋体" w:cs="宋体"/>
                <w:snapToGrid w:val="0"/>
                <w:color w:val="auto"/>
                <w:sz w:val="21"/>
                <w:szCs w:val="21"/>
              </w:rPr>
            </w:pPr>
            <w:r>
              <w:rPr>
                <w:rFonts w:hint="eastAsia" w:ascii="宋体" w:hAnsi="宋体" w:eastAsia="宋体" w:cs="宋体"/>
                <w:color w:val="auto"/>
                <w:sz w:val="21"/>
                <w:szCs w:val="21"/>
                <w:shd w:val="clear" w:color="auto" w:fill="FFFFFF"/>
              </w:rPr>
              <w:t>外观是白色晶状粉末，能溶于水</w:t>
            </w:r>
            <w:r>
              <w:rPr>
                <w:rStyle w:val="213"/>
                <w:rFonts w:hint="eastAsia" w:ascii="宋体" w:hAnsi="宋体" w:eastAsia="宋体" w:cs="宋体"/>
                <w:color w:val="auto"/>
                <w:sz w:val="21"/>
                <w:szCs w:val="21"/>
                <w:shd w:val="clear" w:color="auto" w:fill="FFFFFF"/>
              </w:rPr>
              <w:t> </w:t>
            </w:r>
            <w:r>
              <w:rPr>
                <w:rFonts w:hint="eastAsia" w:ascii="宋体" w:hAnsi="宋体" w:eastAsia="宋体" w:cs="宋体"/>
                <w:color w:val="auto"/>
                <w:sz w:val="21"/>
                <w:szCs w:val="21"/>
                <w:shd w:val="clear" w:color="auto" w:fill="FFFFFF"/>
              </w:rPr>
              <w:t>。能逐渐分解，潮湿和高温能使分解加速。相对密度2.400 (堆积密度:</w:t>
            </w:r>
            <w:r>
              <w:rPr>
                <w:rStyle w:val="47"/>
                <w:rFonts w:hint="eastAsia" w:ascii="宋体" w:hAnsi="宋体" w:eastAsia="宋体" w:cs="宋体"/>
                <w:color w:val="auto"/>
                <w:sz w:val="21"/>
                <w:szCs w:val="21"/>
                <w:shd w:val="clear" w:color="auto" w:fill="FFFFFF"/>
              </w:rPr>
              <w:t>0.7</w:t>
            </w:r>
            <w:r>
              <w:rPr>
                <w:rFonts w:hint="eastAsia" w:ascii="宋体" w:hAnsi="宋体" w:eastAsia="宋体" w:cs="宋体"/>
                <w:color w:val="auto"/>
                <w:sz w:val="21"/>
                <w:szCs w:val="21"/>
                <w:shd w:val="clear" w:color="auto" w:fill="FFFFFF"/>
              </w:rPr>
              <w:t>)。有氧化性和刺激性。</w:t>
            </w:r>
          </w:p>
        </w:tc>
        <w:tc>
          <w:tcPr>
            <w:tcW w:w="1230" w:type="dxa"/>
            <w:shd w:val="clear" w:color="auto" w:fill="FFFFFF"/>
            <w:vAlign w:val="center"/>
          </w:tcPr>
          <w:p>
            <w:pPr>
              <w:pStyle w:val="120"/>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51504</w:t>
            </w:r>
          </w:p>
        </w:tc>
        <w:tc>
          <w:tcPr>
            <w:tcW w:w="2467" w:type="dxa"/>
            <w:tcBorders>
              <w:right w:val="single" w:color="auto" w:sz="4" w:space="0"/>
            </w:tcBorders>
            <w:shd w:val="clear" w:color="auto" w:fill="FFFFFF"/>
            <w:vAlign w:val="center"/>
          </w:tcPr>
          <w:p>
            <w:pPr>
              <w:pStyle w:val="120"/>
              <w:rPr>
                <w:rFonts w:hint="eastAsia" w:ascii="宋体" w:hAnsi="宋体" w:eastAsia="宋体" w:cs="宋体"/>
                <w:snapToGrid w:val="0"/>
                <w:color w:val="auto"/>
                <w:sz w:val="21"/>
                <w:szCs w:val="21"/>
              </w:rPr>
            </w:pPr>
            <w:r>
              <w:rPr>
                <w:rFonts w:hint="eastAsia" w:ascii="宋体" w:hAnsi="宋体" w:eastAsia="宋体" w:cs="宋体"/>
                <w:color w:val="auto"/>
                <w:sz w:val="21"/>
                <w:szCs w:val="21"/>
                <w:shd w:val="clear" w:color="auto" w:fill="FFFFFF"/>
              </w:rPr>
              <w:t>最小致死量(兔，静脉)178mg/kg</w:t>
            </w:r>
          </w:p>
        </w:tc>
        <w:tc>
          <w:tcPr>
            <w:tcW w:w="975" w:type="dxa"/>
            <w:tcBorders>
              <w:left w:val="single" w:color="auto" w:sz="4" w:space="0"/>
            </w:tcBorders>
            <w:shd w:val="clear" w:color="auto" w:fill="FFFFFF"/>
            <w:vAlign w:val="center"/>
          </w:tcPr>
          <w:p>
            <w:pPr>
              <w:pStyle w:val="120"/>
              <w:jc w:val="center"/>
              <w:rPr>
                <w:rFonts w:hint="eastAsia" w:ascii="宋体" w:hAnsi="宋体" w:eastAsia="宋体" w:cs="宋体"/>
                <w:color w:val="auto"/>
                <w:sz w:val="21"/>
                <w:szCs w:val="21"/>
                <w:shd w:val="clear" w:color="auto" w:fill="FFFFFF"/>
              </w:rPr>
            </w:pPr>
            <w:r>
              <w:rPr>
                <w:rFonts w:hint="eastAsia" w:ascii="宋体" w:hAnsi="宋体" w:eastAsia="宋体" w:cs="宋体"/>
                <w:snapToGrid w:val="0"/>
                <w:color w:val="auto"/>
                <w:sz w:val="21"/>
                <w:szCs w:val="21"/>
                <w:lang w:eastAsia="zh-CN"/>
              </w:rPr>
              <w:t>乙</w:t>
            </w:r>
            <w:r>
              <w:rPr>
                <w:rFonts w:hint="eastAsia" w:ascii="宋体" w:hAnsi="宋体" w:eastAsia="宋体" w:cs="宋体"/>
                <w:snapToGrid w:val="0"/>
                <w:color w:val="auto"/>
                <w:sz w:val="21"/>
                <w:szCs w:val="21"/>
              </w:rPr>
              <w:t>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51" w:hRule="atLeast"/>
          <w:jc w:val="center"/>
        </w:trPr>
        <w:tc>
          <w:tcPr>
            <w:tcW w:w="473" w:type="dxa"/>
            <w:vMerge w:val="continue"/>
            <w:shd w:val="clear" w:color="auto" w:fill="FFFFFF"/>
            <w:vAlign w:val="center"/>
          </w:tcPr>
          <w:p>
            <w:pPr>
              <w:pStyle w:val="120"/>
              <w:rPr>
                <w:rFonts w:hint="eastAsia" w:ascii="宋体" w:hAnsi="宋体" w:eastAsia="宋体" w:cs="宋体"/>
                <w:snapToGrid w:val="0"/>
                <w:color w:val="auto"/>
                <w:sz w:val="21"/>
                <w:szCs w:val="21"/>
              </w:rPr>
            </w:pPr>
          </w:p>
        </w:tc>
        <w:tc>
          <w:tcPr>
            <w:tcW w:w="1068" w:type="dxa"/>
            <w:shd w:val="clear" w:color="auto" w:fill="FFFFFF"/>
            <w:vAlign w:val="center"/>
          </w:tcPr>
          <w:p>
            <w:pPr>
              <w:pStyle w:val="120"/>
              <w:jc w:val="center"/>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亚硫酸</w:t>
            </w:r>
          </w:p>
          <w:p>
            <w:pPr>
              <w:pStyle w:val="120"/>
              <w:jc w:val="center"/>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氢钠</w:t>
            </w:r>
          </w:p>
        </w:tc>
        <w:tc>
          <w:tcPr>
            <w:tcW w:w="1125" w:type="dxa"/>
            <w:shd w:val="clear" w:color="auto" w:fill="FFFFFF"/>
            <w:vAlign w:val="center"/>
          </w:tcPr>
          <w:p>
            <w:pPr>
              <w:pStyle w:val="120"/>
              <w:jc w:val="center"/>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NaHSO</w:t>
            </w:r>
            <w:r>
              <w:rPr>
                <w:rFonts w:hint="eastAsia" w:ascii="宋体" w:hAnsi="宋体" w:eastAsia="宋体" w:cs="宋体"/>
                <w:color w:val="auto"/>
                <w:sz w:val="21"/>
                <w:szCs w:val="21"/>
                <w:shd w:val="clear" w:color="auto" w:fill="FFFFFF"/>
                <w:vertAlign w:val="subscript"/>
              </w:rPr>
              <w:t>3</w:t>
            </w:r>
          </w:p>
          <w:p>
            <w:pPr>
              <w:pStyle w:val="120"/>
              <w:jc w:val="center"/>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104.06</w:t>
            </w:r>
          </w:p>
        </w:tc>
        <w:tc>
          <w:tcPr>
            <w:tcW w:w="7320" w:type="dxa"/>
            <w:shd w:val="clear" w:color="auto" w:fill="FFFFFF"/>
            <w:vAlign w:val="center"/>
          </w:tcPr>
          <w:p>
            <w:pPr>
              <w:pStyle w:val="120"/>
              <w:rPr>
                <w:rFonts w:hint="eastAsia" w:ascii="宋体" w:hAnsi="宋体" w:eastAsia="宋体" w:cs="宋体"/>
                <w:snapToGrid w:val="0"/>
                <w:color w:val="auto"/>
                <w:sz w:val="21"/>
                <w:szCs w:val="21"/>
              </w:rPr>
            </w:pPr>
            <w:r>
              <w:rPr>
                <w:rFonts w:hint="eastAsia" w:ascii="宋体" w:hAnsi="宋体" w:eastAsia="宋体" w:cs="宋体"/>
                <w:color w:val="auto"/>
                <w:sz w:val="21"/>
                <w:szCs w:val="21"/>
                <w:shd w:val="clear" w:color="auto" w:fill="FFFFFF"/>
              </w:rPr>
              <w:t>白色结晶性粉末，有</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"http://baike.so.com/doc/2658400-2807224.html" \t "http://baike.so.com/doc/_blank" </w:instrText>
            </w:r>
            <w:r>
              <w:rPr>
                <w:rFonts w:hint="eastAsia" w:ascii="宋体" w:hAnsi="宋体" w:eastAsia="宋体" w:cs="宋体"/>
                <w:color w:val="auto"/>
              </w:rPr>
              <w:fldChar w:fldCharType="separate"/>
            </w:r>
            <w:r>
              <w:rPr>
                <w:rStyle w:val="51"/>
                <w:rFonts w:hint="eastAsia" w:ascii="宋体" w:hAnsi="宋体" w:eastAsia="宋体" w:cs="宋体"/>
                <w:b/>
                <w:color w:val="auto"/>
                <w:sz w:val="21"/>
                <w:szCs w:val="21"/>
                <w:shd w:val="clear" w:color="auto" w:fill="FFFFFF"/>
              </w:rPr>
              <w:t>二氧化硫</w:t>
            </w:r>
            <w:r>
              <w:rPr>
                <w:rStyle w:val="51"/>
                <w:rFonts w:hint="eastAsia" w:ascii="宋体" w:hAnsi="宋体" w:eastAsia="宋体" w:cs="宋体"/>
                <w:b/>
                <w:color w:val="auto"/>
                <w:sz w:val="21"/>
                <w:szCs w:val="21"/>
                <w:shd w:val="clear" w:color="auto" w:fill="FFFFFF"/>
              </w:rPr>
              <w:fldChar w:fldCharType="end"/>
            </w:r>
            <w:r>
              <w:rPr>
                <w:rFonts w:hint="eastAsia" w:ascii="宋体" w:hAnsi="宋体" w:eastAsia="宋体" w:cs="宋体"/>
                <w:color w:val="auto"/>
                <w:sz w:val="21"/>
                <w:szCs w:val="21"/>
                <w:shd w:val="clear" w:color="auto" w:fill="FFFFFF"/>
              </w:rPr>
              <w:t>的气味，</w:t>
            </w:r>
            <w:r>
              <w:rPr>
                <w:rFonts w:hint="eastAsia" w:ascii="宋体" w:hAnsi="宋体" w:eastAsia="宋体" w:cs="宋体"/>
                <w:color w:val="auto"/>
                <w:sz w:val="21"/>
                <w:szCs w:val="21"/>
                <w:shd w:val="clear" w:color="auto" w:fill="F8F9FD"/>
              </w:rPr>
              <w:t>相对密度 1.48g/cm3</w:t>
            </w:r>
            <w:r>
              <w:rPr>
                <w:rStyle w:val="213"/>
                <w:rFonts w:hint="eastAsia" w:ascii="宋体" w:hAnsi="宋体" w:eastAsia="宋体" w:cs="宋体"/>
                <w:color w:val="auto"/>
                <w:sz w:val="21"/>
                <w:szCs w:val="21"/>
                <w:shd w:val="clear" w:color="auto" w:fill="F8F9FD"/>
              </w:rPr>
              <w:t> ，</w:t>
            </w:r>
            <w:r>
              <w:rPr>
                <w:rFonts w:hint="eastAsia" w:ascii="宋体" w:hAnsi="宋体" w:eastAsia="宋体" w:cs="宋体"/>
                <w:color w:val="auto"/>
                <w:sz w:val="21"/>
                <w:szCs w:val="21"/>
                <w:shd w:val="clear" w:color="auto" w:fill="F8F9FD"/>
              </w:rPr>
              <w:t>易溶于水，微溶于醇。</w:t>
            </w:r>
            <w:r>
              <w:rPr>
                <w:rFonts w:hint="eastAsia" w:ascii="宋体" w:hAnsi="宋体" w:eastAsia="宋体" w:cs="宋体"/>
                <w:color w:val="auto"/>
                <w:sz w:val="21"/>
                <w:szCs w:val="21"/>
                <w:shd w:val="clear" w:color="auto" w:fill="FFFFFF"/>
              </w:rPr>
              <w:t>有刺激性。</w:t>
            </w:r>
          </w:p>
        </w:tc>
        <w:tc>
          <w:tcPr>
            <w:tcW w:w="1230" w:type="dxa"/>
            <w:shd w:val="clear" w:color="auto" w:fill="FFFFFF"/>
            <w:vAlign w:val="center"/>
          </w:tcPr>
          <w:p>
            <w:pPr>
              <w:pStyle w:val="120"/>
              <w:jc w:val="center"/>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81510(酸性腐蚀品)</w:t>
            </w:r>
          </w:p>
        </w:tc>
        <w:tc>
          <w:tcPr>
            <w:tcW w:w="2467" w:type="dxa"/>
            <w:tcBorders>
              <w:right w:val="single" w:color="auto" w:sz="4" w:space="0"/>
            </w:tcBorders>
            <w:shd w:val="clear" w:color="auto" w:fill="FFFFFF"/>
            <w:vAlign w:val="center"/>
          </w:tcPr>
          <w:p>
            <w:pPr>
              <w:pStyle w:val="120"/>
              <w:rPr>
                <w:rFonts w:hint="eastAsia" w:ascii="宋体" w:hAnsi="宋体" w:eastAsia="宋体" w:cs="宋体"/>
                <w:snapToGrid w:val="0"/>
                <w:color w:val="auto"/>
                <w:sz w:val="21"/>
                <w:szCs w:val="21"/>
              </w:rPr>
            </w:pPr>
            <w:r>
              <w:rPr>
                <w:rFonts w:hint="eastAsia" w:ascii="宋体" w:hAnsi="宋体" w:eastAsia="宋体" w:cs="宋体"/>
                <w:color w:val="auto"/>
                <w:sz w:val="21"/>
                <w:szCs w:val="21"/>
                <w:shd w:val="clear" w:color="auto" w:fill="FFFFFF"/>
              </w:rPr>
              <w:t>低毒，半数致死量(大鼠，经口)2000mg/kg。</w:t>
            </w:r>
          </w:p>
        </w:tc>
        <w:tc>
          <w:tcPr>
            <w:tcW w:w="975" w:type="dxa"/>
            <w:tcBorders>
              <w:left w:val="single" w:color="auto" w:sz="4" w:space="0"/>
            </w:tcBorders>
            <w:shd w:val="clear" w:color="auto" w:fill="FFFFFF"/>
            <w:vAlign w:val="center"/>
          </w:tcPr>
          <w:p>
            <w:pPr>
              <w:pStyle w:val="120"/>
              <w:jc w:val="center"/>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戊类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42" w:hRule="atLeast"/>
          <w:jc w:val="center"/>
        </w:trPr>
        <w:tc>
          <w:tcPr>
            <w:tcW w:w="473" w:type="dxa"/>
            <w:vMerge w:val="continue"/>
            <w:shd w:val="clear" w:color="auto" w:fill="FFFFFF"/>
            <w:vAlign w:val="center"/>
          </w:tcPr>
          <w:p>
            <w:pPr>
              <w:pStyle w:val="120"/>
              <w:rPr>
                <w:rFonts w:hint="eastAsia" w:ascii="宋体" w:hAnsi="宋体" w:eastAsia="宋体" w:cs="宋体"/>
                <w:snapToGrid w:val="0"/>
                <w:color w:val="auto"/>
                <w:sz w:val="21"/>
                <w:szCs w:val="21"/>
              </w:rPr>
            </w:pPr>
          </w:p>
        </w:tc>
        <w:tc>
          <w:tcPr>
            <w:tcW w:w="1068" w:type="dxa"/>
            <w:shd w:val="clear" w:color="auto" w:fill="FFFFFF"/>
            <w:vAlign w:val="center"/>
          </w:tcPr>
          <w:p>
            <w:pPr>
              <w:pStyle w:val="120"/>
              <w:jc w:val="center"/>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白 油</w:t>
            </w:r>
          </w:p>
        </w:tc>
        <w:tc>
          <w:tcPr>
            <w:tcW w:w="1125" w:type="dxa"/>
            <w:shd w:val="clear" w:color="auto" w:fill="FFFFFF"/>
            <w:vAlign w:val="center"/>
          </w:tcPr>
          <w:p>
            <w:pPr>
              <w:pStyle w:val="120"/>
              <w:jc w:val="center"/>
              <w:rPr>
                <w:rFonts w:hint="eastAsia" w:ascii="宋体" w:hAnsi="宋体" w:eastAsia="宋体" w:cs="宋体"/>
                <w:snapToGrid w:val="0"/>
                <w:color w:val="auto"/>
                <w:sz w:val="21"/>
                <w:szCs w:val="21"/>
              </w:rPr>
            </w:pPr>
          </w:p>
        </w:tc>
        <w:tc>
          <w:tcPr>
            <w:tcW w:w="7320" w:type="dxa"/>
            <w:shd w:val="clear" w:color="auto" w:fill="FFFFFF"/>
            <w:vAlign w:val="center"/>
          </w:tcPr>
          <w:p>
            <w:pPr>
              <w:pStyle w:val="120"/>
              <w:rPr>
                <w:rFonts w:hint="eastAsia" w:ascii="宋体" w:hAnsi="宋体" w:eastAsia="宋体" w:cs="宋体"/>
                <w:snapToGrid w:val="0"/>
                <w:color w:val="auto"/>
                <w:sz w:val="21"/>
                <w:szCs w:val="21"/>
              </w:rPr>
            </w:pPr>
            <w:r>
              <w:rPr>
                <w:rFonts w:hint="eastAsia" w:ascii="宋体" w:hAnsi="宋体" w:eastAsia="宋体" w:cs="宋体"/>
                <w:color w:val="auto"/>
                <w:sz w:val="21"/>
                <w:szCs w:val="21"/>
                <w:shd w:val="clear" w:color="auto" w:fill="FFFFFF"/>
              </w:rPr>
              <w:t>无色透明液体，密度（g/mL 25ºC）：0.877；不溶于水、甘油、冷丙烯酸，溶于苯、乙醚、氯仿、二硫化碳、热丙烯酸，与除</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"http://baike.so.com/doc/4987600.html" \t "http://baike.so.com/doc/_blank" </w:instrText>
            </w:r>
            <w:r>
              <w:rPr>
                <w:rFonts w:hint="eastAsia" w:ascii="宋体" w:hAnsi="宋体" w:eastAsia="宋体" w:cs="宋体"/>
                <w:color w:val="auto"/>
              </w:rPr>
              <w:fldChar w:fldCharType="separate"/>
            </w:r>
            <w:r>
              <w:rPr>
                <w:rStyle w:val="51"/>
                <w:rFonts w:hint="eastAsia" w:ascii="宋体" w:hAnsi="宋体" w:eastAsia="宋体" w:cs="宋体"/>
                <w:b/>
                <w:color w:val="auto"/>
                <w:sz w:val="21"/>
                <w:szCs w:val="21"/>
                <w:shd w:val="clear" w:color="auto" w:fill="FFFFFF"/>
              </w:rPr>
              <w:t>蓖麻油</w:t>
            </w:r>
            <w:r>
              <w:rPr>
                <w:rStyle w:val="51"/>
                <w:rFonts w:hint="eastAsia" w:ascii="宋体" w:hAnsi="宋体" w:eastAsia="宋体" w:cs="宋体"/>
                <w:b/>
                <w:color w:val="auto"/>
                <w:sz w:val="21"/>
                <w:szCs w:val="21"/>
                <w:shd w:val="clear" w:color="auto" w:fill="FFFFFF"/>
              </w:rPr>
              <w:fldChar w:fldCharType="end"/>
            </w:r>
            <w:r>
              <w:rPr>
                <w:rFonts w:hint="eastAsia" w:ascii="宋体" w:hAnsi="宋体" w:eastAsia="宋体" w:cs="宋体"/>
                <w:color w:val="auto"/>
                <w:sz w:val="21"/>
                <w:szCs w:val="21"/>
                <w:shd w:val="clear" w:color="auto" w:fill="FFFFFF"/>
              </w:rPr>
              <w:t>外大多数脂肪油能任意混合。</w:t>
            </w:r>
          </w:p>
        </w:tc>
        <w:tc>
          <w:tcPr>
            <w:tcW w:w="1230" w:type="dxa"/>
            <w:shd w:val="clear" w:color="auto" w:fill="FFFFFF"/>
            <w:vAlign w:val="center"/>
          </w:tcPr>
          <w:p>
            <w:pPr>
              <w:pStyle w:val="120"/>
              <w:jc w:val="center"/>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非危险</w:t>
            </w:r>
          </w:p>
          <w:p>
            <w:pPr>
              <w:pStyle w:val="120"/>
              <w:jc w:val="center"/>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化学品</w:t>
            </w:r>
          </w:p>
        </w:tc>
        <w:tc>
          <w:tcPr>
            <w:tcW w:w="2467" w:type="dxa"/>
            <w:tcBorders>
              <w:right w:val="single" w:color="auto" w:sz="4" w:space="0"/>
            </w:tcBorders>
            <w:shd w:val="clear" w:color="auto" w:fill="FFFFFF"/>
            <w:vAlign w:val="center"/>
          </w:tcPr>
          <w:p>
            <w:pPr>
              <w:pStyle w:val="120"/>
              <w:jc w:val="center"/>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w:t>
            </w:r>
          </w:p>
        </w:tc>
        <w:tc>
          <w:tcPr>
            <w:tcW w:w="975" w:type="dxa"/>
            <w:tcBorders>
              <w:left w:val="single" w:color="auto" w:sz="4" w:space="0"/>
            </w:tcBorders>
            <w:shd w:val="clear" w:color="auto" w:fill="FFFFFF"/>
            <w:vAlign w:val="center"/>
          </w:tcPr>
          <w:p>
            <w:pPr>
              <w:pStyle w:val="120"/>
              <w:jc w:val="center"/>
              <w:rPr>
                <w:rFonts w:hint="eastAsia" w:ascii="宋体" w:hAnsi="宋体" w:eastAsia="宋体" w:cs="宋体"/>
                <w:snapToGrid w:val="0"/>
                <w:color w:val="auto"/>
                <w:sz w:val="21"/>
                <w:szCs w:val="21"/>
              </w:rPr>
            </w:pPr>
            <w:r>
              <w:rPr>
                <w:rFonts w:hint="eastAsia" w:ascii="宋体" w:hAnsi="宋体" w:eastAsia="宋体" w:cs="宋体"/>
                <w:color w:val="auto"/>
                <w:sz w:val="21"/>
                <w:szCs w:val="21"/>
                <w:shd w:val="clear" w:color="auto" w:fill="FFFFFF"/>
              </w:rPr>
              <w:t>丙类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87" w:hRule="atLeast"/>
          <w:jc w:val="center"/>
        </w:trPr>
        <w:tc>
          <w:tcPr>
            <w:tcW w:w="473" w:type="dxa"/>
            <w:vMerge w:val="continue"/>
            <w:shd w:val="clear" w:color="auto" w:fill="FFFFFF"/>
            <w:vAlign w:val="center"/>
          </w:tcPr>
          <w:p>
            <w:pPr>
              <w:pStyle w:val="120"/>
              <w:rPr>
                <w:rFonts w:hint="eastAsia" w:ascii="宋体" w:hAnsi="宋体" w:eastAsia="宋体" w:cs="宋体"/>
                <w:snapToGrid w:val="0"/>
                <w:color w:val="auto"/>
                <w:sz w:val="21"/>
                <w:szCs w:val="21"/>
              </w:rPr>
            </w:pPr>
          </w:p>
        </w:tc>
        <w:tc>
          <w:tcPr>
            <w:tcW w:w="1068" w:type="dxa"/>
            <w:shd w:val="clear" w:color="auto" w:fill="FFFFFF"/>
            <w:vAlign w:val="center"/>
          </w:tcPr>
          <w:p>
            <w:pPr>
              <w:pStyle w:val="120"/>
              <w:jc w:val="center"/>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阳离子单体DAC</w:t>
            </w:r>
          </w:p>
        </w:tc>
        <w:tc>
          <w:tcPr>
            <w:tcW w:w="1125" w:type="dxa"/>
            <w:shd w:val="clear" w:color="auto" w:fill="FFFFFF"/>
            <w:vAlign w:val="center"/>
          </w:tcPr>
          <w:p>
            <w:pPr>
              <w:pStyle w:val="120"/>
              <w:jc w:val="center"/>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C</w:t>
            </w:r>
            <w:r>
              <w:rPr>
                <w:rFonts w:hint="eastAsia" w:ascii="宋体" w:hAnsi="宋体" w:eastAsia="宋体" w:cs="宋体"/>
                <w:color w:val="auto"/>
                <w:sz w:val="21"/>
                <w:szCs w:val="21"/>
                <w:shd w:val="clear" w:color="auto" w:fill="FFFFFF"/>
                <w:vertAlign w:val="subscript"/>
              </w:rPr>
              <w:t>8</w:t>
            </w:r>
            <w:r>
              <w:rPr>
                <w:rFonts w:hint="eastAsia" w:ascii="宋体" w:hAnsi="宋体" w:eastAsia="宋体" w:cs="宋体"/>
                <w:color w:val="auto"/>
                <w:sz w:val="21"/>
                <w:szCs w:val="21"/>
                <w:shd w:val="clear" w:color="auto" w:fill="FFFFFF"/>
              </w:rPr>
              <w:t>H</w:t>
            </w:r>
            <w:r>
              <w:rPr>
                <w:rFonts w:hint="eastAsia" w:ascii="宋体" w:hAnsi="宋体" w:eastAsia="宋体" w:cs="宋体"/>
                <w:color w:val="auto"/>
                <w:sz w:val="21"/>
                <w:szCs w:val="21"/>
                <w:shd w:val="clear" w:color="auto" w:fill="FFFFFF"/>
                <w:vertAlign w:val="subscript"/>
              </w:rPr>
              <w:t>16</w:t>
            </w:r>
            <w:r>
              <w:rPr>
                <w:rFonts w:hint="eastAsia" w:ascii="宋体" w:hAnsi="宋体" w:eastAsia="宋体" w:cs="宋体"/>
                <w:color w:val="auto"/>
                <w:sz w:val="21"/>
                <w:szCs w:val="21"/>
                <w:shd w:val="clear" w:color="auto" w:fill="FFFFFF"/>
              </w:rPr>
              <w:t>NO</w:t>
            </w:r>
            <w:r>
              <w:rPr>
                <w:rFonts w:hint="eastAsia" w:ascii="宋体" w:hAnsi="宋体" w:eastAsia="宋体" w:cs="宋体"/>
                <w:color w:val="auto"/>
                <w:sz w:val="21"/>
                <w:szCs w:val="21"/>
                <w:shd w:val="clear" w:color="auto" w:fill="FFFFFF"/>
                <w:vertAlign w:val="subscript"/>
              </w:rPr>
              <w:t>2</w:t>
            </w:r>
            <w:r>
              <w:rPr>
                <w:rFonts w:hint="eastAsia" w:ascii="宋体" w:hAnsi="宋体" w:eastAsia="宋体" w:cs="宋体"/>
                <w:color w:val="auto"/>
                <w:sz w:val="21"/>
                <w:szCs w:val="21"/>
                <w:shd w:val="clear" w:color="auto" w:fill="FFFFFF"/>
              </w:rPr>
              <w:t>CL</w:t>
            </w:r>
          </w:p>
          <w:p>
            <w:pPr>
              <w:pStyle w:val="120"/>
              <w:jc w:val="center"/>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193.67</w:t>
            </w:r>
          </w:p>
        </w:tc>
        <w:tc>
          <w:tcPr>
            <w:tcW w:w="7320" w:type="dxa"/>
            <w:shd w:val="clear" w:color="auto" w:fill="FFFFFF"/>
            <w:vAlign w:val="center"/>
          </w:tcPr>
          <w:p>
            <w:pPr>
              <w:pStyle w:val="120"/>
              <w:rPr>
                <w:rFonts w:hint="eastAsia" w:ascii="宋体" w:hAnsi="宋体" w:eastAsia="宋体" w:cs="宋体"/>
                <w:snapToGrid w:val="0"/>
                <w:color w:val="auto"/>
                <w:sz w:val="21"/>
                <w:szCs w:val="21"/>
              </w:rPr>
            </w:pPr>
            <w:r>
              <w:rPr>
                <w:rFonts w:hint="eastAsia" w:ascii="宋体" w:hAnsi="宋体" w:eastAsia="宋体" w:cs="宋体"/>
                <w:color w:val="auto"/>
                <w:sz w:val="21"/>
                <w:szCs w:val="21"/>
                <w:shd w:val="clear" w:color="auto" w:fill="FFFFFF"/>
              </w:rPr>
              <w:t xml:space="preserve">黄色透明液体，含量80%；密度 1.132 ；闪点 </w:t>
            </w:r>
            <w:r>
              <w:rPr>
                <w:rFonts w:hint="eastAsia" w:ascii="宋体" w:hAnsi="宋体" w:eastAsia="宋体" w:cs="宋体"/>
                <w:color w:val="auto"/>
                <w:sz w:val="21"/>
                <w:szCs w:val="21"/>
              </w:rPr>
              <w:t>&gt;230 °F。</w:t>
            </w:r>
          </w:p>
        </w:tc>
        <w:tc>
          <w:tcPr>
            <w:tcW w:w="1230" w:type="dxa"/>
            <w:shd w:val="clear" w:color="auto" w:fill="FFFFFF"/>
            <w:vAlign w:val="center"/>
          </w:tcPr>
          <w:p>
            <w:pPr>
              <w:pStyle w:val="120"/>
              <w:jc w:val="center"/>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非危险</w:t>
            </w:r>
          </w:p>
          <w:p>
            <w:pPr>
              <w:pStyle w:val="120"/>
              <w:jc w:val="center"/>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化学品</w:t>
            </w:r>
          </w:p>
        </w:tc>
        <w:tc>
          <w:tcPr>
            <w:tcW w:w="2467" w:type="dxa"/>
            <w:tcBorders>
              <w:right w:val="single" w:color="auto" w:sz="4" w:space="0"/>
            </w:tcBorders>
            <w:shd w:val="clear" w:color="auto" w:fill="FFFFFF"/>
            <w:vAlign w:val="center"/>
          </w:tcPr>
          <w:p>
            <w:pPr>
              <w:pStyle w:val="120"/>
              <w:jc w:val="center"/>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w:t>
            </w:r>
          </w:p>
        </w:tc>
        <w:tc>
          <w:tcPr>
            <w:tcW w:w="975" w:type="dxa"/>
            <w:tcBorders>
              <w:left w:val="single" w:color="auto" w:sz="4" w:space="0"/>
            </w:tcBorders>
            <w:shd w:val="clear" w:color="auto" w:fill="FFFFFF"/>
            <w:vAlign w:val="center"/>
          </w:tcPr>
          <w:p>
            <w:pPr>
              <w:pStyle w:val="120"/>
              <w:jc w:val="center"/>
              <w:rPr>
                <w:rFonts w:hint="eastAsia" w:ascii="宋体" w:hAnsi="宋体" w:eastAsia="宋体" w:cs="宋体"/>
                <w:snapToGrid w:val="0"/>
                <w:color w:val="auto"/>
                <w:sz w:val="21"/>
                <w:szCs w:val="21"/>
              </w:rPr>
            </w:pPr>
            <w:r>
              <w:rPr>
                <w:rFonts w:hint="eastAsia" w:ascii="宋体" w:hAnsi="宋体" w:eastAsia="宋体" w:cs="宋体"/>
                <w:color w:val="auto"/>
                <w:sz w:val="21"/>
                <w:szCs w:val="21"/>
                <w:shd w:val="clear" w:color="auto" w:fill="FFFFFF"/>
              </w:rPr>
              <w:t>丙类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06" w:hRule="atLeast"/>
          <w:jc w:val="center"/>
        </w:trPr>
        <w:tc>
          <w:tcPr>
            <w:tcW w:w="473" w:type="dxa"/>
            <w:vMerge w:val="continue"/>
            <w:shd w:val="clear" w:color="auto" w:fill="FFFFFF"/>
            <w:vAlign w:val="center"/>
          </w:tcPr>
          <w:p>
            <w:pPr>
              <w:pStyle w:val="120"/>
              <w:rPr>
                <w:rFonts w:hint="eastAsia" w:ascii="宋体" w:hAnsi="宋体" w:eastAsia="宋体" w:cs="宋体"/>
                <w:snapToGrid w:val="0"/>
                <w:color w:val="auto"/>
                <w:sz w:val="21"/>
                <w:szCs w:val="21"/>
              </w:rPr>
            </w:pPr>
          </w:p>
        </w:tc>
        <w:tc>
          <w:tcPr>
            <w:tcW w:w="1068" w:type="dxa"/>
            <w:tcBorders>
              <w:bottom w:val="single" w:color="auto" w:sz="4" w:space="0"/>
            </w:tcBorders>
            <w:shd w:val="clear" w:color="auto" w:fill="FFFFFF"/>
            <w:vAlign w:val="center"/>
          </w:tcPr>
          <w:p>
            <w:pPr>
              <w:pStyle w:val="120"/>
              <w:jc w:val="center"/>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氮气</w:t>
            </w:r>
          </w:p>
        </w:tc>
        <w:tc>
          <w:tcPr>
            <w:tcW w:w="1125" w:type="dxa"/>
            <w:tcBorders>
              <w:bottom w:val="single" w:color="auto" w:sz="4" w:space="0"/>
            </w:tcBorders>
            <w:shd w:val="clear" w:color="auto" w:fill="FFFFFF"/>
            <w:vAlign w:val="center"/>
          </w:tcPr>
          <w:p>
            <w:pPr>
              <w:pStyle w:val="120"/>
              <w:jc w:val="center"/>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N</w:t>
            </w:r>
            <w:r>
              <w:rPr>
                <w:rFonts w:hint="eastAsia" w:ascii="宋体" w:hAnsi="宋体" w:eastAsia="宋体" w:cs="宋体"/>
                <w:snapToGrid w:val="0"/>
                <w:color w:val="auto"/>
                <w:sz w:val="21"/>
                <w:szCs w:val="21"/>
                <w:vertAlign w:val="subscript"/>
              </w:rPr>
              <w:t>2</w:t>
            </w:r>
          </w:p>
          <w:p>
            <w:pPr>
              <w:pStyle w:val="120"/>
              <w:jc w:val="center"/>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28</w:t>
            </w:r>
          </w:p>
        </w:tc>
        <w:tc>
          <w:tcPr>
            <w:tcW w:w="7320" w:type="dxa"/>
            <w:tcBorders>
              <w:bottom w:val="single" w:color="auto" w:sz="4" w:space="0"/>
            </w:tcBorders>
            <w:shd w:val="clear" w:color="auto" w:fill="auto"/>
            <w:vAlign w:val="center"/>
          </w:tcPr>
          <w:p>
            <w:pPr>
              <w:pStyle w:val="120"/>
              <w:rPr>
                <w:rFonts w:hint="eastAsia" w:ascii="宋体" w:hAnsi="宋体" w:eastAsia="宋体" w:cs="宋体"/>
                <w:snapToGrid w:val="0"/>
                <w:color w:val="auto"/>
                <w:sz w:val="21"/>
                <w:szCs w:val="21"/>
              </w:rPr>
            </w:pPr>
            <w:r>
              <w:rPr>
                <w:rFonts w:hint="eastAsia" w:ascii="宋体" w:hAnsi="宋体" w:eastAsia="宋体" w:cs="宋体"/>
                <w:color w:val="auto"/>
                <w:sz w:val="21"/>
                <w:szCs w:val="21"/>
                <w:shd w:val="clear" w:color="auto" w:fill="FFFFFF"/>
              </w:rPr>
              <w:t>通常状况下是一种无色无味的</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"http://baike.so.com/doc/5894600-6107487.html" \t "http://baike.so.com/doc/_blank" </w:instrText>
            </w:r>
            <w:r>
              <w:rPr>
                <w:rFonts w:hint="eastAsia" w:ascii="宋体" w:hAnsi="宋体" w:eastAsia="宋体" w:cs="宋体"/>
                <w:color w:val="auto"/>
              </w:rPr>
              <w:fldChar w:fldCharType="separate"/>
            </w:r>
            <w:r>
              <w:rPr>
                <w:rStyle w:val="51"/>
                <w:rFonts w:hint="eastAsia" w:ascii="宋体" w:hAnsi="宋体" w:eastAsia="宋体" w:cs="宋体"/>
                <w:b/>
                <w:color w:val="auto"/>
                <w:sz w:val="21"/>
                <w:szCs w:val="21"/>
                <w:shd w:val="clear" w:color="auto" w:fill="FFFFFF"/>
              </w:rPr>
              <w:t>气体</w:t>
            </w:r>
            <w:r>
              <w:rPr>
                <w:rStyle w:val="51"/>
                <w:rFonts w:hint="eastAsia" w:ascii="宋体" w:hAnsi="宋体" w:eastAsia="宋体" w:cs="宋体"/>
                <w:b/>
                <w:color w:val="auto"/>
                <w:sz w:val="21"/>
                <w:szCs w:val="21"/>
                <w:shd w:val="clear" w:color="auto" w:fill="FFFFFF"/>
              </w:rPr>
              <w:fldChar w:fldCharType="end"/>
            </w:r>
            <w:r>
              <w:rPr>
                <w:rFonts w:hint="eastAsia" w:ascii="宋体" w:hAnsi="宋体" w:eastAsia="宋体" w:cs="宋体"/>
                <w:color w:val="auto"/>
                <w:sz w:val="21"/>
                <w:szCs w:val="21"/>
                <w:shd w:val="clear" w:color="auto" w:fill="FFFFFF"/>
              </w:rPr>
              <w:t>，不燃，相对密度（水） ：0.81；</w:t>
            </w:r>
            <w:r>
              <w:rPr>
                <w:rFonts w:hint="eastAsia" w:ascii="宋体" w:hAnsi="宋体" w:eastAsia="宋体" w:cs="宋体"/>
                <w:snapToGrid w:val="0"/>
                <w:color w:val="auto"/>
                <w:sz w:val="21"/>
                <w:szCs w:val="21"/>
              </w:rPr>
              <w:t>熔点：-209.8℃；沸点：-195.6℃</w:t>
            </w:r>
          </w:p>
        </w:tc>
        <w:tc>
          <w:tcPr>
            <w:tcW w:w="1230" w:type="dxa"/>
            <w:tcBorders>
              <w:bottom w:val="single" w:color="auto" w:sz="4" w:space="0"/>
            </w:tcBorders>
            <w:shd w:val="clear" w:color="auto" w:fill="FFFFFF"/>
            <w:vAlign w:val="center"/>
          </w:tcPr>
          <w:p>
            <w:pPr>
              <w:pStyle w:val="120"/>
              <w:jc w:val="center"/>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22006</w:t>
            </w:r>
          </w:p>
        </w:tc>
        <w:tc>
          <w:tcPr>
            <w:tcW w:w="2467" w:type="dxa"/>
            <w:tcBorders>
              <w:bottom w:val="single" w:color="auto" w:sz="4" w:space="0"/>
              <w:right w:val="single" w:color="auto" w:sz="4" w:space="0"/>
            </w:tcBorders>
            <w:shd w:val="clear" w:color="auto" w:fill="FFFFFF"/>
            <w:vAlign w:val="center"/>
          </w:tcPr>
          <w:p>
            <w:pPr>
              <w:pStyle w:val="120"/>
              <w:jc w:val="center"/>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w:t>
            </w:r>
          </w:p>
        </w:tc>
        <w:tc>
          <w:tcPr>
            <w:tcW w:w="975" w:type="dxa"/>
            <w:tcBorders>
              <w:left w:val="single" w:color="auto" w:sz="4" w:space="0"/>
              <w:bottom w:val="single" w:color="auto" w:sz="4" w:space="0"/>
            </w:tcBorders>
            <w:shd w:val="clear" w:color="auto" w:fill="FFFFFF"/>
            <w:vAlign w:val="center"/>
          </w:tcPr>
          <w:p>
            <w:pPr>
              <w:pStyle w:val="120"/>
              <w:jc w:val="center"/>
              <w:rPr>
                <w:rFonts w:hint="eastAsia" w:ascii="宋体" w:hAnsi="宋体" w:eastAsia="宋体" w:cs="宋体"/>
                <w:snapToGrid w:val="0"/>
                <w:color w:val="auto"/>
                <w:sz w:val="21"/>
                <w:szCs w:val="21"/>
              </w:rPr>
            </w:pPr>
            <w:r>
              <w:rPr>
                <w:rFonts w:hint="eastAsia" w:ascii="宋体" w:hAnsi="宋体" w:eastAsia="宋体" w:cs="宋体"/>
                <w:color w:val="auto"/>
                <w:sz w:val="21"/>
                <w:szCs w:val="21"/>
                <w:shd w:val="clear" w:color="auto" w:fill="FFFFFF"/>
              </w:rPr>
              <w:t>戊类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54" w:hRule="atLeast"/>
          <w:jc w:val="center"/>
        </w:trPr>
        <w:tc>
          <w:tcPr>
            <w:tcW w:w="473" w:type="dxa"/>
            <w:vMerge w:val="continue"/>
            <w:shd w:val="clear" w:color="auto" w:fill="FFFFFF"/>
            <w:vAlign w:val="center"/>
          </w:tcPr>
          <w:p>
            <w:pPr>
              <w:pStyle w:val="120"/>
              <w:rPr>
                <w:rFonts w:hint="eastAsia" w:ascii="宋体" w:hAnsi="宋体" w:eastAsia="宋体" w:cs="宋体"/>
                <w:snapToGrid w:val="0"/>
                <w:color w:val="auto"/>
                <w:sz w:val="21"/>
                <w:szCs w:val="21"/>
              </w:rPr>
            </w:pPr>
          </w:p>
        </w:tc>
        <w:tc>
          <w:tcPr>
            <w:tcW w:w="1068" w:type="dxa"/>
            <w:tcBorders>
              <w:top w:val="single" w:color="auto" w:sz="4" w:space="0"/>
              <w:bottom w:val="single" w:color="auto" w:sz="4" w:space="0"/>
            </w:tcBorders>
            <w:shd w:val="clear" w:color="auto" w:fill="FFFFFF"/>
            <w:vAlign w:val="center"/>
          </w:tcPr>
          <w:p>
            <w:pPr>
              <w:pStyle w:val="120"/>
              <w:jc w:val="center"/>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磷酸</w:t>
            </w:r>
          </w:p>
        </w:tc>
        <w:tc>
          <w:tcPr>
            <w:tcW w:w="1125" w:type="dxa"/>
            <w:tcBorders>
              <w:top w:val="single" w:color="auto" w:sz="4" w:space="0"/>
              <w:bottom w:val="single" w:color="auto" w:sz="4" w:space="0"/>
            </w:tcBorders>
            <w:shd w:val="clear" w:color="auto" w:fill="FFFFFF"/>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H</w:t>
            </w:r>
            <w:r>
              <w:rPr>
                <w:rFonts w:hint="eastAsia" w:ascii="宋体" w:hAnsi="宋体" w:eastAsia="宋体" w:cs="宋体"/>
                <w:color w:val="auto"/>
                <w:sz w:val="21"/>
                <w:szCs w:val="21"/>
                <w:vertAlign w:val="subscript"/>
              </w:rPr>
              <w:t>3</w:t>
            </w:r>
            <w:r>
              <w:rPr>
                <w:rFonts w:hint="eastAsia" w:ascii="宋体" w:hAnsi="宋体" w:eastAsia="宋体" w:cs="宋体"/>
                <w:color w:val="auto"/>
                <w:sz w:val="21"/>
                <w:szCs w:val="21"/>
              </w:rPr>
              <w:t>PO</w:t>
            </w:r>
            <w:r>
              <w:rPr>
                <w:rFonts w:hint="eastAsia" w:ascii="宋体" w:hAnsi="宋体" w:eastAsia="宋体" w:cs="宋体"/>
                <w:color w:val="auto"/>
                <w:sz w:val="21"/>
                <w:szCs w:val="21"/>
                <w:vertAlign w:val="subscript"/>
              </w:rPr>
              <w:t>4</w:t>
            </w:r>
          </w:p>
          <w:p>
            <w:pPr>
              <w:pStyle w:val="87"/>
              <w:jc w:val="center"/>
              <w:rPr>
                <w:rFonts w:hint="eastAsia" w:ascii="宋体" w:hAnsi="宋体" w:eastAsia="宋体" w:cs="宋体"/>
                <w:color w:val="auto"/>
                <w:sz w:val="21"/>
                <w:szCs w:val="21"/>
              </w:rPr>
            </w:pPr>
            <w:r>
              <w:rPr>
                <w:rFonts w:hint="eastAsia" w:ascii="宋体" w:hAnsi="宋体" w:eastAsia="宋体" w:cs="宋体"/>
                <w:snapToGrid w:val="0"/>
                <w:color w:val="auto"/>
                <w:sz w:val="21"/>
                <w:szCs w:val="21"/>
              </w:rPr>
              <w:t>97.97</w:t>
            </w:r>
          </w:p>
        </w:tc>
        <w:tc>
          <w:tcPr>
            <w:tcW w:w="7320" w:type="dxa"/>
            <w:tcBorders>
              <w:top w:val="single" w:color="auto" w:sz="4" w:space="0"/>
              <w:bottom w:val="single" w:color="auto" w:sz="4" w:space="0"/>
            </w:tcBorders>
            <w:shd w:val="clear" w:color="auto" w:fill="auto"/>
            <w:vAlign w:val="center"/>
          </w:tcPr>
          <w:p>
            <w:pPr>
              <w:pStyle w:val="12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无色粘稠液体,无臭，具有酸味，相对密度（水） ：1.87（纯晶）；</w:t>
            </w:r>
            <w:r>
              <w:rPr>
                <w:rFonts w:hint="eastAsia" w:ascii="宋体" w:hAnsi="宋体" w:eastAsia="宋体" w:cs="宋体"/>
                <w:snapToGrid w:val="0"/>
                <w:color w:val="auto"/>
                <w:sz w:val="21"/>
                <w:szCs w:val="21"/>
              </w:rPr>
              <w:t>熔点：42.4℃（纯晶）；沸点：260℃</w:t>
            </w:r>
          </w:p>
        </w:tc>
        <w:tc>
          <w:tcPr>
            <w:tcW w:w="1230" w:type="dxa"/>
            <w:tcBorders>
              <w:top w:val="single" w:color="auto" w:sz="4" w:space="0"/>
              <w:bottom w:val="single" w:color="auto" w:sz="4" w:space="0"/>
            </w:tcBorders>
            <w:shd w:val="clear" w:color="auto" w:fill="FFFFFF"/>
            <w:vAlign w:val="center"/>
          </w:tcPr>
          <w:p>
            <w:pPr>
              <w:pStyle w:val="120"/>
              <w:jc w:val="center"/>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81501</w:t>
            </w:r>
          </w:p>
        </w:tc>
        <w:tc>
          <w:tcPr>
            <w:tcW w:w="2467" w:type="dxa"/>
            <w:tcBorders>
              <w:top w:val="single" w:color="auto" w:sz="4" w:space="0"/>
              <w:bottom w:val="single" w:color="auto" w:sz="4" w:space="0"/>
              <w:right w:val="single" w:color="auto" w:sz="4" w:space="0"/>
            </w:tcBorders>
            <w:shd w:val="clear" w:color="auto" w:fill="FFFFFF"/>
            <w:vAlign w:val="center"/>
          </w:tcPr>
          <w:p>
            <w:pPr>
              <w:pStyle w:val="120"/>
              <w:jc w:val="center"/>
              <w:rPr>
                <w:rFonts w:hint="eastAsia" w:ascii="宋体" w:hAnsi="宋体" w:eastAsia="宋体" w:cs="宋体"/>
                <w:snapToGrid w:val="0"/>
                <w:color w:val="auto"/>
                <w:sz w:val="21"/>
                <w:szCs w:val="21"/>
              </w:rPr>
            </w:pPr>
            <w:r>
              <w:rPr>
                <w:rFonts w:hint="eastAsia" w:ascii="宋体" w:hAnsi="宋体" w:eastAsia="宋体" w:cs="宋体"/>
                <w:color w:val="auto"/>
                <w:sz w:val="21"/>
                <w:szCs w:val="21"/>
                <w:shd w:val="clear" w:color="auto" w:fill="FFFFFF"/>
              </w:rPr>
              <w:t>LD50：1530mg/kg(大鼠经口)；2740mg/kg(兔经皮)</w:t>
            </w:r>
            <w:r>
              <w:rPr>
                <w:rFonts w:hint="eastAsia" w:ascii="宋体" w:hAnsi="宋体" w:eastAsia="宋体" w:cs="宋体"/>
                <w:color w:val="auto"/>
                <w:sz w:val="21"/>
                <w:szCs w:val="21"/>
              </w:rPr>
              <w:t>。</w:t>
            </w:r>
          </w:p>
        </w:tc>
        <w:tc>
          <w:tcPr>
            <w:tcW w:w="975" w:type="dxa"/>
            <w:tcBorders>
              <w:top w:val="single" w:color="auto" w:sz="4" w:space="0"/>
              <w:left w:val="single" w:color="auto" w:sz="4" w:space="0"/>
              <w:bottom w:val="single" w:color="auto" w:sz="4" w:space="0"/>
            </w:tcBorders>
            <w:shd w:val="clear" w:color="auto" w:fill="FFFFFF"/>
            <w:vAlign w:val="center"/>
          </w:tcPr>
          <w:p>
            <w:pPr>
              <w:pStyle w:val="120"/>
              <w:jc w:val="center"/>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丁类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41" w:hRule="atLeast"/>
          <w:jc w:val="center"/>
        </w:trPr>
        <w:tc>
          <w:tcPr>
            <w:tcW w:w="473" w:type="dxa"/>
            <w:vMerge w:val="continue"/>
            <w:shd w:val="clear" w:color="auto" w:fill="FFFFFF"/>
            <w:vAlign w:val="center"/>
          </w:tcPr>
          <w:p>
            <w:pPr>
              <w:pStyle w:val="120"/>
              <w:rPr>
                <w:rFonts w:hint="eastAsia" w:ascii="宋体" w:hAnsi="宋体" w:eastAsia="宋体" w:cs="宋体"/>
                <w:snapToGrid w:val="0"/>
                <w:color w:val="auto"/>
                <w:sz w:val="21"/>
                <w:szCs w:val="21"/>
              </w:rPr>
            </w:pPr>
          </w:p>
        </w:tc>
        <w:tc>
          <w:tcPr>
            <w:tcW w:w="1068" w:type="dxa"/>
            <w:tcBorders>
              <w:top w:val="single" w:color="auto" w:sz="4" w:space="0"/>
            </w:tcBorders>
            <w:shd w:val="clear" w:color="auto" w:fill="FFFFFF"/>
            <w:vAlign w:val="center"/>
          </w:tcPr>
          <w:p>
            <w:pPr>
              <w:pStyle w:val="120"/>
              <w:jc w:val="center"/>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柴油</w:t>
            </w:r>
          </w:p>
        </w:tc>
        <w:tc>
          <w:tcPr>
            <w:tcW w:w="1125" w:type="dxa"/>
            <w:tcBorders>
              <w:top w:val="single" w:color="auto" w:sz="4" w:space="0"/>
            </w:tcBorders>
            <w:shd w:val="clear" w:color="auto" w:fill="FFFFFF"/>
            <w:vAlign w:val="center"/>
          </w:tcPr>
          <w:p>
            <w:pPr>
              <w:pStyle w:val="120"/>
              <w:jc w:val="center"/>
              <w:rPr>
                <w:rFonts w:hint="eastAsia" w:ascii="宋体" w:hAnsi="宋体" w:eastAsia="宋体" w:cs="宋体"/>
                <w:snapToGrid w:val="0"/>
                <w:color w:val="auto"/>
                <w:sz w:val="21"/>
                <w:szCs w:val="21"/>
              </w:rPr>
            </w:pPr>
          </w:p>
        </w:tc>
        <w:tc>
          <w:tcPr>
            <w:tcW w:w="7320" w:type="dxa"/>
            <w:tcBorders>
              <w:top w:val="single" w:color="auto" w:sz="4" w:space="0"/>
            </w:tcBorders>
            <w:shd w:val="clear" w:color="auto" w:fill="auto"/>
            <w:vAlign w:val="center"/>
          </w:tcPr>
          <w:p>
            <w:pPr>
              <w:pStyle w:val="12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棕色液体，相对密度（水） ：0.87-0.9；沸</w:t>
            </w:r>
            <w:r>
              <w:rPr>
                <w:rFonts w:hint="eastAsia" w:ascii="宋体" w:hAnsi="宋体" w:eastAsia="宋体" w:cs="宋体"/>
                <w:snapToGrid w:val="0"/>
                <w:color w:val="auto"/>
                <w:sz w:val="21"/>
                <w:szCs w:val="21"/>
              </w:rPr>
              <w:t>点：282-338℃；自燃温度：257℃</w:t>
            </w:r>
          </w:p>
        </w:tc>
        <w:tc>
          <w:tcPr>
            <w:tcW w:w="1230" w:type="dxa"/>
            <w:tcBorders>
              <w:top w:val="single" w:color="auto" w:sz="4" w:space="0"/>
            </w:tcBorders>
            <w:shd w:val="clear" w:color="auto" w:fill="FFFFFF"/>
            <w:vAlign w:val="center"/>
          </w:tcPr>
          <w:p>
            <w:pPr>
              <w:pStyle w:val="120"/>
              <w:jc w:val="center"/>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33648</w:t>
            </w:r>
          </w:p>
        </w:tc>
        <w:tc>
          <w:tcPr>
            <w:tcW w:w="2467" w:type="dxa"/>
            <w:tcBorders>
              <w:top w:val="single" w:color="auto" w:sz="4" w:space="0"/>
              <w:right w:val="single" w:color="auto" w:sz="4" w:space="0"/>
            </w:tcBorders>
            <w:shd w:val="clear" w:color="auto" w:fill="FFFFFF"/>
            <w:vAlign w:val="center"/>
          </w:tcPr>
          <w:p>
            <w:pPr>
              <w:pStyle w:val="120"/>
              <w:jc w:val="center"/>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w:t>
            </w:r>
          </w:p>
        </w:tc>
        <w:tc>
          <w:tcPr>
            <w:tcW w:w="975" w:type="dxa"/>
            <w:tcBorders>
              <w:top w:val="single" w:color="auto" w:sz="4" w:space="0"/>
              <w:left w:val="single" w:color="auto" w:sz="4" w:space="0"/>
            </w:tcBorders>
            <w:shd w:val="clear" w:color="auto" w:fill="FFFFFF"/>
            <w:vAlign w:val="center"/>
          </w:tcPr>
          <w:p>
            <w:pPr>
              <w:pStyle w:val="120"/>
              <w:jc w:val="center"/>
              <w:rPr>
                <w:rFonts w:hint="eastAsia" w:ascii="宋体" w:hAnsi="宋体" w:eastAsia="宋体" w:cs="宋体"/>
                <w:snapToGrid w:val="0"/>
                <w:color w:val="auto"/>
                <w:sz w:val="21"/>
                <w:szCs w:val="21"/>
              </w:rPr>
            </w:pPr>
            <w:r>
              <w:rPr>
                <w:rFonts w:hint="eastAsia" w:ascii="宋体" w:hAnsi="宋体" w:eastAsia="宋体" w:cs="宋体"/>
                <w:color w:val="auto"/>
                <w:sz w:val="21"/>
                <w:szCs w:val="21"/>
                <w:shd w:val="clear" w:color="auto" w:fill="FFFFFF"/>
              </w:rPr>
              <w:t>丙类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12" w:hRule="atLeast"/>
          <w:jc w:val="center"/>
        </w:trPr>
        <w:tc>
          <w:tcPr>
            <w:tcW w:w="473" w:type="dxa"/>
            <w:vMerge w:val="restart"/>
            <w:shd w:val="clear" w:color="auto" w:fill="FFFFFF"/>
            <w:vAlign w:val="center"/>
          </w:tcPr>
          <w:p>
            <w:pPr>
              <w:pStyle w:val="120"/>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产品</w:t>
            </w:r>
          </w:p>
        </w:tc>
        <w:tc>
          <w:tcPr>
            <w:tcW w:w="1068" w:type="dxa"/>
            <w:shd w:val="clear" w:color="auto" w:fill="FFFFFF"/>
            <w:vAlign w:val="center"/>
          </w:tcPr>
          <w:p>
            <w:pPr>
              <w:pStyle w:val="120"/>
              <w:jc w:val="center"/>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聚丙烯酰胺粉剂</w:t>
            </w:r>
          </w:p>
        </w:tc>
        <w:tc>
          <w:tcPr>
            <w:tcW w:w="1125" w:type="dxa"/>
            <w:shd w:val="clear" w:color="auto" w:fill="FFFFFF"/>
            <w:vAlign w:val="center"/>
          </w:tcPr>
          <w:p>
            <w:pPr>
              <w:pStyle w:val="120"/>
              <w:jc w:val="center"/>
              <w:rPr>
                <w:rFonts w:hint="eastAsia" w:ascii="宋体" w:hAnsi="宋体" w:eastAsia="宋体" w:cs="宋体"/>
                <w:snapToGrid w:val="0"/>
                <w:color w:val="auto"/>
                <w:sz w:val="21"/>
                <w:szCs w:val="21"/>
              </w:rPr>
            </w:pPr>
            <w:r>
              <w:rPr>
                <w:rFonts w:hint="eastAsia" w:ascii="宋体" w:hAnsi="宋体" w:eastAsia="宋体" w:cs="宋体"/>
                <w:color w:val="auto"/>
                <w:sz w:val="21"/>
                <w:szCs w:val="21"/>
                <w:shd w:val="clear" w:color="auto" w:fill="FFFFFF"/>
              </w:rPr>
              <w:t>(C</w:t>
            </w:r>
            <w:r>
              <w:rPr>
                <w:rFonts w:hint="eastAsia" w:ascii="宋体" w:hAnsi="宋体" w:eastAsia="宋体" w:cs="宋体"/>
                <w:color w:val="auto"/>
                <w:sz w:val="21"/>
                <w:szCs w:val="21"/>
                <w:shd w:val="clear" w:color="auto" w:fill="FFFFFF"/>
                <w:vertAlign w:val="subscript"/>
              </w:rPr>
              <w:t>3</w:t>
            </w:r>
            <w:r>
              <w:rPr>
                <w:rFonts w:hint="eastAsia" w:ascii="宋体" w:hAnsi="宋体" w:eastAsia="宋体" w:cs="宋体"/>
                <w:color w:val="auto"/>
                <w:sz w:val="21"/>
                <w:szCs w:val="21"/>
                <w:shd w:val="clear" w:color="auto" w:fill="FFFFFF"/>
              </w:rPr>
              <w:t>H</w:t>
            </w:r>
            <w:r>
              <w:rPr>
                <w:rFonts w:hint="eastAsia" w:ascii="宋体" w:hAnsi="宋体" w:eastAsia="宋体" w:cs="宋体"/>
                <w:color w:val="auto"/>
                <w:sz w:val="21"/>
                <w:szCs w:val="21"/>
                <w:shd w:val="clear" w:color="auto" w:fill="FFFFFF"/>
                <w:vertAlign w:val="subscript"/>
              </w:rPr>
              <w:t>5</w:t>
            </w:r>
            <w:r>
              <w:rPr>
                <w:rFonts w:hint="eastAsia" w:ascii="宋体" w:hAnsi="宋体" w:eastAsia="宋体" w:cs="宋体"/>
                <w:color w:val="auto"/>
                <w:sz w:val="21"/>
                <w:szCs w:val="21"/>
                <w:shd w:val="clear" w:color="auto" w:fill="FFFFFF"/>
              </w:rPr>
              <w:t>NO)n</w:t>
            </w:r>
          </w:p>
        </w:tc>
        <w:tc>
          <w:tcPr>
            <w:tcW w:w="7320" w:type="dxa"/>
            <w:shd w:val="clear" w:color="auto" w:fill="auto"/>
            <w:vAlign w:val="center"/>
          </w:tcPr>
          <w:p>
            <w:pPr>
              <w:pStyle w:val="120"/>
              <w:rPr>
                <w:rFonts w:hint="eastAsia" w:ascii="宋体" w:hAnsi="宋体" w:eastAsia="宋体" w:cs="宋体"/>
                <w:snapToGrid w:val="0"/>
                <w:color w:val="auto"/>
                <w:sz w:val="21"/>
                <w:szCs w:val="21"/>
              </w:rPr>
            </w:pPr>
            <w:r>
              <w:rPr>
                <w:rFonts w:hint="eastAsia" w:ascii="宋体" w:hAnsi="宋体" w:eastAsia="宋体" w:cs="宋体"/>
                <w:color w:val="auto"/>
                <w:sz w:val="21"/>
                <w:szCs w:val="21"/>
                <w:shd w:val="clear" w:color="auto" w:fill="FFFFFF"/>
              </w:rPr>
              <w:t>为白色粉状物，密度为1.32g(23C),玻璃化温度为188</w:t>
            </w:r>
            <w:r>
              <w:rPr>
                <w:rFonts w:hint="eastAsia" w:ascii="宋体" w:hAnsi="宋体" w:eastAsia="宋体" w:cs="宋体"/>
                <w:snapToGrid w:val="0"/>
                <w:color w:val="auto"/>
                <w:sz w:val="21"/>
                <w:szCs w:val="21"/>
              </w:rPr>
              <w:t>℃</w:t>
            </w:r>
            <w:r>
              <w:rPr>
                <w:rFonts w:hint="eastAsia" w:ascii="宋体" w:hAnsi="宋体" w:eastAsia="宋体" w:cs="宋体"/>
                <w:color w:val="auto"/>
                <w:sz w:val="21"/>
                <w:szCs w:val="21"/>
                <w:shd w:val="clear" w:color="auto" w:fill="FFFFFF"/>
              </w:rPr>
              <w:t>,软化温度近于210</w:t>
            </w:r>
            <w:r>
              <w:rPr>
                <w:rFonts w:hint="eastAsia" w:ascii="宋体" w:hAnsi="宋体" w:eastAsia="宋体" w:cs="宋体"/>
                <w:snapToGrid w:val="0"/>
                <w:color w:val="auto"/>
                <w:sz w:val="21"/>
                <w:szCs w:val="21"/>
              </w:rPr>
              <w:t>℃</w:t>
            </w:r>
            <w:r>
              <w:rPr>
                <w:rFonts w:hint="eastAsia" w:ascii="宋体" w:hAnsi="宋体" w:eastAsia="宋体" w:cs="宋体"/>
                <w:color w:val="auto"/>
                <w:sz w:val="21"/>
                <w:szCs w:val="21"/>
                <w:shd w:val="clear" w:color="auto" w:fill="FFFFFF"/>
              </w:rPr>
              <w:t>,是一种线状的有机高分子聚合物，同时也是一种高分子水处理絮凝剂</w:t>
            </w:r>
            <w:r>
              <w:rPr>
                <w:rFonts w:hint="eastAsia" w:ascii="宋体" w:hAnsi="宋体" w:eastAsia="宋体" w:cs="宋体"/>
                <w:color w:val="auto"/>
                <w:sz w:val="21"/>
                <w:szCs w:val="21"/>
                <w:shd w:val="clear" w:color="auto" w:fill="FFFFFF"/>
              </w:rPr>
              <w:fldChar w:fldCharType="begin"/>
            </w:r>
            <w:r>
              <w:rPr>
                <w:rFonts w:hint="eastAsia" w:ascii="宋体" w:hAnsi="宋体" w:eastAsia="宋体" w:cs="宋体"/>
                <w:color w:val="auto"/>
                <w:sz w:val="21"/>
                <w:szCs w:val="21"/>
                <w:shd w:val="clear" w:color="auto" w:fill="FFFFFF"/>
              </w:rPr>
              <w:instrText xml:space="preserve"> HYPERLINK "http://baike.so.com/doc/409015.html" \t "http://baike.so.com/doc/_blank" </w:instrText>
            </w:r>
            <w:r>
              <w:rPr>
                <w:rFonts w:hint="eastAsia" w:ascii="宋体" w:hAnsi="宋体" w:eastAsia="宋体" w:cs="宋体"/>
                <w:color w:val="auto"/>
                <w:sz w:val="21"/>
                <w:szCs w:val="21"/>
                <w:shd w:val="clear" w:color="auto" w:fill="FFFFFF"/>
              </w:rPr>
              <w:fldChar w:fldCharType="separate"/>
            </w:r>
            <w:r>
              <w:rPr>
                <w:rStyle w:val="51"/>
                <w:rFonts w:hint="eastAsia" w:ascii="宋体" w:hAnsi="宋体" w:eastAsia="宋体" w:cs="宋体"/>
                <w:b w:val="0"/>
                <w:color w:val="auto"/>
                <w:sz w:val="21"/>
                <w:szCs w:val="21"/>
                <w:shd w:val="clear" w:color="auto" w:fill="FFFFFF"/>
              </w:rPr>
              <w:t>产品</w:t>
            </w:r>
            <w:r>
              <w:rPr>
                <w:rStyle w:val="51"/>
                <w:rFonts w:hint="eastAsia" w:ascii="宋体" w:hAnsi="宋体" w:eastAsia="宋体" w:cs="宋体"/>
                <w:b w:val="0"/>
                <w:color w:val="auto"/>
                <w:sz w:val="21"/>
                <w:szCs w:val="21"/>
                <w:shd w:val="clear" w:color="auto" w:fill="FFFFFF"/>
              </w:rPr>
              <w:fldChar w:fldCharType="end"/>
            </w:r>
            <w:r>
              <w:rPr>
                <w:rFonts w:hint="eastAsia" w:ascii="宋体" w:hAnsi="宋体" w:eastAsia="宋体" w:cs="宋体"/>
                <w:color w:val="auto"/>
                <w:sz w:val="21"/>
                <w:szCs w:val="21"/>
                <w:shd w:val="clear" w:color="auto" w:fill="FFFFFF"/>
              </w:rPr>
              <w:t>，可以吸附水中的悬浮颗粒，在颗粒之间起链接架桥作用，使细颗粒形成比较大的絮团，并且加快了沉淀的速度。聚丙烯酰胺能以各种百分比溶于水。</w:t>
            </w:r>
          </w:p>
        </w:tc>
        <w:tc>
          <w:tcPr>
            <w:tcW w:w="1230" w:type="dxa"/>
            <w:shd w:val="clear" w:color="auto" w:fill="FFFFFF"/>
            <w:vAlign w:val="center"/>
          </w:tcPr>
          <w:p>
            <w:pPr>
              <w:pStyle w:val="120"/>
              <w:jc w:val="center"/>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非危险</w:t>
            </w:r>
          </w:p>
          <w:p>
            <w:pPr>
              <w:pStyle w:val="120"/>
              <w:jc w:val="center"/>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化学品</w:t>
            </w:r>
          </w:p>
        </w:tc>
        <w:tc>
          <w:tcPr>
            <w:tcW w:w="2467" w:type="dxa"/>
            <w:tcBorders>
              <w:right w:val="single" w:color="auto" w:sz="4" w:space="0"/>
            </w:tcBorders>
            <w:shd w:val="clear" w:color="auto" w:fill="FFFFFF"/>
            <w:vAlign w:val="center"/>
          </w:tcPr>
          <w:p>
            <w:pPr>
              <w:pStyle w:val="120"/>
              <w:jc w:val="center"/>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w:t>
            </w:r>
          </w:p>
        </w:tc>
        <w:tc>
          <w:tcPr>
            <w:tcW w:w="975" w:type="dxa"/>
            <w:tcBorders>
              <w:left w:val="single" w:color="auto" w:sz="4" w:space="0"/>
            </w:tcBorders>
            <w:shd w:val="clear" w:color="auto" w:fill="FFFFFF"/>
            <w:vAlign w:val="center"/>
          </w:tcPr>
          <w:p>
            <w:pPr>
              <w:pStyle w:val="120"/>
              <w:jc w:val="center"/>
              <w:rPr>
                <w:rFonts w:hint="eastAsia" w:ascii="宋体" w:hAnsi="宋体" w:eastAsia="宋体" w:cs="宋体"/>
                <w:snapToGrid w:val="0"/>
                <w:color w:val="auto"/>
                <w:sz w:val="21"/>
                <w:szCs w:val="21"/>
              </w:rPr>
            </w:pPr>
            <w:r>
              <w:rPr>
                <w:rFonts w:hint="eastAsia" w:ascii="宋体" w:hAnsi="宋体" w:eastAsia="宋体" w:cs="宋体"/>
                <w:color w:val="auto"/>
                <w:sz w:val="21"/>
                <w:szCs w:val="21"/>
                <w:shd w:val="clear" w:color="auto" w:fill="FFFFFF"/>
              </w:rPr>
              <w:t>丙类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82" w:hRule="atLeast"/>
          <w:jc w:val="center"/>
        </w:trPr>
        <w:tc>
          <w:tcPr>
            <w:tcW w:w="473" w:type="dxa"/>
            <w:vMerge w:val="continue"/>
            <w:shd w:val="clear" w:color="auto" w:fill="FFFFFF"/>
            <w:vAlign w:val="center"/>
          </w:tcPr>
          <w:p>
            <w:pPr>
              <w:pStyle w:val="120"/>
              <w:rPr>
                <w:rFonts w:hint="eastAsia" w:ascii="宋体" w:hAnsi="宋体" w:eastAsia="宋体" w:cs="宋体"/>
                <w:snapToGrid w:val="0"/>
                <w:color w:val="auto"/>
                <w:sz w:val="21"/>
                <w:szCs w:val="21"/>
              </w:rPr>
            </w:pPr>
          </w:p>
        </w:tc>
        <w:tc>
          <w:tcPr>
            <w:tcW w:w="1068" w:type="dxa"/>
            <w:shd w:val="clear" w:color="auto" w:fill="FFFFFF"/>
            <w:vAlign w:val="center"/>
          </w:tcPr>
          <w:p>
            <w:pPr>
              <w:pStyle w:val="120"/>
              <w:jc w:val="center"/>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聚丙烯酰胺乳液</w:t>
            </w:r>
          </w:p>
        </w:tc>
        <w:tc>
          <w:tcPr>
            <w:tcW w:w="1125" w:type="dxa"/>
            <w:shd w:val="clear" w:color="auto" w:fill="FFFFFF"/>
            <w:vAlign w:val="center"/>
          </w:tcPr>
          <w:p>
            <w:pPr>
              <w:pStyle w:val="120"/>
              <w:jc w:val="center"/>
              <w:rPr>
                <w:rFonts w:hint="eastAsia" w:ascii="宋体" w:hAnsi="宋体" w:eastAsia="宋体" w:cs="宋体"/>
                <w:snapToGrid w:val="0"/>
                <w:color w:val="auto"/>
                <w:sz w:val="21"/>
                <w:szCs w:val="21"/>
              </w:rPr>
            </w:pPr>
            <w:r>
              <w:rPr>
                <w:rFonts w:hint="eastAsia" w:ascii="宋体" w:hAnsi="宋体" w:eastAsia="宋体" w:cs="宋体"/>
                <w:color w:val="auto"/>
                <w:sz w:val="21"/>
                <w:szCs w:val="21"/>
                <w:shd w:val="clear" w:color="auto" w:fill="FFFFFF"/>
              </w:rPr>
              <w:t>(C</w:t>
            </w:r>
            <w:r>
              <w:rPr>
                <w:rFonts w:hint="eastAsia" w:ascii="宋体" w:hAnsi="宋体" w:eastAsia="宋体" w:cs="宋体"/>
                <w:color w:val="auto"/>
                <w:sz w:val="21"/>
                <w:szCs w:val="21"/>
                <w:shd w:val="clear" w:color="auto" w:fill="FFFFFF"/>
                <w:vertAlign w:val="subscript"/>
              </w:rPr>
              <w:t>3</w:t>
            </w:r>
            <w:r>
              <w:rPr>
                <w:rFonts w:hint="eastAsia" w:ascii="宋体" w:hAnsi="宋体" w:eastAsia="宋体" w:cs="宋体"/>
                <w:color w:val="auto"/>
                <w:sz w:val="21"/>
                <w:szCs w:val="21"/>
                <w:shd w:val="clear" w:color="auto" w:fill="FFFFFF"/>
              </w:rPr>
              <w:t>H</w:t>
            </w:r>
            <w:r>
              <w:rPr>
                <w:rFonts w:hint="eastAsia" w:ascii="宋体" w:hAnsi="宋体" w:eastAsia="宋体" w:cs="宋体"/>
                <w:color w:val="auto"/>
                <w:sz w:val="21"/>
                <w:szCs w:val="21"/>
                <w:shd w:val="clear" w:color="auto" w:fill="FFFFFF"/>
                <w:vertAlign w:val="subscript"/>
              </w:rPr>
              <w:t>5</w:t>
            </w:r>
            <w:r>
              <w:rPr>
                <w:rFonts w:hint="eastAsia" w:ascii="宋体" w:hAnsi="宋体" w:eastAsia="宋体" w:cs="宋体"/>
                <w:color w:val="auto"/>
                <w:sz w:val="21"/>
                <w:szCs w:val="21"/>
                <w:shd w:val="clear" w:color="auto" w:fill="FFFFFF"/>
              </w:rPr>
              <w:t>NO)n</w:t>
            </w:r>
          </w:p>
        </w:tc>
        <w:tc>
          <w:tcPr>
            <w:tcW w:w="7320" w:type="dxa"/>
            <w:shd w:val="clear" w:color="auto" w:fill="FFFFFF"/>
            <w:vAlign w:val="center"/>
          </w:tcPr>
          <w:p>
            <w:pPr>
              <w:pStyle w:val="120"/>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白色或淡黄色液体，粘度：</w:t>
            </w:r>
            <w:r>
              <w:rPr>
                <w:rFonts w:hint="eastAsia" w:ascii="宋体" w:hAnsi="宋体" w:eastAsia="宋体" w:cs="宋体"/>
                <w:color w:val="auto"/>
                <w:sz w:val="21"/>
                <w:szCs w:val="21"/>
              </w:rPr>
              <w:t>2.0-15.0 mpa.s</w:t>
            </w:r>
            <w:r>
              <w:rPr>
                <w:rFonts w:hint="eastAsia" w:ascii="宋体" w:hAnsi="宋体" w:eastAsia="宋体" w:cs="宋体"/>
                <w:color w:val="auto"/>
                <w:sz w:val="21"/>
                <w:szCs w:val="21"/>
                <w:shd w:val="clear" w:color="auto" w:fill="FFFFFF"/>
              </w:rPr>
              <w:t>是一种高分子水处理絮凝剂</w:t>
            </w:r>
            <w:r>
              <w:rPr>
                <w:rFonts w:hint="eastAsia" w:ascii="宋体" w:hAnsi="宋体" w:eastAsia="宋体" w:cs="宋体"/>
                <w:color w:val="auto"/>
                <w:sz w:val="21"/>
                <w:szCs w:val="21"/>
                <w:shd w:val="clear" w:color="auto" w:fill="FFFFFF"/>
              </w:rPr>
              <w:fldChar w:fldCharType="begin"/>
            </w:r>
            <w:r>
              <w:rPr>
                <w:rFonts w:hint="eastAsia" w:ascii="宋体" w:hAnsi="宋体" w:eastAsia="宋体" w:cs="宋体"/>
                <w:color w:val="auto"/>
                <w:sz w:val="21"/>
                <w:szCs w:val="21"/>
                <w:shd w:val="clear" w:color="auto" w:fill="FFFFFF"/>
              </w:rPr>
              <w:instrText xml:space="preserve"> HYPERLINK "http://baike.so.com/doc/409015.html" \t "http://baike.so.com/doc/_blank" </w:instrText>
            </w:r>
            <w:r>
              <w:rPr>
                <w:rFonts w:hint="eastAsia" w:ascii="宋体" w:hAnsi="宋体" w:eastAsia="宋体" w:cs="宋体"/>
                <w:color w:val="auto"/>
                <w:sz w:val="21"/>
                <w:szCs w:val="21"/>
                <w:shd w:val="clear" w:color="auto" w:fill="FFFFFF"/>
              </w:rPr>
              <w:fldChar w:fldCharType="separate"/>
            </w:r>
            <w:r>
              <w:rPr>
                <w:rStyle w:val="51"/>
                <w:rFonts w:hint="eastAsia" w:ascii="宋体" w:hAnsi="宋体" w:eastAsia="宋体" w:cs="宋体"/>
                <w:b w:val="0"/>
                <w:color w:val="auto"/>
                <w:sz w:val="21"/>
                <w:szCs w:val="21"/>
                <w:shd w:val="clear" w:color="auto" w:fill="FFFFFF"/>
              </w:rPr>
              <w:t>产品</w:t>
            </w:r>
            <w:r>
              <w:rPr>
                <w:rStyle w:val="51"/>
                <w:rFonts w:hint="eastAsia" w:ascii="宋体" w:hAnsi="宋体" w:eastAsia="宋体" w:cs="宋体"/>
                <w:b w:val="0"/>
                <w:color w:val="auto"/>
                <w:sz w:val="21"/>
                <w:szCs w:val="21"/>
                <w:shd w:val="clear" w:color="auto" w:fill="FFFFFF"/>
              </w:rPr>
              <w:fldChar w:fldCharType="end"/>
            </w:r>
            <w:r>
              <w:rPr>
                <w:rFonts w:hint="eastAsia" w:ascii="宋体" w:hAnsi="宋体" w:eastAsia="宋体" w:cs="宋体"/>
                <w:color w:val="auto"/>
                <w:sz w:val="21"/>
                <w:szCs w:val="21"/>
                <w:shd w:val="clear" w:color="auto" w:fill="FFFFFF"/>
              </w:rPr>
              <w:t>，可以吸附水中的悬浮颗粒，在颗粒之间起链接架桥作用，使细颗粒形成比较大的絮团，并且加快了沉淀的速度。聚丙烯酰胺能以各种百分比溶于水。</w:t>
            </w:r>
          </w:p>
        </w:tc>
        <w:tc>
          <w:tcPr>
            <w:tcW w:w="1230" w:type="dxa"/>
            <w:shd w:val="clear" w:color="auto" w:fill="FFFFFF"/>
            <w:vAlign w:val="center"/>
          </w:tcPr>
          <w:p>
            <w:pPr>
              <w:pStyle w:val="120"/>
              <w:jc w:val="center"/>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非危险</w:t>
            </w:r>
          </w:p>
          <w:p>
            <w:pPr>
              <w:pStyle w:val="120"/>
              <w:jc w:val="center"/>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化学品</w:t>
            </w:r>
          </w:p>
        </w:tc>
        <w:tc>
          <w:tcPr>
            <w:tcW w:w="2467" w:type="dxa"/>
            <w:tcBorders>
              <w:right w:val="single" w:color="auto" w:sz="4" w:space="0"/>
            </w:tcBorders>
            <w:shd w:val="clear" w:color="auto" w:fill="FFFFFF"/>
            <w:vAlign w:val="center"/>
          </w:tcPr>
          <w:p>
            <w:pPr>
              <w:pStyle w:val="120"/>
              <w:jc w:val="center"/>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w:t>
            </w:r>
          </w:p>
        </w:tc>
        <w:tc>
          <w:tcPr>
            <w:tcW w:w="975" w:type="dxa"/>
            <w:tcBorders>
              <w:left w:val="single" w:color="auto" w:sz="4" w:space="0"/>
            </w:tcBorders>
            <w:shd w:val="clear" w:color="auto" w:fill="FFFFFF"/>
            <w:vAlign w:val="center"/>
          </w:tcPr>
          <w:p>
            <w:pPr>
              <w:pStyle w:val="120"/>
              <w:jc w:val="center"/>
              <w:rPr>
                <w:rFonts w:hint="eastAsia" w:ascii="宋体" w:hAnsi="宋体" w:eastAsia="宋体" w:cs="宋体"/>
                <w:snapToGrid w:val="0"/>
                <w:color w:val="auto"/>
                <w:sz w:val="21"/>
                <w:szCs w:val="21"/>
              </w:rPr>
            </w:pPr>
            <w:r>
              <w:rPr>
                <w:rFonts w:hint="eastAsia" w:ascii="宋体" w:hAnsi="宋体" w:eastAsia="宋体" w:cs="宋体"/>
                <w:color w:val="auto"/>
                <w:sz w:val="21"/>
                <w:szCs w:val="21"/>
                <w:shd w:val="clear" w:color="auto" w:fill="FFFFFF"/>
              </w:rPr>
              <w:t>丙类</w:t>
            </w:r>
          </w:p>
        </w:tc>
      </w:tr>
    </w:tbl>
    <w:p>
      <w:pPr>
        <w:pStyle w:val="212"/>
        <w:ind w:firstLine="482"/>
        <w:rPr>
          <w:rFonts w:hint="eastAsia" w:ascii="宋体" w:hAnsi="宋体" w:eastAsia="宋体" w:cs="宋体"/>
          <w:bCs/>
          <w:color w:val="auto"/>
          <w:sz w:val="28"/>
        </w:rPr>
      </w:pPr>
    </w:p>
    <w:p>
      <w:pPr>
        <w:pStyle w:val="212"/>
        <w:ind w:firstLine="482"/>
        <w:rPr>
          <w:rFonts w:hint="eastAsia" w:ascii="宋体" w:hAnsi="宋体" w:eastAsia="宋体" w:cs="宋体"/>
          <w:bCs/>
          <w:color w:val="auto"/>
          <w:sz w:val="28"/>
        </w:rPr>
      </w:pPr>
    </w:p>
    <w:p>
      <w:pPr>
        <w:pStyle w:val="212"/>
        <w:ind w:firstLine="482"/>
        <w:rPr>
          <w:rFonts w:hint="eastAsia" w:ascii="宋体" w:hAnsi="宋体" w:eastAsia="宋体" w:cs="宋体"/>
          <w:bCs/>
          <w:color w:val="auto"/>
          <w:sz w:val="28"/>
        </w:rPr>
        <w:sectPr>
          <w:pgSz w:w="16838" w:h="11906" w:orient="landscape"/>
          <w:pgMar w:top="1587" w:right="1418" w:bottom="1134" w:left="1134" w:header="851" w:footer="992" w:gutter="0"/>
          <w:cols w:space="0" w:num="1"/>
          <w:docGrid w:linePitch="312" w:charSpace="0"/>
        </w:sectPr>
      </w:pPr>
    </w:p>
    <w:p>
      <w:pPr>
        <w:pStyle w:val="212"/>
        <w:ind w:firstLine="482"/>
        <w:rPr>
          <w:rFonts w:hint="eastAsia" w:ascii="宋体" w:hAnsi="宋体" w:eastAsia="宋体" w:cs="宋体"/>
          <w:bCs/>
          <w:color w:val="auto"/>
          <w:sz w:val="24"/>
          <w:szCs w:val="24"/>
        </w:rPr>
      </w:pPr>
      <w:bookmarkStart w:id="39" w:name="_Toc5053"/>
      <w:bookmarkStart w:id="40" w:name="_Toc24296"/>
      <w:r>
        <w:rPr>
          <w:rFonts w:hint="eastAsia" w:ascii="宋体" w:hAnsi="宋体" w:eastAsia="宋体" w:cs="宋体"/>
          <w:bCs/>
          <w:color w:val="auto"/>
          <w:sz w:val="24"/>
          <w:szCs w:val="24"/>
        </w:rPr>
        <w:t>表3-2  危险物质存储情况表</w:t>
      </w:r>
      <w:bookmarkEnd w:id="39"/>
      <w:bookmarkEnd w:id="40"/>
    </w:p>
    <w:tbl>
      <w:tblPr>
        <w:tblStyle w:val="53"/>
        <w:tblW w:w="102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1815"/>
        <w:gridCol w:w="2235"/>
        <w:gridCol w:w="1645"/>
        <w:gridCol w:w="915"/>
        <w:gridCol w:w="887"/>
        <w:gridCol w:w="868"/>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971"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1815"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化学物质名称</w:t>
            </w:r>
          </w:p>
        </w:tc>
        <w:tc>
          <w:tcPr>
            <w:tcW w:w="2235"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化学文摘号（CAS、危规号）</w:t>
            </w:r>
          </w:p>
        </w:tc>
        <w:tc>
          <w:tcPr>
            <w:tcW w:w="2560" w:type="dxa"/>
            <w:gridSpan w:val="2"/>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储存场所及最大储存量（吨）</w:t>
            </w:r>
          </w:p>
        </w:tc>
        <w:tc>
          <w:tcPr>
            <w:tcW w:w="887"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储存方式</w:t>
            </w:r>
          </w:p>
        </w:tc>
        <w:tc>
          <w:tcPr>
            <w:tcW w:w="868"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规格(%)</w:t>
            </w:r>
          </w:p>
        </w:tc>
        <w:tc>
          <w:tcPr>
            <w:tcW w:w="938"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blHeader/>
          <w:jc w:val="center"/>
        </w:trPr>
        <w:tc>
          <w:tcPr>
            <w:tcW w:w="971"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815"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丙烯酰胺</w:t>
            </w:r>
          </w:p>
        </w:tc>
        <w:tc>
          <w:tcPr>
            <w:tcW w:w="2235"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79-06-1</w:t>
            </w:r>
          </w:p>
        </w:tc>
        <w:tc>
          <w:tcPr>
            <w:tcW w:w="1645"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丙类罐区</w:t>
            </w:r>
          </w:p>
        </w:tc>
        <w:tc>
          <w:tcPr>
            <w:tcW w:w="915"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110</w:t>
            </w:r>
          </w:p>
        </w:tc>
        <w:tc>
          <w:tcPr>
            <w:tcW w:w="887"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罐装</w:t>
            </w:r>
          </w:p>
        </w:tc>
        <w:tc>
          <w:tcPr>
            <w:tcW w:w="868"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30</w:t>
            </w:r>
          </w:p>
        </w:tc>
        <w:tc>
          <w:tcPr>
            <w:tcW w:w="938"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blHeader/>
          <w:jc w:val="center"/>
        </w:trPr>
        <w:tc>
          <w:tcPr>
            <w:tcW w:w="971"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1815"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丙烯酸</w:t>
            </w:r>
          </w:p>
        </w:tc>
        <w:tc>
          <w:tcPr>
            <w:tcW w:w="2235"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79-10-7</w:t>
            </w:r>
          </w:p>
        </w:tc>
        <w:tc>
          <w:tcPr>
            <w:tcW w:w="1645"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丙类罐区</w:t>
            </w:r>
          </w:p>
        </w:tc>
        <w:tc>
          <w:tcPr>
            <w:tcW w:w="915" w:type="dxa"/>
            <w:vAlign w:val="center"/>
          </w:tcPr>
          <w:p>
            <w:pPr>
              <w:pStyle w:val="12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37.8</w:t>
            </w:r>
          </w:p>
        </w:tc>
        <w:tc>
          <w:tcPr>
            <w:tcW w:w="887"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罐装</w:t>
            </w:r>
          </w:p>
        </w:tc>
        <w:tc>
          <w:tcPr>
            <w:tcW w:w="868" w:type="dxa"/>
            <w:vAlign w:val="center"/>
          </w:tcPr>
          <w:p>
            <w:pPr>
              <w:pStyle w:val="12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15</w:t>
            </w:r>
          </w:p>
        </w:tc>
        <w:tc>
          <w:tcPr>
            <w:tcW w:w="938"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blHeader/>
          <w:jc w:val="center"/>
        </w:trPr>
        <w:tc>
          <w:tcPr>
            <w:tcW w:w="971"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1815"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氢氧化钠</w:t>
            </w:r>
          </w:p>
        </w:tc>
        <w:tc>
          <w:tcPr>
            <w:tcW w:w="2235"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1310-73-2</w:t>
            </w:r>
          </w:p>
        </w:tc>
        <w:tc>
          <w:tcPr>
            <w:tcW w:w="1645"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丙类罐区</w:t>
            </w:r>
          </w:p>
        </w:tc>
        <w:tc>
          <w:tcPr>
            <w:tcW w:w="915"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40</w:t>
            </w:r>
          </w:p>
        </w:tc>
        <w:tc>
          <w:tcPr>
            <w:tcW w:w="887"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罐装</w:t>
            </w:r>
          </w:p>
        </w:tc>
        <w:tc>
          <w:tcPr>
            <w:tcW w:w="868"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32</w:t>
            </w:r>
          </w:p>
        </w:tc>
        <w:tc>
          <w:tcPr>
            <w:tcW w:w="938"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blHeader/>
          <w:jc w:val="center"/>
        </w:trPr>
        <w:tc>
          <w:tcPr>
            <w:tcW w:w="971"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1815"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过硫酸铵</w:t>
            </w:r>
          </w:p>
        </w:tc>
        <w:tc>
          <w:tcPr>
            <w:tcW w:w="2235"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7727-54-0</w:t>
            </w:r>
          </w:p>
        </w:tc>
        <w:tc>
          <w:tcPr>
            <w:tcW w:w="1645"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丙类仓库</w:t>
            </w:r>
          </w:p>
        </w:tc>
        <w:tc>
          <w:tcPr>
            <w:tcW w:w="915"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0.1</w:t>
            </w:r>
          </w:p>
        </w:tc>
        <w:tc>
          <w:tcPr>
            <w:tcW w:w="887"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瓶装</w:t>
            </w:r>
          </w:p>
        </w:tc>
        <w:tc>
          <w:tcPr>
            <w:tcW w:w="868"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98</w:t>
            </w:r>
          </w:p>
        </w:tc>
        <w:tc>
          <w:tcPr>
            <w:tcW w:w="938"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催化剂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blHeader/>
          <w:jc w:val="center"/>
        </w:trPr>
        <w:tc>
          <w:tcPr>
            <w:tcW w:w="971"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5</w:t>
            </w:r>
          </w:p>
        </w:tc>
        <w:tc>
          <w:tcPr>
            <w:tcW w:w="1815"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过硫酸钠</w:t>
            </w:r>
          </w:p>
        </w:tc>
        <w:tc>
          <w:tcPr>
            <w:tcW w:w="2235"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7775-27-1</w:t>
            </w:r>
          </w:p>
        </w:tc>
        <w:tc>
          <w:tcPr>
            <w:tcW w:w="1645"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丙类仓库</w:t>
            </w:r>
          </w:p>
        </w:tc>
        <w:tc>
          <w:tcPr>
            <w:tcW w:w="915"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0.1</w:t>
            </w:r>
          </w:p>
        </w:tc>
        <w:tc>
          <w:tcPr>
            <w:tcW w:w="887"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瓶装</w:t>
            </w:r>
          </w:p>
        </w:tc>
        <w:tc>
          <w:tcPr>
            <w:tcW w:w="868"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98</w:t>
            </w:r>
          </w:p>
        </w:tc>
        <w:tc>
          <w:tcPr>
            <w:tcW w:w="938"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催化剂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blHeader/>
          <w:jc w:val="center"/>
        </w:trPr>
        <w:tc>
          <w:tcPr>
            <w:tcW w:w="971"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6</w:t>
            </w:r>
          </w:p>
        </w:tc>
        <w:tc>
          <w:tcPr>
            <w:tcW w:w="1815"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亚硫酸氢钠</w:t>
            </w:r>
          </w:p>
        </w:tc>
        <w:tc>
          <w:tcPr>
            <w:tcW w:w="2235"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7631-90-5</w:t>
            </w:r>
          </w:p>
        </w:tc>
        <w:tc>
          <w:tcPr>
            <w:tcW w:w="1645"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丙类仓库</w:t>
            </w:r>
          </w:p>
        </w:tc>
        <w:tc>
          <w:tcPr>
            <w:tcW w:w="915"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0.2</w:t>
            </w:r>
          </w:p>
        </w:tc>
        <w:tc>
          <w:tcPr>
            <w:tcW w:w="887"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瓶装</w:t>
            </w:r>
          </w:p>
        </w:tc>
        <w:tc>
          <w:tcPr>
            <w:tcW w:w="868"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98</w:t>
            </w:r>
          </w:p>
        </w:tc>
        <w:tc>
          <w:tcPr>
            <w:tcW w:w="938"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催化剂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blHeader/>
          <w:jc w:val="center"/>
        </w:trPr>
        <w:tc>
          <w:tcPr>
            <w:tcW w:w="971"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7</w:t>
            </w:r>
          </w:p>
        </w:tc>
        <w:tc>
          <w:tcPr>
            <w:tcW w:w="1815"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氮气</w:t>
            </w:r>
          </w:p>
        </w:tc>
        <w:tc>
          <w:tcPr>
            <w:tcW w:w="2235"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7727-37-9</w:t>
            </w:r>
          </w:p>
        </w:tc>
        <w:tc>
          <w:tcPr>
            <w:tcW w:w="1645"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液氮贮罐</w:t>
            </w:r>
          </w:p>
        </w:tc>
        <w:tc>
          <w:tcPr>
            <w:tcW w:w="915" w:type="dxa"/>
            <w:vAlign w:val="center"/>
          </w:tcPr>
          <w:p>
            <w:pPr>
              <w:pStyle w:val="12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w:t>
            </w:r>
          </w:p>
        </w:tc>
        <w:tc>
          <w:tcPr>
            <w:tcW w:w="887"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罐装</w:t>
            </w:r>
          </w:p>
        </w:tc>
        <w:tc>
          <w:tcPr>
            <w:tcW w:w="868"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工业级</w:t>
            </w:r>
          </w:p>
        </w:tc>
        <w:tc>
          <w:tcPr>
            <w:tcW w:w="938"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除氧用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 w:hRule="atLeast"/>
          <w:tblHeader/>
          <w:jc w:val="center"/>
        </w:trPr>
        <w:tc>
          <w:tcPr>
            <w:tcW w:w="971"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8</w:t>
            </w:r>
          </w:p>
        </w:tc>
        <w:tc>
          <w:tcPr>
            <w:tcW w:w="1815"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磷酸</w:t>
            </w:r>
          </w:p>
        </w:tc>
        <w:tc>
          <w:tcPr>
            <w:tcW w:w="2235"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7664-38-2</w:t>
            </w:r>
          </w:p>
        </w:tc>
        <w:tc>
          <w:tcPr>
            <w:tcW w:w="1645"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危险品仓库</w:t>
            </w:r>
          </w:p>
        </w:tc>
        <w:tc>
          <w:tcPr>
            <w:tcW w:w="915" w:type="dxa"/>
            <w:vAlign w:val="center"/>
          </w:tcPr>
          <w:p>
            <w:pPr>
              <w:pStyle w:val="12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2</w:t>
            </w:r>
          </w:p>
        </w:tc>
        <w:tc>
          <w:tcPr>
            <w:tcW w:w="887"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桶装</w:t>
            </w:r>
          </w:p>
        </w:tc>
        <w:tc>
          <w:tcPr>
            <w:tcW w:w="868"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工业级</w:t>
            </w:r>
          </w:p>
        </w:tc>
        <w:tc>
          <w:tcPr>
            <w:tcW w:w="938"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调节PH值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tblHeader/>
          <w:jc w:val="center"/>
        </w:trPr>
        <w:tc>
          <w:tcPr>
            <w:tcW w:w="971"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9</w:t>
            </w:r>
          </w:p>
        </w:tc>
        <w:tc>
          <w:tcPr>
            <w:tcW w:w="1815"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柴油</w:t>
            </w:r>
          </w:p>
        </w:tc>
        <w:tc>
          <w:tcPr>
            <w:tcW w:w="2235"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"http://www.chemmade.com/assistant/chemdic/casDetail-68334-30-5.html" </w:instrText>
            </w:r>
            <w:r>
              <w:rPr>
                <w:rFonts w:hint="eastAsia" w:ascii="宋体" w:hAnsi="宋体" w:eastAsia="宋体" w:cs="宋体"/>
                <w:color w:val="auto"/>
              </w:rPr>
              <w:fldChar w:fldCharType="separate"/>
            </w:r>
            <w:r>
              <w:rPr>
                <w:rFonts w:hint="eastAsia" w:ascii="宋体" w:hAnsi="宋体" w:eastAsia="宋体" w:cs="宋体"/>
                <w:color w:val="auto"/>
                <w:sz w:val="21"/>
                <w:szCs w:val="21"/>
              </w:rPr>
              <w:t>68334-30-5</w:t>
            </w:r>
            <w:r>
              <w:rPr>
                <w:rFonts w:hint="eastAsia" w:ascii="宋体" w:hAnsi="宋体" w:eastAsia="宋体" w:cs="宋体"/>
                <w:color w:val="auto"/>
                <w:sz w:val="21"/>
                <w:szCs w:val="21"/>
              </w:rPr>
              <w:fldChar w:fldCharType="end"/>
            </w:r>
          </w:p>
        </w:tc>
        <w:tc>
          <w:tcPr>
            <w:tcW w:w="1645"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危险品仓库</w:t>
            </w:r>
          </w:p>
        </w:tc>
        <w:tc>
          <w:tcPr>
            <w:tcW w:w="915" w:type="dxa"/>
            <w:vAlign w:val="center"/>
          </w:tcPr>
          <w:p>
            <w:pPr>
              <w:pStyle w:val="12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5</w:t>
            </w:r>
          </w:p>
        </w:tc>
        <w:tc>
          <w:tcPr>
            <w:tcW w:w="887"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桶装</w:t>
            </w:r>
          </w:p>
        </w:tc>
        <w:tc>
          <w:tcPr>
            <w:tcW w:w="868"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工业级</w:t>
            </w:r>
          </w:p>
        </w:tc>
        <w:tc>
          <w:tcPr>
            <w:tcW w:w="938"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叉车用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971"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10</w:t>
            </w:r>
          </w:p>
        </w:tc>
        <w:tc>
          <w:tcPr>
            <w:tcW w:w="1815"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危险固废</w:t>
            </w:r>
          </w:p>
        </w:tc>
        <w:tc>
          <w:tcPr>
            <w:tcW w:w="2235"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1645"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仓库</w:t>
            </w:r>
          </w:p>
        </w:tc>
        <w:tc>
          <w:tcPr>
            <w:tcW w:w="915"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rPr>
              <w:t>3</w:t>
            </w:r>
            <w:r>
              <w:rPr>
                <w:rFonts w:hint="eastAsia" w:ascii="宋体" w:hAnsi="宋体" w:eastAsia="宋体" w:cs="宋体"/>
                <w:color w:val="auto"/>
                <w:sz w:val="21"/>
                <w:szCs w:val="21"/>
                <w:lang w:val="en-US" w:eastAsia="zh-CN"/>
              </w:rPr>
              <w:t>0</w:t>
            </w:r>
          </w:p>
        </w:tc>
        <w:tc>
          <w:tcPr>
            <w:tcW w:w="887"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桶装</w:t>
            </w:r>
          </w:p>
        </w:tc>
        <w:tc>
          <w:tcPr>
            <w:tcW w:w="868"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938" w:type="dxa"/>
            <w:vAlign w:val="center"/>
          </w:tcPr>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危险</w:t>
            </w:r>
          </w:p>
          <w:p>
            <w:pPr>
              <w:pStyle w:val="120"/>
              <w:jc w:val="center"/>
              <w:rPr>
                <w:rFonts w:hint="eastAsia" w:ascii="宋体" w:hAnsi="宋体" w:eastAsia="宋体" w:cs="宋体"/>
                <w:color w:val="auto"/>
                <w:sz w:val="21"/>
                <w:szCs w:val="21"/>
              </w:rPr>
            </w:pPr>
            <w:r>
              <w:rPr>
                <w:rFonts w:hint="eastAsia" w:ascii="宋体" w:hAnsi="宋体" w:eastAsia="宋体" w:cs="宋体"/>
                <w:color w:val="auto"/>
                <w:sz w:val="21"/>
                <w:szCs w:val="21"/>
              </w:rPr>
              <w:t>固废</w:t>
            </w:r>
          </w:p>
        </w:tc>
      </w:tr>
    </w:tbl>
    <w:p>
      <w:pPr>
        <w:pStyle w:val="212"/>
        <w:rPr>
          <w:rFonts w:hint="eastAsia" w:ascii="宋体" w:hAnsi="宋体" w:eastAsia="宋体" w:cs="宋体"/>
          <w:color w:val="auto"/>
        </w:rPr>
      </w:pPr>
    </w:p>
    <w:p>
      <w:pPr>
        <w:pStyle w:val="212"/>
        <w:jc w:val="both"/>
        <w:rPr>
          <w:rFonts w:hint="eastAsia" w:ascii="宋体" w:hAnsi="宋体" w:eastAsia="宋体" w:cs="宋体"/>
          <w:color w:val="auto"/>
        </w:rPr>
      </w:pPr>
    </w:p>
    <w:p>
      <w:pPr>
        <w:outlineLvl w:val="2"/>
        <w:rPr>
          <w:rFonts w:hint="eastAsia" w:ascii="宋体" w:hAnsi="宋体" w:eastAsia="宋体" w:cs="宋体"/>
          <w:b/>
          <w:bCs/>
          <w:color w:val="auto"/>
          <w:sz w:val="24"/>
        </w:rPr>
      </w:pPr>
      <w:bookmarkStart w:id="41" w:name="_Toc10098"/>
      <w:bookmarkStart w:id="42" w:name="_Toc8318"/>
      <w:bookmarkStart w:id="43" w:name="_Toc30339"/>
      <w:bookmarkStart w:id="44" w:name="_Toc5498"/>
      <w:bookmarkStart w:id="45" w:name="_Toc482192230"/>
      <w:r>
        <w:rPr>
          <w:rFonts w:hint="eastAsia" w:ascii="宋体" w:hAnsi="宋体" w:eastAsia="宋体" w:cs="宋体"/>
          <w:b/>
          <w:bCs/>
          <w:color w:val="auto"/>
          <w:sz w:val="24"/>
        </w:rPr>
        <w:t>3.1.2  化学品的危险有害性识别及应急处置</w:t>
      </w:r>
      <w:bookmarkEnd w:id="41"/>
      <w:bookmarkEnd w:id="42"/>
      <w:bookmarkEnd w:id="43"/>
      <w:bookmarkEnd w:id="44"/>
      <w:bookmarkEnd w:id="45"/>
    </w:p>
    <w:p>
      <w:pPr>
        <w:rPr>
          <w:rFonts w:hint="eastAsia" w:ascii="宋体" w:hAnsi="宋体" w:eastAsia="宋体" w:cs="宋体"/>
          <w:b/>
          <w:bCs/>
          <w:color w:val="auto"/>
          <w:sz w:val="28"/>
          <w:szCs w:val="28"/>
        </w:rPr>
      </w:pPr>
    </w:p>
    <w:p>
      <w:pPr>
        <w:rPr>
          <w:rFonts w:hint="eastAsia" w:ascii="宋体" w:hAnsi="宋体" w:eastAsia="宋体" w:cs="宋体"/>
          <w:b/>
          <w:bCs/>
          <w:color w:val="auto"/>
          <w:sz w:val="28"/>
          <w:szCs w:val="28"/>
        </w:rPr>
      </w:pPr>
    </w:p>
    <w:p>
      <w:pPr>
        <w:rPr>
          <w:rFonts w:hint="eastAsia" w:ascii="宋体" w:hAnsi="宋体" w:eastAsia="宋体" w:cs="宋体"/>
          <w:b/>
          <w:bCs/>
          <w:color w:val="auto"/>
          <w:sz w:val="28"/>
          <w:szCs w:val="28"/>
        </w:rPr>
      </w:pPr>
    </w:p>
    <w:p>
      <w:pPr>
        <w:rPr>
          <w:rFonts w:hint="eastAsia" w:ascii="宋体" w:hAnsi="宋体" w:eastAsia="宋体" w:cs="宋体"/>
          <w:b/>
          <w:bCs/>
          <w:color w:val="auto"/>
          <w:sz w:val="28"/>
          <w:szCs w:val="28"/>
        </w:rPr>
      </w:pPr>
    </w:p>
    <w:p>
      <w:pPr>
        <w:rPr>
          <w:rFonts w:hint="eastAsia" w:ascii="宋体" w:hAnsi="宋体" w:eastAsia="宋体" w:cs="宋体"/>
          <w:b/>
          <w:bCs/>
          <w:color w:val="auto"/>
          <w:sz w:val="28"/>
          <w:szCs w:val="28"/>
        </w:rPr>
      </w:pPr>
    </w:p>
    <w:p>
      <w:pPr>
        <w:rPr>
          <w:rFonts w:hint="eastAsia" w:ascii="宋体" w:hAnsi="宋体" w:eastAsia="宋体" w:cs="宋体"/>
          <w:b/>
          <w:bCs/>
          <w:color w:val="auto"/>
          <w:sz w:val="28"/>
          <w:szCs w:val="28"/>
        </w:rPr>
      </w:pPr>
    </w:p>
    <w:p>
      <w:pPr>
        <w:rPr>
          <w:rFonts w:hint="eastAsia" w:ascii="宋体" w:hAnsi="宋体" w:eastAsia="宋体" w:cs="宋体"/>
          <w:b/>
          <w:bCs/>
          <w:color w:val="auto"/>
          <w:sz w:val="28"/>
          <w:szCs w:val="28"/>
        </w:rPr>
      </w:pPr>
    </w:p>
    <w:p>
      <w:pPr>
        <w:rPr>
          <w:rFonts w:hint="eastAsia" w:ascii="宋体" w:hAnsi="宋体" w:eastAsia="宋体" w:cs="宋体"/>
          <w:b/>
          <w:bCs/>
          <w:color w:val="auto"/>
          <w:sz w:val="28"/>
          <w:szCs w:val="28"/>
        </w:rPr>
      </w:pPr>
    </w:p>
    <w:p>
      <w:pPr>
        <w:spacing w:line="276" w:lineRule="exact"/>
        <w:jc w:val="both"/>
        <w:rPr>
          <w:rFonts w:hint="eastAsia" w:ascii="宋体" w:hAnsi="宋体" w:eastAsia="宋体" w:cs="宋体"/>
          <w:b/>
          <w:bCs/>
          <w:color w:val="auto"/>
          <w:szCs w:val="21"/>
        </w:rPr>
      </w:pPr>
    </w:p>
    <w:p>
      <w:pPr>
        <w:spacing w:line="276"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br w:type="page"/>
      </w:r>
    </w:p>
    <w:p>
      <w:pPr>
        <w:spacing w:line="276"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丙烯酸（稀）危险、有害识别及应急处置表</w:t>
      </w:r>
    </w:p>
    <w:tbl>
      <w:tblPr>
        <w:tblStyle w:val="53"/>
        <w:tblW w:w="100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4898"/>
        <w:gridCol w:w="2325"/>
        <w:gridCol w:w="2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3" w:type="dxa"/>
            <w:vMerge w:val="restart"/>
            <w:vAlign w:val="center"/>
          </w:tcPr>
          <w:p>
            <w:pPr>
              <w:spacing w:line="240" w:lineRule="auto"/>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标</w:t>
            </w:r>
          </w:p>
          <w:p>
            <w:pPr>
              <w:spacing w:line="240" w:lineRule="auto"/>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识</w:t>
            </w:r>
          </w:p>
        </w:tc>
        <w:tc>
          <w:tcPr>
            <w:tcW w:w="4898" w:type="dxa"/>
          </w:tcPr>
          <w:p>
            <w:pPr>
              <w:spacing w:line="240" w:lineRule="auto"/>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中文名：丙烯酸</w:t>
            </w:r>
          </w:p>
        </w:tc>
        <w:tc>
          <w:tcPr>
            <w:tcW w:w="4664" w:type="dxa"/>
            <w:gridSpan w:val="2"/>
          </w:tcPr>
          <w:p>
            <w:pPr>
              <w:spacing w:line="240" w:lineRule="auto"/>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英文名：Acrylic acid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3" w:type="dxa"/>
            <w:vMerge w:val="continue"/>
          </w:tcPr>
          <w:p>
            <w:pPr>
              <w:spacing w:line="240" w:lineRule="auto"/>
              <w:rPr>
                <w:rFonts w:hint="eastAsia" w:ascii="宋体" w:hAnsi="宋体" w:eastAsia="宋体" w:cs="宋体"/>
                <w:color w:val="auto"/>
                <w:kern w:val="0"/>
                <w:sz w:val="20"/>
                <w:szCs w:val="21"/>
                <w:shd w:val="clear" w:color="auto" w:fill="FFFFFF"/>
              </w:rPr>
            </w:pPr>
          </w:p>
        </w:tc>
        <w:tc>
          <w:tcPr>
            <w:tcW w:w="4898" w:type="dxa"/>
          </w:tcPr>
          <w:p>
            <w:pPr>
              <w:spacing w:line="240" w:lineRule="auto"/>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分子式：C</w:t>
            </w:r>
            <w:r>
              <w:rPr>
                <w:rFonts w:hint="eastAsia" w:ascii="宋体" w:hAnsi="宋体" w:eastAsia="宋体" w:cs="宋体"/>
                <w:color w:val="auto"/>
                <w:kern w:val="0"/>
                <w:sz w:val="20"/>
                <w:szCs w:val="21"/>
                <w:shd w:val="clear" w:color="auto" w:fill="FFFFFF"/>
                <w:vertAlign w:val="baseline"/>
              </w:rPr>
              <w:t>3</w:t>
            </w:r>
            <w:r>
              <w:rPr>
                <w:rFonts w:hint="eastAsia" w:ascii="宋体" w:hAnsi="宋体" w:eastAsia="宋体" w:cs="宋体"/>
                <w:color w:val="auto"/>
                <w:kern w:val="0"/>
                <w:sz w:val="20"/>
                <w:szCs w:val="21"/>
                <w:shd w:val="clear" w:color="auto" w:fill="FFFFFF"/>
              </w:rPr>
              <w:t>H</w:t>
            </w:r>
            <w:r>
              <w:rPr>
                <w:rFonts w:hint="eastAsia" w:ascii="宋体" w:hAnsi="宋体" w:eastAsia="宋体" w:cs="宋体"/>
                <w:color w:val="auto"/>
                <w:kern w:val="0"/>
                <w:sz w:val="20"/>
                <w:szCs w:val="21"/>
                <w:shd w:val="clear" w:color="auto" w:fill="FFFFFF"/>
                <w:vertAlign w:val="baseline"/>
              </w:rPr>
              <w:t>4</w:t>
            </w:r>
            <w:r>
              <w:rPr>
                <w:rFonts w:hint="eastAsia" w:ascii="宋体" w:hAnsi="宋体" w:eastAsia="宋体" w:cs="宋体"/>
                <w:color w:val="auto"/>
                <w:kern w:val="0"/>
                <w:sz w:val="20"/>
                <w:szCs w:val="21"/>
                <w:shd w:val="clear" w:color="auto" w:fill="FFFFFF"/>
              </w:rPr>
              <w:t>O</w:t>
            </w:r>
            <w:r>
              <w:rPr>
                <w:rFonts w:hint="eastAsia" w:ascii="宋体" w:hAnsi="宋体" w:eastAsia="宋体" w:cs="宋体"/>
                <w:color w:val="auto"/>
                <w:kern w:val="0"/>
                <w:sz w:val="20"/>
                <w:szCs w:val="21"/>
                <w:shd w:val="clear" w:color="auto" w:fill="FFFFFF"/>
                <w:vertAlign w:val="baseline"/>
              </w:rPr>
              <w:t>2</w:t>
            </w:r>
          </w:p>
        </w:tc>
        <w:tc>
          <w:tcPr>
            <w:tcW w:w="2325" w:type="dxa"/>
          </w:tcPr>
          <w:p>
            <w:pPr>
              <w:spacing w:line="240" w:lineRule="auto"/>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分子量：72.06</w:t>
            </w:r>
          </w:p>
        </w:tc>
        <w:tc>
          <w:tcPr>
            <w:tcW w:w="2339" w:type="dxa"/>
          </w:tcPr>
          <w:p>
            <w:pPr>
              <w:spacing w:line="240" w:lineRule="auto"/>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UN编号：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3" w:type="dxa"/>
            <w:vMerge w:val="continue"/>
          </w:tcPr>
          <w:p>
            <w:pPr>
              <w:spacing w:line="240" w:lineRule="auto"/>
              <w:rPr>
                <w:rFonts w:hint="eastAsia" w:ascii="宋体" w:hAnsi="宋体" w:eastAsia="宋体" w:cs="宋体"/>
                <w:color w:val="auto"/>
                <w:kern w:val="0"/>
                <w:sz w:val="20"/>
                <w:szCs w:val="21"/>
                <w:shd w:val="clear" w:color="auto" w:fill="FFFFFF"/>
              </w:rPr>
            </w:pPr>
          </w:p>
        </w:tc>
        <w:tc>
          <w:tcPr>
            <w:tcW w:w="4898" w:type="dxa"/>
          </w:tcPr>
          <w:p>
            <w:pPr>
              <w:spacing w:line="240" w:lineRule="auto"/>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危规号：</w:t>
            </w:r>
          </w:p>
        </w:tc>
        <w:tc>
          <w:tcPr>
            <w:tcW w:w="2325" w:type="dxa"/>
          </w:tcPr>
          <w:p>
            <w:pPr>
              <w:spacing w:line="240" w:lineRule="auto"/>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RTECS号：201-177-9</w:t>
            </w:r>
          </w:p>
        </w:tc>
        <w:tc>
          <w:tcPr>
            <w:tcW w:w="2339" w:type="dxa"/>
          </w:tcPr>
          <w:p>
            <w:pPr>
              <w:spacing w:line="240" w:lineRule="auto"/>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CAS号：79-10-7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3" w:type="dxa"/>
            <w:vMerge w:val="continue"/>
          </w:tcPr>
          <w:p>
            <w:pPr>
              <w:spacing w:line="240" w:lineRule="auto"/>
              <w:rPr>
                <w:rFonts w:hint="eastAsia" w:ascii="宋体" w:hAnsi="宋体" w:eastAsia="宋体" w:cs="宋体"/>
                <w:color w:val="auto"/>
                <w:kern w:val="0"/>
                <w:sz w:val="20"/>
                <w:szCs w:val="21"/>
                <w:shd w:val="clear" w:color="auto" w:fill="FFFFFF"/>
              </w:rPr>
            </w:pPr>
          </w:p>
        </w:tc>
        <w:tc>
          <w:tcPr>
            <w:tcW w:w="4898" w:type="dxa"/>
          </w:tcPr>
          <w:p>
            <w:pPr>
              <w:spacing w:line="240" w:lineRule="auto"/>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危险性类别： 第8.1类酸性腐蚀品</w:t>
            </w:r>
          </w:p>
        </w:tc>
        <w:tc>
          <w:tcPr>
            <w:tcW w:w="4664" w:type="dxa"/>
            <w:gridSpan w:val="2"/>
          </w:tcPr>
          <w:p>
            <w:pPr>
              <w:spacing w:line="240" w:lineRule="auto"/>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 xml:space="preserve">化学类别：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3" w:type="dxa"/>
            <w:vMerge w:val="restart"/>
            <w:vAlign w:val="center"/>
          </w:tcPr>
          <w:p>
            <w:pPr>
              <w:spacing w:line="240" w:lineRule="auto"/>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理化性质</w:t>
            </w:r>
          </w:p>
        </w:tc>
        <w:tc>
          <w:tcPr>
            <w:tcW w:w="9562" w:type="dxa"/>
            <w:gridSpan w:val="3"/>
          </w:tcPr>
          <w:p>
            <w:pPr>
              <w:spacing w:line="240" w:lineRule="auto"/>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性状： 无色液体，有刺激性气味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3" w:type="dxa"/>
            <w:vMerge w:val="continue"/>
          </w:tcPr>
          <w:p>
            <w:pPr>
              <w:spacing w:line="240" w:lineRule="auto"/>
              <w:rPr>
                <w:rFonts w:hint="eastAsia" w:ascii="宋体" w:hAnsi="宋体" w:eastAsia="宋体" w:cs="宋体"/>
                <w:color w:val="auto"/>
                <w:kern w:val="0"/>
                <w:sz w:val="20"/>
                <w:szCs w:val="21"/>
                <w:shd w:val="clear" w:color="auto" w:fill="FFFFFF"/>
              </w:rPr>
            </w:pPr>
          </w:p>
        </w:tc>
        <w:tc>
          <w:tcPr>
            <w:tcW w:w="4898" w:type="dxa"/>
          </w:tcPr>
          <w:p>
            <w:pPr>
              <w:spacing w:line="240" w:lineRule="auto"/>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熔点/℃：13℃</w:t>
            </w:r>
          </w:p>
        </w:tc>
        <w:tc>
          <w:tcPr>
            <w:tcW w:w="4664" w:type="dxa"/>
            <w:gridSpan w:val="2"/>
          </w:tcPr>
          <w:p>
            <w:pPr>
              <w:spacing w:line="240" w:lineRule="auto"/>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溶解性：与水混溶，可混溶于乙醇、乙醚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3" w:type="dxa"/>
            <w:vMerge w:val="continue"/>
          </w:tcPr>
          <w:p>
            <w:pPr>
              <w:spacing w:line="240" w:lineRule="auto"/>
              <w:rPr>
                <w:rFonts w:hint="eastAsia" w:ascii="宋体" w:hAnsi="宋体" w:eastAsia="宋体" w:cs="宋体"/>
                <w:color w:val="auto"/>
                <w:kern w:val="0"/>
                <w:sz w:val="20"/>
                <w:szCs w:val="21"/>
                <w:shd w:val="clear" w:color="auto" w:fill="FFFFFF"/>
              </w:rPr>
            </w:pPr>
          </w:p>
        </w:tc>
        <w:tc>
          <w:tcPr>
            <w:tcW w:w="4898" w:type="dxa"/>
          </w:tcPr>
          <w:p>
            <w:pPr>
              <w:spacing w:line="240" w:lineRule="auto"/>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沸点/℃：141℃</w:t>
            </w:r>
          </w:p>
        </w:tc>
        <w:tc>
          <w:tcPr>
            <w:tcW w:w="4664" w:type="dxa"/>
            <w:gridSpan w:val="2"/>
          </w:tcPr>
          <w:p>
            <w:pPr>
              <w:spacing w:line="240" w:lineRule="auto"/>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相对密度（水=1）：2.45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3" w:type="dxa"/>
            <w:vMerge w:val="continue"/>
          </w:tcPr>
          <w:p>
            <w:pPr>
              <w:spacing w:line="240" w:lineRule="auto"/>
              <w:rPr>
                <w:rFonts w:hint="eastAsia" w:ascii="宋体" w:hAnsi="宋体" w:eastAsia="宋体" w:cs="宋体"/>
                <w:color w:val="auto"/>
                <w:kern w:val="0"/>
                <w:sz w:val="20"/>
                <w:szCs w:val="21"/>
                <w:shd w:val="clear" w:color="auto" w:fill="FFFFFF"/>
              </w:rPr>
            </w:pPr>
          </w:p>
        </w:tc>
        <w:tc>
          <w:tcPr>
            <w:tcW w:w="4898" w:type="dxa"/>
          </w:tcPr>
          <w:p>
            <w:pPr>
              <w:spacing w:line="240" w:lineRule="auto"/>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 xml:space="preserve">饱和蒸气压/kPa： </w:t>
            </w:r>
          </w:p>
        </w:tc>
        <w:tc>
          <w:tcPr>
            <w:tcW w:w="4664" w:type="dxa"/>
            <w:gridSpan w:val="2"/>
          </w:tcPr>
          <w:p>
            <w:pPr>
              <w:spacing w:line="240" w:lineRule="auto"/>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相对密度（空气=1）：2.45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3" w:type="dxa"/>
            <w:vMerge w:val="continue"/>
          </w:tcPr>
          <w:p>
            <w:pPr>
              <w:spacing w:line="240" w:lineRule="auto"/>
              <w:rPr>
                <w:rFonts w:hint="eastAsia" w:ascii="宋体" w:hAnsi="宋体" w:eastAsia="宋体" w:cs="宋体"/>
                <w:color w:val="auto"/>
                <w:kern w:val="0"/>
                <w:sz w:val="20"/>
                <w:szCs w:val="21"/>
                <w:shd w:val="clear" w:color="auto" w:fill="FFFFFF"/>
              </w:rPr>
            </w:pPr>
          </w:p>
        </w:tc>
        <w:tc>
          <w:tcPr>
            <w:tcW w:w="4898" w:type="dxa"/>
          </w:tcPr>
          <w:p>
            <w:pPr>
              <w:spacing w:line="240" w:lineRule="auto"/>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 xml:space="preserve">临界温度/℃： </w:t>
            </w:r>
          </w:p>
        </w:tc>
        <w:tc>
          <w:tcPr>
            <w:tcW w:w="4664" w:type="dxa"/>
            <w:gridSpan w:val="2"/>
          </w:tcPr>
          <w:p>
            <w:pPr>
              <w:spacing w:line="240" w:lineRule="auto"/>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燃烧热（kJ·mol-1）：-1366.9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3" w:type="dxa"/>
            <w:vMerge w:val="continue"/>
          </w:tcPr>
          <w:p>
            <w:pPr>
              <w:spacing w:line="240" w:lineRule="auto"/>
              <w:rPr>
                <w:rFonts w:hint="eastAsia" w:ascii="宋体" w:hAnsi="宋体" w:eastAsia="宋体" w:cs="宋体"/>
                <w:color w:val="auto"/>
                <w:kern w:val="0"/>
                <w:sz w:val="20"/>
                <w:szCs w:val="21"/>
                <w:shd w:val="clear" w:color="auto" w:fill="FFFFFF"/>
              </w:rPr>
            </w:pPr>
          </w:p>
        </w:tc>
        <w:tc>
          <w:tcPr>
            <w:tcW w:w="4898" w:type="dxa"/>
          </w:tcPr>
          <w:p>
            <w:pPr>
              <w:spacing w:line="240" w:lineRule="auto"/>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临界压力/Mpa： -1366.9</w:t>
            </w:r>
          </w:p>
        </w:tc>
        <w:tc>
          <w:tcPr>
            <w:tcW w:w="4664" w:type="dxa"/>
            <w:gridSpan w:val="2"/>
          </w:tcPr>
          <w:p>
            <w:pPr>
              <w:spacing w:line="240" w:lineRule="auto"/>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 xml:space="preserve">最小点火能/mJ：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3" w:type="dxa"/>
            <w:vMerge w:val="restart"/>
            <w:vAlign w:val="center"/>
          </w:tcPr>
          <w:p>
            <w:pPr>
              <w:spacing w:line="240" w:lineRule="auto"/>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燃烧爆炸危险性</w:t>
            </w:r>
          </w:p>
        </w:tc>
        <w:tc>
          <w:tcPr>
            <w:tcW w:w="4898" w:type="dxa"/>
          </w:tcPr>
          <w:p>
            <w:pPr>
              <w:spacing w:line="240" w:lineRule="auto"/>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燃烧性/％：可燃</w:t>
            </w:r>
          </w:p>
        </w:tc>
        <w:tc>
          <w:tcPr>
            <w:tcW w:w="4664" w:type="dxa"/>
            <w:gridSpan w:val="2"/>
          </w:tcPr>
          <w:p>
            <w:pPr>
              <w:spacing w:line="240" w:lineRule="auto"/>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燃烧分解产物： 一氧化碳、二氧化碳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3" w:type="dxa"/>
            <w:vMerge w:val="continue"/>
          </w:tcPr>
          <w:p>
            <w:pPr>
              <w:spacing w:line="240" w:lineRule="auto"/>
              <w:rPr>
                <w:rFonts w:hint="eastAsia" w:ascii="宋体" w:hAnsi="宋体" w:eastAsia="宋体" w:cs="宋体"/>
                <w:color w:val="auto"/>
                <w:kern w:val="0"/>
                <w:sz w:val="20"/>
                <w:szCs w:val="21"/>
                <w:shd w:val="clear" w:color="auto" w:fill="FFFFFF"/>
              </w:rPr>
            </w:pPr>
          </w:p>
        </w:tc>
        <w:tc>
          <w:tcPr>
            <w:tcW w:w="4898" w:type="dxa"/>
          </w:tcPr>
          <w:p>
            <w:pPr>
              <w:spacing w:line="240" w:lineRule="auto"/>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闪点/℃：69</w:t>
            </w:r>
          </w:p>
        </w:tc>
        <w:tc>
          <w:tcPr>
            <w:tcW w:w="4664" w:type="dxa"/>
            <w:gridSpan w:val="2"/>
          </w:tcPr>
          <w:p>
            <w:pPr>
              <w:spacing w:line="240" w:lineRule="auto"/>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聚合危害： 放出热量而引起容器破裂和爆炸事故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3" w:type="dxa"/>
            <w:vMerge w:val="continue"/>
          </w:tcPr>
          <w:p>
            <w:pPr>
              <w:spacing w:line="240" w:lineRule="auto"/>
              <w:rPr>
                <w:rFonts w:hint="eastAsia" w:ascii="宋体" w:hAnsi="宋体" w:eastAsia="宋体" w:cs="宋体"/>
                <w:color w:val="auto"/>
                <w:kern w:val="0"/>
                <w:sz w:val="20"/>
                <w:szCs w:val="21"/>
                <w:shd w:val="clear" w:color="auto" w:fill="FFFFFF"/>
              </w:rPr>
            </w:pPr>
          </w:p>
        </w:tc>
        <w:tc>
          <w:tcPr>
            <w:tcW w:w="4898" w:type="dxa"/>
          </w:tcPr>
          <w:p>
            <w:pPr>
              <w:spacing w:line="240" w:lineRule="auto"/>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爆炸极限%(V/V)：：4～8</w:t>
            </w:r>
          </w:p>
        </w:tc>
        <w:tc>
          <w:tcPr>
            <w:tcW w:w="4664" w:type="dxa"/>
            <w:gridSpan w:val="2"/>
          </w:tcPr>
          <w:p>
            <w:pPr>
              <w:spacing w:line="240" w:lineRule="auto"/>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 xml:space="preserve">稳定性：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3" w:type="dxa"/>
            <w:vMerge w:val="continue"/>
          </w:tcPr>
          <w:p>
            <w:pPr>
              <w:spacing w:line="240" w:lineRule="auto"/>
              <w:rPr>
                <w:rFonts w:hint="eastAsia" w:ascii="宋体" w:hAnsi="宋体" w:eastAsia="宋体" w:cs="宋体"/>
                <w:color w:val="auto"/>
                <w:kern w:val="0"/>
                <w:sz w:val="20"/>
                <w:szCs w:val="21"/>
                <w:shd w:val="clear" w:color="auto" w:fill="FFFFFF"/>
              </w:rPr>
            </w:pPr>
          </w:p>
        </w:tc>
        <w:tc>
          <w:tcPr>
            <w:tcW w:w="4898" w:type="dxa"/>
          </w:tcPr>
          <w:p>
            <w:pPr>
              <w:spacing w:line="240" w:lineRule="auto"/>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引燃温度/℃：无资料</w:t>
            </w:r>
          </w:p>
        </w:tc>
        <w:tc>
          <w:tcPr>
            <w:tcW w:w="4664" w:type="dxa"/>
            <w:gridSpan w:val="2"/>
          </w:tcPr>
          <w:p>
            <w:pPr>
              <w:spacing w:line="240" w:lineRule="auto"/>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禁忌物：强氧化剂、强碱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3" w:type="dxa"/>
            <w:vMerge w:val="continue"/>
          </w:tcPr>
          <w:p>
            <w:pPr>
              <w:spacing w:line="240" w:lineRule="auto"/>
              <w:rPr>
                <w:rFonts w:hint="eastAsia" w:ascii="宋体" w:hAnsi="宋体" w:eastAsia="宋体" w:cs="宋体"/>
                <w:color w:val="auto"/>
                <w:kern w:val="0"/>
                <w:sz w:val="20"/>
                <w:szCs w:val="21"/>
                <w:shd w:val="clear" w:color="auto" w:fill="FFFFFF"/>
              </w:rPr>
            </w:pPr>
          </w:p>
        </w:tc>
        <w:tc>
          <w:tcPr>
            <w:tcW w:w="9562" w:type="dxa"/>
            <w:gridSpan w:val="3"/>
            <w:tcBorders>
              <w:right w:val="single" w:color="auto" w:sz="4" w:space="0"/>
            </w:tcBorders>
            <w:vAlign w:val="center"/>
          </w:tcPr>
          <w:p>
            <w:pPr>
              <w:spacing w:line="240" w:lineRule="auto"/>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危险特性：可燃，其蒸气与空气可形成爆炸性混合物，遇明火、高热引起燃烧爆炸。与氧化剂发生反应。若遇高热，可发生聚合反应，放出大量热量引起容器破裂和爆炸事故。遇热、</w:t>
            </w:r>
            <w:r>
              <w:rPr>
                <w:rFonts w:hint="eastAsia" w:ascii="宋体" w:hAnsi="宋体" w:eastAsia="宋体" w:cs="宋体"/>
                <w:color w:val="auto"/>
                <w:kern w:val="0"/>
                <w:sz w:val="20"/>
                <w:szCs w:val="21"/>
                <w:shd w:val="clear" w:color="auto" w:fill="FFFFFF"/>
              </w:rPr>
              <w:fldChar w:fldCharType="begin"/>
            </w:r>
            <w:r>
              <w:rPr>
                <w:rFonts w:hint="eastAsia" w:ascii="宋体" w:hAnsi="宋体" w:eastAsia="宋体" w:cs="宋体"/>
                <w:color w:val="auto"/>
                <w:kern w:val="0"/>
                <w:sz w:val="20"/>
                <w:szCs w:val="21"/>
                <w:shd w:val="clear" w:color="auto" w:fill="FFFFFF"/>
              </w:rPr>
              <w:instrText xml:space="preserve"> HYPERLINK "http://baike.baidu.com/view/9162.htm" \t "_blank" </w:instrText>
            </w:r>
            <w:r>
              <w:rPr>
                <w:rFonts w:hint="eastAsia" w:ascii="宋体" w:hAnsi="宋体" w:eastAsia="宋体" w:cs="宋体"/>
                <w:color w:val="auto"/>
                <w:kern w:val="0"/>
                <w:sz w:val="20"/>
                <w:szCs w:val="21"/>
                <w:shd w:val="clear" w:color="auto" w:fill="FFFFFF"/>
              </w:rPr>
              <w:fldChar w:fldCharType="separate"/>
            </w:r>
            <w:r>
              <w:rPr>
                <w:rStyle w:val="51"/>
                <w:rFonts w:hint="eastAsia" w:ascii="宋体" w:hAnsi="宋体" w:eastAsia="宋体" w:cs="宋体"/>
                <w:color w:val="auto"/>
                <w:kern w:val="0"/>
                <w:sz w:val="20"/>
                <w:szCs w:val="21"/>
                <w:shd w:val="clear" w:color="auto" w:fill="FFFFFF"/>
              </w:rPr>
              <w:t>光</w:t>
            </w:r>
            <w:r>
              <w:rPr>
                <w:rStyle w:val="51"/>
                <w:rFonts w:hint="eastAsia" w:ascii="宋体" w:hAnsi="宋体" w:eastAsia="宋体" w:cs="宋体"/>
                <w:color w:val="auto"/>
                <w:kern w:val="0"/>
                <w:sz w:val="20"/>
                <w:szCs w:val="21"/>
                <w:shd w:val="clear" w:color="auto" w:fill="FFFFFF"/>
              </w:rPr>
              <w:fldChar w:fldCharType="end"/>
            </w:r>
            <w:r>
              <w:rPr>
                <w:rFonts w:hint="eastAsia" w:ascii="宋体" w:hAnsi="宋体" w:eastAsia="宋体" w:cs="宋体"/>
                <w:color w:val="auto"/>
                <w:kern w:val="0"/>
                <w:sz w:val="20"/>
                <w:szCs w:val="21"/>
                <w:shd w:val="clear" w:color="auto" w:fill="FFFFFF"/>
              </w:rPr>
              <w:t>、</w:t>
            </w:r>
            <w:r>
              <w:rPr>
                <w:rFonts w:hint="eastAsia" w:ascii="宋体" w:hAnsi="宋体" w:eastAsia="宋体" w:cs="宋体"/>
                <w:color w:val="auto"/>
                <w:kern w:val="0"/>
                <w:sz w:val="20"/>
                <w:szCs w:val="21"/>
                <w:shd w:val="clear" w:color="auto" w:fill="FFFFFF"/>
              </w:rPr>
              <w:fldChar w:fldCharType="begin"/>
            </w:r>
            <w:r>
              <w:rPr>
                <w:rFonts w:hint="eastAsia" w:ascii="宋体" w:hAnsi="宋体" w:eastAsia="宋体" w:cs="宋体"/>
                <w:color w:val="auto"/>
                <w:kern w:val="0"/>
                <w:sz w:val="20"/>
                <w:szCs w:val="21"/>
                <w:shd w:val="clear" w:color="auto" w:fill="FFFFFF"/>
              </w:rPr>
              <w:instrText xml:space="preserve"> HYPERLINK "http://baike.baidu.com/view/143973.htm" \t "_blank" </w:instrText>
            </w:r>
            <w:r>
              <w:rPr>
                <w:rFonts w:hint="eastAsia" w:ascii="宋体" w:hAnsi="宋体" w:eastAsia="宋体" w:cs="宋体"/>
                <w:color w:val="auto"/>
                <w:kern w:val="0"/>
                <w:sz w:val="20"/>
                <w:szCs w:val="21"/>
                <w:shd w:val="clear" w:color="auto" w:fill="FFFFFF"/>
              </w:rPr>
              <w:fldChar w:fldCharType="separate"/>
            </w:r>
            <w:r>
              <w:rPr>
                <w:rStyle w:val="51"/>
                <w:rFonts w:hint="eastAsia" w:ascii="宋体" w:hAnsi="宋体" w:eastAsia="宋体" w:cs="宋体"/>
                <w:color w:val="auto"/>
                <w:kern w:val="0"/>
                <w:sz w:val="20"/>
                <w:szCs w:val="21"/>
                <w:shd w:val="clear" w:color="auto" w:fill="FFFFFF"/>
              </w:rPr>
              <w:t>过氧化物</w:t>
            </w:r>
            <w:r>
              <w:rPr>
                <w:rStyle w:val="51"/>
                <w:rFonts w:hint="eastAsia" w:ascii="宋体" w:hAnsi="宋体" w:eastAsia="宋体" w:cs="宋体"/>
                <w:color w:val="auto"/>
                <w:kern w:val="0"/>
                <w:sz w:val="20"/>
                <w:szCs w:val="21"/>
                <w:shd w:val="clear" w:color="auto" w:fill="FFFFFF"/>
              </w:rPr>
              <w:fldChar w:fldCharType="end"/>
            </w:r>
            <w:r>
              <w:rPr>
                <w:rFonts w:hint="eastAsia" w:ascii="宋体" w:hAnsi="宋体" w:eastAsia="宋体" w:cs="宋体"/>
                <w:color w:val="auto"/>
                <w:kern w:val="0"/>
                <w:sz w:val="20"/>
                <w:szCs w:val="21"/>
                <w:shd w:val="clear" w:color="auto" w:fill="FFFFFF"/>
              </w:rPr>
              <w:t>及铁质易自聚放热。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3" w:type="dxa"/>
            <w:vMerge w:val="continue"/>
          </w:tcPr>
          <w:p>
            <w:pPr>
              <w:spacing w:line="240" w:lineRule="auto"/>
              <w:rPr>
                <w:rFonts w:hint="eastAsia" w:ascii="宋体" w:hAnsi="宋体" w:eastAsia="宋体" w:cs="宋体"/>
                <w:color w:val="auto"/>
                <w:kern w:val="0"/>
                <w:sz w:val="20"/>
                <w:szCs w:val="21"/>
                <w:shd w:val="clear" w:color="auto" w:fill="FFFFFF"/>
              </w:rPr>
            </w:pPr>
          </w:p>
        </w:tc>
        <w:tc>
          <w:tcPr>
            <w:tcW w:w="9562" w:type="dxa"/>
            <w:gridSpan w:val="3"/>
            <w:tcBorders>
              <w:top w:val="single" w:color="auto" w:sz="4" w:space="0"/>
            </w:tcBorders>
            <w:vAlign w:val="center"/>
          </w:tcPr>
          <w:p>
            <w:pPr>
              <w:spacing w:line="240" w:lineRule="auto"/>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灭火剂：雾状水、抗溶性泡沫、干粉、二氧化碳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533" w:type="dxa"/>
            <w:vAlign w:val="center"/>
          </w:tcPr>
          <w:p>
            <w:pPr>
              <w:spacing w:line="240" w:lineRule="auto"/>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毒性</w:t>
            </w:r>
          </w:p>
        </w:tc>
        <w:tc>
          <w:tcPr>
            <w:tcW w:w="9562" w:type="dxa"/>
            <w:gridSpan w:val="3"/>
            <w:vAlign w:val="center"/>
          </w:tcPr>
          <w:p>
            <w:pPr>
              <w:spacing w:line="240" w:lineRule="auto"/>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毒性分级：本品有较强的腐蚀性,中等毒性。其水溶液或高浓度蒸气会刺激皮肤和黏膜。大鼠口服LD50为590mg/kg。注意不得与丙烯酸溶液或蒸汽接触,操作时要佩戴好工作服和工作帽、防护眼镜和胶皮手套。生产设备应密闭。工作和贮存场所要具有良好的通风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533" w:type="dxa"/>
            <w:vAlign w:val="center"/>
          </w:tcPr>
          <w:p>
            <w:pPr>
              <w:spacing w:line="240" w:lineRule="auto"/>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对人体危害</w:t>
            </w:r>
          </w:p>
        </w:tc>
        <w:tc>
          <w:tcPr>
            <w:tcW w:w="9562" w:type="dxa"/>
            <w:gridSpan w:val="3"/>
            <w:vAlign w:val="center"/>
          </w:tcPr>
          <w:p>
            <w:pPr>
              <w:spacing w:line="240" w:lineRule="auto"/>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健康危害：该品对皮肤、眼睛和呼吸道有强烈刺激作用。</w:t>
            </w:r>
          </w:p>
          <w:p>
            <w:pPr>
              <w:spacing w:line="240" w:lineRule="auto"/>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燃爆危险：该品易燃，具腐蚀性、强刺激性，可致人体灼伤。</w:t>
            </w:r>
          </w:p>
          <w:p>
            <w:pPr>
              <w:spacing w:line="240" w:lineRule="auto"/>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皮肤接触：立即脱去污染的衣着，用大量流动清水冲洗至少15分钟。就医。</w:t>
            </w:r>
          </w:p>
          <w:p>
            <w:pPr>
              <w:spacing w:line="240" w:lineRule="auto"/>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眼睛接触：立即提起眼睑，用大量流动清水或生理盐水彻底冲洗至少15分钟。就医。</w:t>
            </w:r>
          </w:p>
          <w:p>
            <w:pPr>
              <w:spacing w:line="240" w:lineRule="auto"/>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有害燃烧产物：一氧化碳、二氧化碳。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jc w:val="center"/>
        </w:trPr>
        <w:tc>
          <w:tcPr>
            <w:tcW w:w="533" w:type="dxa"/>
            <w:vAlign w:val="center"/>
          </w:tcPr>
          <w:p>
            <w:pPr>
              <w:spacing w:line="240" w:lineRule="auto"/>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急救</w:t>
            </w:r>
          </w:p>
        </w:tc>
        <w:tc>
          <w:tcPr>
            <w:tcW w:w="9562" w:type="dxa"/>
            <w:gridSpan w:val="3"/>
            <w:vAlign w:val="center"/>
          </w:tcPr>
          <w:p>
            <w:pPr>
              <w:spacing w:line="240" w:lineRule="auto"/>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吸入：迅速脱离至空气新鲜处。保持呼吸道通畅。呼吸困难，输氧。如呼吸停止，立即进行人工呼吸，就医。</w:t>
            </w:r>
          </w:p>
          <w:p>
            <w:pPr>
              <w:spacing w:line="240" w:lineRule="auto"/>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食入：用水漱口，给饮牛奶或蛋清。就医。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533" w:type="dxa"/>
            <w:vAlign w:val="center"/>
          </w:tcPr>
          <w:p>
            <w:pPr>
              <w:spacing w:line="240" w:lineRule="auto"/>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防护</w:t>
            </w:r>
          </w:p>
        </w:tc>
        <w:tc>
          <w:tcPr>
            <w:tcW w:w="9562" w:type="dxa"/>
            <w:gridSpan w:val="3"/>
            <w:vAlign w:val="center"/>
          </w:tcPr>
          <w:p>
            <w:pPr>
              <w:spacing w:line="240" w:lineRule="auto"/>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消防人员须戴好防毒面具，在安全距离以外，在上风向灭火。用水喷射逸出液体，使其稀释成不燃性混合物，并用雾状水保护消防人员。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3" w:type="dxa"/>
            <w:vAlign w:val="center"/>
          </w:tcPr>
          <w:p>
            <w:pPr>
              <w:spacing w:line="240" w:lineRule="auto"/>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泄漏 处理</w:t>
            </w:r>
          </w:p>
        </w:tc>
        <w:tc>
          <w:tcPr>
            <w:tcW w:w="9562" w:type="dxa"/>
            <w:gridSpan w:val="3"/>
            <w:vAlign w:val="center"/>
          </w:tcPr>
          <w:p>
            <w:pPr>
              <w:spacing w:line="240" w:lineRule="auto"/>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迅速撤离泄漏污染区人员至安全区，并进行隔离，严格限制出入。切断火源。建议应急处理人员戴自给正压式呼吸器，穿</w:t>
            </w:r>
            <w:r>
              <w:rPr>
                <w:rFonts w:hint="eastAsia" w:ascii="宋体" w:hAnsi="宋体" w:eastAsia="宋体" w:cs="宋体"/>
                <w:color w:val="auto"/>
                <w:kern w:val="0"/>
                <w:sz w:val="20"/>
                <w:szCs w:val="21"/>
                <w:shd w:val="clear" w:color="auto" w:fill="FFFFFF"/>
              </w:rPr>
              <w:fldChar w:fldCharType="begin"/>
            </w:r>
            <w:r>
              <w:rPr>
                <w:rFonts w:hint="eastAsia" w:ascii="宋体" w:hAnsi="宋体" w:eastAsia="宋体" w:cs="宋体"/>
                <w:color w:val="auto"/>
                <w:kern w:val="0"/>
                <w:sz w:val="20"/>
                <w:szCs w:val="21"/>
                <w:shd w:val="clear" w:color="auto" w:fill="FFFFFF"/>
              </w:rPr>
              <w:instrText xml:space="preserve"> HYPERLINK "http://baike.baidu.com/view/3856033.htm" \t "_blank" </w:instrText>
            </w:r>
            <w:r>
              <w:rPr>
                <w:rFonts w:hint="eastAsia" w:ascii="宋体" w:hAnsi="宋体" w:eastAsia="宋体" w:cs="宋体"/>
                <w:color w:val="auto"/>
                <w:kern w:val="0"/>
                <w:sz w:val="20"/>
                <w:szCs w:val="21"/>
                <w:shd w:val="clear" w:color="auto" w:fill="FFFFFF"/>
              </w:rPr>
              <w:fldChar w:fldCharType="separate"/>
            </w:r>
            <w:r>
              <w:rPr>
                <w:rStyle w:val="51"/>
                <w:rFonts w:hint="eastAsia" w:ascii="宋体" w:hAnsi="宋体" w:eastAsia="宋体" w:cs="宋体"/>
                <w:color w:val="auto"/>
                <w:kern w:val="0"/>
                <w:sz w:val="20"/>
                <w:szCs w:val="21"/>
                <w:shd w:val="clear" w:color="auto" w:fill="FFFFFF"/>
              </w:rPr>
              <w:t>防酸碱工作服</w:t>
            </w:r>
            <w:r>
              <w:rPr>
                <w:rStyle w:val="51"/>
                <w:rFonts w:hint="eastAsia" w:ascii="宋体" w:hAnsi="宋体" w:eastAsia="宋体" w:cs="宋体"/>
                <w:color w:val="auto"/>
                <w:kern w:val="0"/>
                <w:sz w:val="20"/>
                <w:szCs w:val="21"/>
                <w:shd w:val="clear" w:color="auto" w:fill="FFFFFF"/>
              </w:rPr>
              <w:fldChar w:fldCharType="end"/>
            </w:r>
            <w:r>
              <w:rPr>
                <w:rFonts w:hint="eastAsia" w:ascii="宋体" w:hAnsi="宋体" w:eastAsia="宋体" w:cs="宋体"/>
                <w:color w:val="auto"/>
                <w:kern w:val="0"/>
                <w:sz w:val="20"/>
                <w:szCs w:val="21"/>
                <w:shd w:val="clear" w:color="auto" w:fill="FFFFFF"/>
              </w:rPr>
              <w:t>。不要直接接触泄漏物。尽可能切断泄漏源。防止流入下水道、排洪沟等限制性空间。小量泄漏：用砂土或其它不燃材料吸附或吸收。大量泄漏：构筑围堤或挖坑收容。用防爆泵转移至槽车或专用收集器内，回收或运至废物处理场所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3" w:type="dxa"/>
            <w:vAlign w:val="center"/>
          </w:tcPr>
          <w:p>
            <w:pPr>
              <w:spacing w:line="240" w:lineRule="auto"/>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储运</w:t>
            </w:r>
          </w:p>
        </w:tc>
        <w:tc>
          <w:tcPr>
            <w:tcW w:w="9562" w:type="dxa"/>
            <w:gridSpan w:val="3"/>
            <w:vAlign w:val="center"/>
          </w:tcPr>
          <w:p>
            <w:pPr>
              <w:spacing w:line="240" w:lineRule="auto"/>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通常商品加有阻聚剂。储存于阴凉、通风的库房。远离火种、热源。库温不宜超过5℃（装于受压容器中例外）。库内湿度最好不大于85%。与氧化剂、碱类分开存放，切忌混储。不宜大量储存或久存。采用防爆型照明、通风设施。禁止使用易产生火花的机械设备和工具。储区应备有泄漏应急处理设备和合适的收容材料。</w:t>
            </w:r>
          </w:p>
        </w:tc>
      </w:tr>
    </w:tbl>
    <w:p>
      <w:pPr>
        <w:spacing w:line="276"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br w:type="page"/>
      </w:r>
    </w:p>
    <w:p>
      <w:pPr>
        <w:spacing w:line="276"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丙烯酰胺危险、有害识别及应急处置表</w:t>
      </w:r>
    </w:p>
    <w:p>
      <w:pPr>
        <w:spacing w:line="276" w:lineRule="exact"/>
        <w:jc w:val="center"/>
        <w:rPr>
          <w:rFonts w:hint="eastAsia" w:ascii="宋体" w:hAnsi="宋体" w:eastAsia="宋体" w:cs="宋体"/>
          <w:b/>
          <w:bCs/>
          <w:color w:val="auto"/>
          <w:szCs w:val="21"/>
        </w:rPr>
      </w:pPr>
    </w:p>
    <w:tbl>
      <w:tblPr>
        <w:tblStyle w:val="53"/>
        <w:tblW w:w="94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970"/>
        <w:gridCol w:w="2275"/>
        <w:gridCol w:w="2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17" w:type="dxa"/>
            <w:vMerge w:val="restart"/>
            <w:vAlign w:val="center"/>
          </w:tcPr>
          <w:p>
            <w:pPr>
              <w:spacing w:line="276" w:lineRule="exact"/>
              <w:rPr>
                <w:rFonts w:hint="eastAsia" w:ascii="宋体" w:hAnsi="宋体" w:eastAsia="宋体" w:cs="宋体"/>
                <w:color w:val="auto"/>
                <w:szCs w:val="21"/>
              </w:rPr>
            </w:pPr>
            <w:r>
              <w:rPr>
                <w:rFonts w:hint="eastAsia" w:ascii="宋体" w:hAnsi="宋体" w:eastAsia="宋体" w:cs="宋体"/>
                <w:color w:val="auto"/>
                <w:szCs w:val="21"/>
              </w:rPr>
              <w:t>标识</w:t>
            </w:r>
          </w:p>
        </w:tc>
        <w:tc>
          <w:tcPr>
            <w:tcW w:w="3970" w:type="dxa"/>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中文名：丙烯酰胺，2-丙烯酰胺;丙烯醯胺050-01[6]; 丙烯酰胺水合液; AM;2-丙烯酰胺</w:t>
            </w:r>
          </w:p>
        </w:tc>
        <w:tc>
          <w:tcPr>
            <w:tcW w:w="4614" w:type="dxa"/>
            <w:gridSpan w:val="2"/>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英文名：Acrylic acid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17" w:type="dxa"/>
            <w:vMerge w:val="continue"/>
          </w:tcPr>
          <w:p>
            <w:pPr>
              <w:spacing w:line="276" w:lineRule="exact"/>
              <w:rPr>
                <w:rFonts w:hint="eastAsia" w:ascii="宋体" w:hAnsi="宋体" w:eastAsia="宋体" w:cs="宋体"/>
                <w:color w:val="auto"/>
                <w:szCs w:val="21"/>
              </w:rPr>
            </w:pPr>
          </w:p>
        </w:tc>
        <w:tc>
          <w:tcPr>
            <w:tcW w:w="3970" w:type="dxa"/>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分子式：C3H5NO</w:t>
            </w:r>
          </w:p>
        </w:tc>
        <w:tc>
          <w:tcPr>
            <w:tcW w:w="2275" w:type="dxa"/>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分子量：70.08</w:t>
            </w:r>
          </w:p>
        </w:tc>
        <w:tc>
          <w:tcPr>
            <w:tcW w:w="2339" w:type="dxa"/>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UN编号：2074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17" w:type="dxa"/>
            <w:vMerge w:val="continue"/>
          </w:tcPr>
          <w:p>
            <w:pPr>
              <w:spacing w:line="276" w:lineRule="exact"/>
              <w:rPr>
                <w:rFonts w:hint="eastAsia" w:ascii="宋体" w:hAnsi="宋体" w:eastAsia="宋体" w:cs="宋体"/>
                <w:color w:val="auto"/>
                <w:szCs w:val="21"/>
              </w:rPr>
            </w:pPr>
          </w:p>
        </w:tc>
        <w:tc>
          <w:tcPr>
            <w:tcW w:w="3970" w:type="dxa"/>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危规号：61740</w:t>
            </w:r>
          </w:p>
        </w:tc>
        <w:tc>
          <w:tcPr>
            <w:tcW w:w="2275" w:type="dxa"/>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EINECS号：201-173-7</w:t>
            </w:r>
          </w:p>
        </w:tc>
        <w:tc>
          <w:tcPr>
            <w:tcW w:w="2339" w:type="dxa"/>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CAS号：79-06-1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17" w:type="dxa"/>
            <w:vMerge w:val="continue"/>
          </w:tcPr>
          <w:p>
            <w:pPr>
              <w:spacing w:line="276" w:lineRule="exact"/>
              <w:rPr>
                <w:rFonts w:hint="eastAsia" w:ascii="宋体" w:hAnsi="宋体" w:eastAsia="宋体" w:cs="宋体"/>
                <w:color w:val="auto"/>
                <w:szCs w:val="21"/>
              </w:rPr>
            </w:pPr>
          </w:p>
        </w:tc>
        <w:tc>
          <w:tcPr>
            <w:tcW w:w="3970" w:type="dxa"/>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危险性类别：6.1类</w:t>
            </w:r>
          </w:p>
        </w:tc>
        <w:tc>
          <w:tcPr>
            <w:tcW w:w="4614" w:type="dxa"/>
            <w:gridSpan w:val="2"/>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化学类别：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17" w:type="dxa"/>
            <w:vMerge w:val="restart"/>
            <w:vAlign w:val="center"/>
          </w:tcPr>
          <w:p>
            <w:pPr>
              <w:spacing w:line="276" w:lineRule="exact"/>
              <w:rPr>
                <w:rFonts w:hint="eastAsia" w:ascii="宋体" w:hAnsi="宋体" w:eastAsia="宋体" w:cs="宋体"/>
                <w:color w:val="auto"/>
                <w:szCs w:val="21"/>
              </w:rPr>
            </w:pPr>
            <w:r>
              <w:rPr>
                <w:rFonts w:hint="eastAsia" w:ascii="宋体" w:hAnsi="宋体" w:eastAsia="宋体" w:cs="宋体"/>
                <w:color w:val="auto"/>
                <w:szCs w:val="21"/>
              </w:rPr>
              <w:t>理化性质</w:t>
            </w:r>
          </w:p>
        </w:tc>
        <w:tc>
          <w:tcPr>
            <w:tcW w:w="8584" w:type="dxa"/>
            <w:gridSpan w:val="3"/>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性状：30%水溶液，结晶后为白色结晶固体，无气味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17" w:type="dxa"/>
            <w:vMerge w:val="continue"/>
          </w:tcPr>
          <w:p>
            <w:pPr>
              <w:spacing w:line="276" w:lineRule="exact"/>
              <w:rPr>
                <w:rFonts w:hint="eastAsia" w:ascii="宋体" w:hAnsi="宋体" w:eastAsia="宋体" w:cs="宋体"/>
                <w:color w:val="auto"/>
                <w:szCs w:val="21"/>
              </w:rPr>
            </w:pPr>
          </w:p>
        </w:tc>
        <w:tc>
          <w:tcPr>
            <w:tcW w:w="3970" w:type="dxa"/>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熔点/℃：82-86 °C</w:t>
            </w:r>
          </w:p>
        </w:tc>
        <w:tc>
          <w:tcPr>
            <w:tcW w:w="4614" w:type="dxa"/>
            <w:gridSpan w:val="2"/>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溶解性：溶于水、乙醇、乙醚、丙酮，不溶于苯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17" w:type="dxa"/>
            <w:vMerge w:val="continue"/>
          </w:tcPr>
          <w:p>
            <w:pPr>
              <w:spacing w:line="276" w:lineRule="exact"/>
              <w:rPr>
                <w:rFonts w:hint="eastAsia" w:ascii="宋体" w:hAnsi="宋体" w:eastAsia="宋体" w:cs="宋体"/>
                <w:color w:val="auto"/>
                <w:szCs w:val="21"/>
              </w:rPr>
            </w:pPr>
          </w:p>
        </w:tc>
        <w:tc>
          <w:tcPr>
            <w:tcW w:w="3970" w:type="dxa"/>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沸点/℃：125 °C</w:t>
            </w:r>
          </w:p>
        </w:tc>
        <w:tc>
          <w:tcPr>
            <w:tcW w:w="4614" w:type="dxa"/>
            <w:gridSpan w:val="2"/>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相对密度（水=1）：1.12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17" w:type="dxa"/>
            <w:vMerge w:val="continue"/>
          </w:tcPr>
          <w:p>
            <w:pPr>
              <w:spacing w:line="276" w:lineRule="exact"/>
              <w:rPr>
                <w:rFonts w:hint="eastAsia" w:ascii="宋体" w:hAnsi="宋体" w:eastAsia="宋体" w:cs="宋体"/>
                <w:color w:val="auto"/>
                <w:szCs w:val="21"/>
              </w:rPr>
            </w:pPr>
          </w:p>
        </w:tc>
        <w:tc>
          <w:tcPr>
            <w:tcW w:w="3970" w:type="dxa"/>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饱和蒸气压/kPa：0.21</w:t>
            </w:r>
          </w:p>
        </w:tc>
        <w:tc>
          <w:tcPr>
            <w:tcW w:w="4614" w:type="dxa"/>
            <w:gridSpan w:val="2"/>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相对密度（空气=1）：2.45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17" w:type="dxa"/>
            <w:vMerge w:val="continue"/>
          </w:tcPr>
          <w:p>
            <w:pPr>
              <w:spacing w:line="276" w:lineRule="exact"/>
              <w:rPr>
                <w:rFonts w:hint="eastAsia" w:ascii="宋体" w:hAnsi="宋体" w:eastAsia="宋体" w:cs="宋体"/>
                <w:color w:val="auto"/>
                <w:szCs w:val="21"/>
              </w:rPr>
            </w:pPr>
          </w:p>
        </w:tc>
        <w:tc>
          <w:tcPr>
            <w:tcW w:w="3970" w:type="dxa"/>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临界温度/℃：</w:t>
            </w:r>
          </w:p>
        </w:tc>
        <w:tc>
          <w:tcPr>
            <w:tcW w:w="4614" w:type="dxa"/>
            <w:gridSpan w:val="2"/>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燃烧热（kJ·mol-1）：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17" w:type="dxa"/>
            <w:vMerge w:val="continue"/>
          </w:tcPr>
          <w:p>
            <w:pPr>
              <w:spacing w:line="276" w:lineRule="exact"/>
              <w:rPr>
                <w:rFonts w:hint="eastAsia" w:ascii="宋体" w:hAnsi="宋体" w:eastAsia="宋体" w:cs="宋体"/>
                <w:color w:val="auto"/>
                <w:szCs w:val="21"/>
              </w:rPr>
            </w:pPr>
          </w:p>
        </w:tc>
        <w:tc>
          <w:tcPr>
            <w:tcW w:w="3970" w:type="dxa"/>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临界压力/Mpa：</w:t>
            </w:r>
          </w:p>
        </w:tc>
        <w:tc>
          <w:tcPr>
            <w:tcW w:w="4614" w:type="dxa"/>
            <w:gridSpan w:val="2"/>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最小点火能/mJ：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17" w:type="dxa"/>
            <w:vMerge w:val="restart"/>
            <w:vAlign w:val="center"/>
          </w:tcPr>
          <w:p>
            <w:pPr>
              <w:spacing w:line="276" w:lineRule="exact"/>
              <w:rPr>
                <w:rFonts w:hint="eastAsia" w:ascii="宋体" w:hAnsi="宋体" w:eastAsia="宋体" w:cs="宋体"/>
                <w:color w:val="auto"/>
                <w:szCs w:val="21"/>
              </w:rPr>
            </w:pPr>
            <w:r>
              <w:rPr>
                <w:rFonts w:hint="eastAsia" w:ascii="宋体" w:hAnsi="宋体" w:eastAsia="宋体" w:cs="宋体"/>
                <w:color w:val="auto"/>
                <w:szCs w:val="21"/>
              </w:rPr>
              <w:t>燃烧爆炸危险性</w:t>
            </w:r>
          </w:p>
        </w:tc>
        <w:tc>
          <w:tcPr>
            <w:tcW w:w="3970" w:type="dxa"/>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燃烧性/％：可燃</w:t>
            </w:r>
          </w:p>
        </w:tc>
        <w:tc>
          <w:tcPr>
            <w:tcW w:w="4614" w:type="dxa"/>
            <w:gridSpan w:val="2"/>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燃烧分解产物：一氧化碳、二氧化碳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17" w:type="dxa"/>
            <w:vMerge w:val="continue"/>
          </w:tcPr>
          <w:p>
            <w:pPr>
              <w:spacing w:line="276" w:lineRule="exact"/>
              <w:rPr>
                <w:rFonts w:hint="eastAsia" w:ascii="宋体" w:hAnsi="宋体" w:eastAsia="宋体" w:cs="宋体"/>
                <w:color w:val="auto"/>
                <w:szCs w:val="21"/>
              </w:rPr>
            </w:pPr>
          </w:p>
        </w:tc>
        <w:tc>
          <w:tcPr>
            <w:tcW w:w="3970" w:type="dxa"/>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闪点/℃：138 °C  </w:t>
            </w:r>
          </w:p>
        </w:tc>
        <w:tc>
          <w:tcPr>
            <w:tcW w:w="4614" w:type="dxa"/>
            <w:gridSpan w:val="2"/>
          </w:tcPr>
          <w:p>
            <w:pPr>
              <w:autoSpaceDE w:val="0"/>
              <w:autoSpaceDN w:val="0"/>
              <w:adjustRightInd w:val="0"/>
              <w:jc w:val="lef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聚合危害：放出热量而引起容器破裂和爆炸事故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17" w:type="dxa"/>
            <w:vMerge w:val="continue"/>
          </w:tcPr>
          <w:p>
            <w:pPr>
              <w:spacing w:line="276" w:lineRule="exact"/>
              <w:rPr>
                <w:rFonts w:hint="eastAsia" w:ascii="宋体" w:hAnsi="宋体" w:eastAsia="宋体" w:cs="宋体"/>
                <w:color w:val="auto"/>
                <w:szCs w:val="21"/>
              </w:rPr>
            </w:pPr>
          </w:p>
        </w:tc>
        <w:tc>
          <w:tcPr>
            <w:tcW w:w="3970" w:type="dxa"/>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爆炸极限%(V/V)：20.6</w:t>
            </w:r>
          </w:p>
        </w:tc>
        <w:tc>
          <w:tcPr>
            <w:tcW w:w="4614" w:type="dxa"/>
            <w:gridSpan w:val="2"/>
          </w:tcPr>
          <w:p>
            <w:pPr>
              <w:autoSpaceDE w:val="0"/>
              <w:autoSpaceDN w:val="0"/>
              <w:adjustRightInd w:val="0"/>
              <w:jc w:val="lef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稳定性：稳定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17" w:type="dxa"/>
            <w:vMerge w:val="continue"/>
          </w:tcPr>
          <w:p>
            <w:pPr>
              <w:spacing w:line="276" w:lineRule="exact"/>
              <w:rPr>
                <w:rFonts w:hint="eastAsia" w:ascii="宋体" w:hAnsi="宋体" w:eastAsia="宋体" w:cs="宋体"/>
                <w:color w:val="auto"/>
                <w:szCs w:val="21"/>
              </w:rPr>
            </w:pPr>
          </w:p>
        </w:tc>
        <w:tc>
          <w:tcPr>
            <w:tcW w:w="3970" w:type="dxa"/>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引燃温度/℃：无资料</w:t>
            </w:r>
          </w:p>
        </w:tc>
        <w:tc>
          <w:tcPr>
            <w:tcW w:w="4614" w:type="dxa"/>
            <w:gridSpan w:val="2"/>
          </w:tcPr>
          <w:p>
            <w:pPr>
              <w:autoSpaceDE w:val="0"/>
              <w:autoSpaceDN w:val="0"/>
              <w:adjustRightInd w:val="0"/>
              <w:jc w:val="lef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禁忌物：强氧化剂、酸类、碱类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tcPr>
          <w:p>
            <w:pPr>
              <w:spacing w:line="276" w:lineRule="exact"/>
              <w:rPr>
                <w:rFonts w:hint="eastAsia" w:ascii="宋体" w:hAnsi="宋体" w:eastAsia="宋体" w:cs="宋体"/>
                <w:color w:val="auto"/>
                <w:szCs w:val="21"/>
              </w:rPr>
            </w:pPr>
          </w:p>
        </w:tc>
        <w:tc>
          <w:tcPr>
            <w:tcW w:w="8584" w:type="dxa"/>
            <w:gridSpan w:val="3"/>
            <w:tcBorders>
              <w:right w:val="single" w:color="auto" w:sz="4" w:space="0"/>
            </w:tcBorders>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可燃性危险特性：遇明火、高热或与氧化剂接触有引起燃烧的危险。若遇高热可发生聚合</w:t>
            </w:r>
          </w:p>
          <w:p>
            <w:pPr>
              <w:spacing w:line="276" w:lineRule="exact"/>
              <w:jc w:val="center"/>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反应，放出热量而引起容器破裂和爆炸事故。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tcPr>
          <w:p>
            <w:pPr>
              <w:spacing w:line="276" w:lineRule="exact"/>
              <w:rPr>
                <w:rFonts w:hint="eastAsia" w:ascii="宋体" w:hAnsi="宋体" w:eastAsia="宋体" w:cs="宋体"/>
                <w:color w:val="auto"/>
                <w:szCs w:val="21"/>
              </w:rPr>
            </w:pPr>
          </w:p>
        </w:tc>
        <w:tc>
          <w:tcPr>
            <w:tcW w:w="8584" w:type="dxa"/>
            <w:gridSpan w:val="3"/>
            <w:tcBorders>
              <w:top w:val="single" w:color="auto" w:sz="4" w:space="0"/>
            </w:tcBorders>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灭火剂：雾状水、抗溶性泡沫、干粉、二氧化碳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817" w:type="dxa"/>
            <w:vAlign w:val="center"/>
          </w:tcPr>
          <w:p>
            <w:pPr>
              <w:spacing w:line="276" w:lineRule="exact"/>
              <w:rPr>
                <w:rFonts w:hint="eastAsia" w:ascii="宋体" w:hAnsi="宋体" w:eastAsia="宋体" w:cs="宋体"/>
                <w:color w:val="auto"/>
                <w:szCs w:val="21"/>
              </w:rPr>
            </w:pPr>
            <w:r>
              <w:rPr>
                <w:rFonts w:hint="eastAsia" w:ascii="宋体" w:hAnsi="宋体" w:eastAsia="宋体" w:cs="宋体"/>
                <w:color w:val="auto"/>
                <w:szCs w:val="21"/>
              </w:rPr>
              <w:t>毒性</w:t>
            </w:r>
          </w:p>
        </w:tc>
        <w:tc>
          <w:tcPr>
            <w:tcW w:w="8584"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毒性分级：急性毒性试验结果表明，大鼠、小鼠、豚鼠和兔的丙烯酰胺经口LD50为150-180 mg/kg，属中等毒性物质。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817" w:type="dxa"/>
            <w:vAlign w:val="center"/>
          </w:tcPr>
          <w:p>
            <w:pPr>
              <w:spacing w:line="276" w:lineRule="exact"/>
              <w:rPr>
                <w:rFonts w:hint="eastAsia" w:ascii="宋体" w:hAnsi="宋体" w:eastAsia="宋体" w:cs="宋体"/>
                <w:color w:val="auto"/>
                <w:szCs w:val="21"/>
              </w:rPr>
            </w:pPr>
            <w:r>
              <w:rPr>
                <w:rFonts w:hint="eastAsia" w:ascii="宋体" w:hAnsi="宋体" w:eastAsia="宋体" w:cs="宋体"/>
                <w:color w:val="auto"/>
                <w:szCs w:val="21"/>
              </w:rPr>
              <w:t>对人体危害</w:t>
            </w:r>
          </w:p>
        </w:tc>
        <w:tc>
          <w:tcPr>
            <w:tcW w:w="8584" w:type="dxa"/>
            <w:gridSpan w:val="3"/>
            <w:vAlign w:val="center"/>
          </w:tcPr>
          <w:p>
            <w:pPr>
              <w:widowControl/>
              <w:shd w:val="clear" w:color="auto" w:fill="FFFFFF"/>
              <w:spacing w:line="360" w:lineRule="atLeast"/>
              <w:ind w:firstLine="480"/>
              <w:jc w:val="lef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容易通过皮肤和黏膜被人体吸收和累积，引起神经系统的症状，皮肤出现红斑、脱皮；呕吐，腹痛。中毒者肌动电流图和脑电图异常。工作场所空气中有毒物质时间加权平均容许浓度为0.3mg/m3;短时间接触容许浓度为0.9mg/m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atLeast"/>
          <w:jc w:val="center"/>
        </w:trPr>
        <w:tc>
          <w:tcPr>
            <w:tcW w:w="817" w:type="dxa"/>
            <w:vAlign w:val="center"/>
          </w:tcPr>
          <w:p>
            <w:pPr>
              <w:spacing w:line="276" w:lineRule="exact"/>
              <w:rPr>
                <w:rFonts w:hint="eastAsia" w:ascii="宋体" w:hAnsi="宋体" w:eastAsia="宋体" w:cs="宋体"/>
                <w:color w:val="auto"/>
                <w:szCs w:val="21"/>
              </w:rPr>
            </w:pPr>
            <w:r>
              <w:rPr>
                <w:rFonts w:hint="eastAsia" w:ascii="宋体" w:hAnsi="宋体" w:eastAsia="宋体" w:cs="宋体"/>
                <w:color w:val="auto"/>
                <w:szCs w:val="21"/>
              </w:rPr>
              <w:t>急救</w:t>
            </w:r>
          </w:p>
        </w:tc>
        <w:tc>
          <w:tcPr>
            <w:tcW w:w="8584" w:type="dxa"/>
            <w:gridSpan w:val="3"/>
            <w:vAlign w:val="center"/>
          </w:tcPr>
          <w:p>
            <w:pPr>
              <w:pStyle w:val="120"/>
              <w:jc w:val="left"/>
              <w:rPr>
                <w:rFonts w:hint="eastAsia" w:ascii="宋体" w:hAnsi="宋体" w:eastAsia="宋体" w:cs="宋体"/>
                <w:color w:val="auto"/>
                <w:sz w:val="20"/>
                <w:szCs w:val="21"/>
                <w:shd w:val="clear" w:color="auto" w:fill="FFFFFF"/>
              </w:rPr>
            </w:pPr>
            <w:r>
              <w:rPr>
                <w:rFonts w:hint="eastAsia" w:ascii="宋体" w:hAnsi="宋体" w:eastAsia="宋体" w:cs="宋体"/>
                <w:color w:val="auto"/>
                <w:sz w:val="20"/>
                <w:szCs w:val="21"/>
                <w:shd w:val="clear" w:color="auto" w:fill="FFFFFF"/>
              </w:rPr>
              <w:t>吸入：迅速脱离现场至空气新鲜处。保持呼吸道通畅。如呼吸困难，给输氧。如呼吸停止，立即进行人工呼吸。就医。</w:t>
            </w:r>
          </w:p>
          <w:p>
            <w:pPr>
              <w:pStyle w:val="120"/>
              <w:jc w:val="left"/>
              <w:rPr>
                <w:rFonts w:hint="eastAsia" w:ascii="宋体" w:hAnsi="宋体" w:eastAsia="宋体" w:cs="宋体"/>
                <w:color w:val="auto"/>
                <w:sz w:val="20"/>
                <w:szCs w:val="21"/>
                <w:shd w:val="clear" w:color="auto" w:fill="FFFFFF"/>
              </w:rPr>
            </w:pPr>
            <w:r>
              <w:rPr>
                <w:rFonts w:hint="eastAsia" w:ascii="宋体" w:hAnsi="宋体" w:eastAsia="宋体" w:cs="宋体"/>
                <w:color w:val="auto"/>
                <w:sz w:val="20"/>
                <w:szCs w:val="21"/>
                <w:shd w:val="clear" w:color="auto" w:fill="FFFFFF"/>
              </w:rPr>
              <w:t>食入：用水漱口，给饮牛奶或蛋清。就医。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line="276" w:lineRule="exact"/>
              <w:rPr>
                <w:rFonts w:hint="eastAsia" w:ascii="宋体" w:hAnsi="宋体" w:eastAsia="宋体" w:cs="宋体"/>
                <w:color w:val="auto"/>
                <w:szCs w:val="21"/>
              </w:rPr>
            </w:pPr>
            <w:r>
              <w:rPr>
                <w:rFonts w:hint="eastAsia" w:ascii="宋体" w:hAnsi="宋体" w:eastAsia="宋体" w:cs="宋体"/>
                <w:color w:val="auto"/>
                <w:szCs w:val="21"/>
              </w:rPr>
              <w:t>防护</w:t>
            </w:r>
          </w:p>
        </w:tc>
        <w:tc>
          <w:tcPr>
            <w:tcW w:w="8584" w:type="dxa"/>
            <w:gridSpan w:val="3"/>
            <w:vAlign w:val="center"/>
          </w:tcPr>
          <w:p>
            <w:pPr>
              <w:pStyle w:val="120"/>
              <w:jc w:val="left"/>
              <w:rPr>
                <w:rFonts w:hint="eastAsia" w:ascii="宋体" w:hAnsi="宋体" w:eastAsia="宋体" w:cs="宋体"/>
                <w:color w:val="auto"/>
                <w:sz w:val="20"/>
                <w:szCs w:val="21"/>
                <w:shd w:val="clear" w:color="auto" w:fill="FFFFFF"/>
              </w:rPr>
            </w:pPr>
            <w:r>
              <w:rPr>
                <w:rFonts w:hint="eastAsia" w:ascii="宋体" w:hAnsi="宋体" w:eastAsia="宋体" w:cs="宋体"/>
                <w:color w:val="auto"/>
                <w:sz w:val="20"/>
                <w:szCs w:val="21"/>
                <w:shd w:val="clear" w:color="auto" w:fill="FFFFFF"/>
              </w:rPr>
              <w:t>消防人员须戴好防毒面具，在安全距离以外，在上风向灭火。用水喷射逸出液体，使其稀释成不燃性混合物，并用雾状水保护消防人员。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line="276" w:lineRule="exact"/>
              <w:rPr>
                <w:rFonts w:hint="eastAsia" w:ascii="宋体" w:hAnsi="宋体" w:eastAsia="宋体" w:cs="宋体"/>
                <w:color w:val="auto"/>
                <w:szCs w:val="21"/>
              </w:rPr>
            </w:pPr>
            <w:r>
              <w:rPr>
                <w:rFonts w:hint="eastAsia" w:ascii="宋体" w:hAnsi="宋体" w:eastAsia="宋体" w:cs="宋体"/>
                <w:color w:val="auto"/>
                <w:szCs w:val="21"/>
              </w:rPr>
              <w:t>泄漏处理处理</w:t>
            </w:r>
          </w:p>
        </w:tc>
        <w:tc>
          <w:tcPr>
            <w:tcW w:w="8584"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迅速撤离泄漏污染区人员至安全区，并进行隔离，严格限制出入。切断火源。建议应急处理人员戴自给正压式呼吸器，穿</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"http://baike.baidu.com/view/3856033.htm" \t "_blank" </w:instrText>
            </w:r>
            <w:r>
              <w:rPr>
                <w:rFonts w:hint="eastAsia" w:ascii="宋体" w:hAnsi="宋体" w:eastAsia="宋体" w:cs="宋体"/>
                <w:color w:val="auto"/>
              </w:rPr>
              <w:fldChar w:fldCharType="separate"/>
            </w:r>
            <w:r>
              <w:rPr>
                <w:rFonts w:hint="eastAsia" w:ascii="宋体" w:hAnsi="宋体" w:eastAsia="宋体" w:cs="宋体"/>
                <w:color w:val="auto"/>
                <w:kern w:val="0"/>
                <w:sz w:val="20"/>
                <w:szCs w:val="21"/>
                <w:shd w:val="clear" w:color="auto" w:fill="FFFFFF"/>
              </w:rPr>
              <w:t>防酸碱工作服</w:t>
            </w:r>
            <w:r>
              <w:rPr>
                <w:rFonts w:hint="eastAsia" w:ascii="宋体" w:hAnsi="宋体" w:eastAsia="宋体" w:cs="宋体"/>
                <w:color w:val="auto"/>
                <w:kern w:val="0"/>
                <w:sz w:val="20"/>
                <w:szCs w:val="21"/>
                <w:shd w:val="clear" w:color="auto" w:fill="FFFFFF"/>
              </w:rPr>
              <w:fldChar w:fldCharType="end"/>
            </w:r>
            <w:r>
              <w:rPr>
                <w:rFonts w:hint="eastAsia" w:ascii="宋体" w:hAnsi="宋体" w:eastAsia="宋体" w:cs="宋体"/>
                <w:color w:val="auto"/>
                <w:kern w:val="0"/>
                <w:sz w:val="20"/>
                <w:szCs w:val="21"/>
                <w:shd w:val="clear" w:color="auto" w:fill="FFFFFF"/>
              </w:rPr>
              <w:t>。不要直接接触泄漏物。尽可能切断泄漏源。防止流入下水道、排洪沟等限制性空间。小量泄漏：用砂土或其它不燃材料吸附或吸收。大量泄漏：构筑围堤或挖坑收容。用防爆泵转移至槽车或专用收集器内，回收或运至废物处理场所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line="276" w:lineRule="exact"/>
              <w:rPr>
                <w:rFonts w:hint="eastAsia" w:ascii="宋体" w:hAnsi="宋体" w:eastAsia="宋体" w:cs="宋体"/>
                <w:color w:val="auto"/>
                <w:szCs w:val="21"/>
              </w:rPr>
            </w:pPr>
            <w:r>
              <w:rPr>
                <w:rFonts w:hint="eastAsia" w:ascii="宋体" w:hAnsi="宋体" w:eastAsia="宋体" w:cs="宋体"/>
                <w:color w:val="auto"/>
                <w:szCs w:val="21"/>
              </w:rPr>
              <w:t>储运</w:t>
            </w:r>
          </w:p>
        </w:tc>
        <w:tc>
          <w:tcPr>
            <w:tcW w:w="8584" w:type="dxa"/>
            <w:gridSpan w:val="3"/>
            <w:vAlign w:val="center"/>
          </w:tcPr>
          <w:p>
            <w:pPr>
              <w:widowControl/>
              <w:shd w:val="clear" w:color="auto" w:fill="FFFFFF"/>
              <w:spacing w:line="330" w:lineRule="atLeast"/>
              <w:jc w:val="lef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1.本品用胶合板桶、塑料桶或纤维板桶内衬塑料袋包装，每桶20kg或25kg。贮存于20～30℃阴凉干燥通风处，严防雨淋和日晒。保存期一年，按有毒化学品规定运输。</w:t>
            </w:r>
          </w:p>
          <w:p>
            <w:pPr>
              <w:widowControl/>
              <w:shd w:val="clear" w:color="auto" w:fill="FFFFFF"/>
              <w:spacing w:line="330" w:lineRule="atLeast"/>
              <w:jc w:val="lef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2.储存注意事项[28] 储存于阴凉、通风的库房。远离火种、热源。包装要求密封，不可与空气接触。应与氧化剂、酸类、碱类、食用化学品分开存放，切忌混储。不宜大量储存或久存。配备相应品种和数量的消防器材。储区应备有合适的材料收容泄漏物。</w:t>
            </w:r>
          </w:p>
          <w:p>
            <w:pPr>
              <w:spacing w:line="276" w:lineRule="exact"/>
              <w:rPr>
                <w:rFonts w:hint="eastAsia" w:ascii="宋体" w:hAnsi="宋体" w:eastAsia="宋体" w:cs="宋体"/>
                <w:color w:val="auto"/>
                <w:kern w:val="0"/>
                <w:sz w:val="20"/>
                <w:szCs w:val="21"/>
                <w:shd w:val="clear" w:color="auto" w:fill="FFFFFF"/>
              </w:rPr>
            </w:pPr>
          </w:p>
        </w:tc>
      </w:tr>
    </w:tbl>
    <w:p>
      <w:pPr>
        <w:pStyle w:val="210"/>
        <w:spacing w:line="360" w:lineRule="auto"/>
        <w:ind w:firstLine="0" w:firstLineChars="0"/>
        <w:rPr>
          <w:rFonts w:hint="eastAsia" w:ascii="宋体" w:hAnsi="宋体" w:eastAsia="宋体" w:cs="宋体"/>
          <w:color w:val="auto"/>
          <w:sz w:val="28"/>
        </w:rPr>
      </w:pPr>
    </w:p>
    <w:p>
      <w:pPr>
        <w:spacing w:line="276" w:lineRule="exact"/>
        <w:jc w:val="center"/>
        <w:rPr>
          <w:rFonts w:hint="eastAsia" w:ascii="宋体" w:hAnsi="宋体" w:eastAsia="宋体" w:cs="宋体"/>
          <w:b/>
          <w:bCs/>
          <w:color w:val="auto"/>
          <w:szCs w:val="21"/>
        </w:rPr>
      </w:pPr>
    </w:p>
    <w:p>
      <w:pPr>
        <w:spacing w:line="276" w:lineRule="exact"/>
        <w:rPr>
          <w:rFonts w:hint="eastAsia" w:ascii="宋体" w:hAnsi="宋体" w:eastAsia="宋体" w:cs="宋体"/>
          <w:b/>
          <w:bCs/>
          <w:color w:val="auto"/>
          <w:szCs w:val="21"/>
        </w:rPr>
      </w:pPr>
    </w:p>
    <w:p>
      <w:pPr>
        <w:spacing w:line="276"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br w:type="page"/>
      </w:r>
    </w:p>
    <w:p>
      <w:pPr>
        <w:spacing w:line="276"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聚丙烯酰胺危险、有害识别及应急处置表</w:t>
      </w:r>
    </w:p>
    <w:p>
      <w:pPr>
        <w:spacing w:line="276" w:lineRule="exact"/>
        <w:jc w:val="center"/>
        <w:rPr>
          <w:rFonts w:hint="eastAsia" w:ascii="宋体" w:hAnsi="宋体" w:eastAsia="宋体" w:cs="宋体"/>
          <w:b/>
          <w:bCs/>
          <w:color w:val="auto"/>
          <w:szCs w:val="21"/>
        </w:rPr>
      </w:pPr>
    </w:p>
    <w:tbl>
      <w:tblPr>
        <w:tblStyle w:val="53"/>
        <w:tblW w:w="92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3828"/>
        <w:gridCol w:w="2275"/>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jc w:val="center"/>
        </w:trPr>
        <w:tc>
          <w:tcPr>
            <w:tcW w:w="1277" w:type="dxa"/>
            <w:vMerge w:val="restart"/>
            <w:vAlign w:val="center"/>
          </w:tcPr>
          <w:p>
            <w:pPr>
              <w:spacing w:line="276" w:lineRule="exact"/>
              <w:jc w:val="center"/>
              <w:rPr>
                <w:rFonts w:hint="eastAsia" w:ascii="宋体" w:hAnsi="宋体" w:eastAsia="宋体" w:cs="宋体"/>
                <w:color w:val="auto"/>
                <w:szCs w:val="21"/>
              </w:rPr>
            </w:pPr>
            <w:r>
              <w:rPr>
                <w:rFonts w:hint="eastAsia" w:ascii="宋体" w:hAnsi="宋体" w:eastAsia="宋体" w:cs="宋体"/>
                <w:color w:val="auto"/>
                <w:szCs w:val="21"/>
              </w:rPr>
              <w:t>标</w:t>
            </w:r>
          </w:p>
          <w:p>
            <w:pPr>
              <w:spacing w:line="276" w:lineRule="exact"/>
              <w:jc w:val="center"/>
              <w:rPr>
                <w:rFonts w:hint="eastAsia" w:ascii="宋体" w:hAnsi="宋体" w:eastAsia="宋体" w:cs="宋体"/>
                <w:color w:val="auto"/>
                <w:szCs w:val="21"/>
              </w:rPr>
            </w:pPr>
            <w:r>
              <w:rPr>
                <w:rFonts w:hint="eastAsia" w:ascii="宋体" w:hAnsi="宋体" w:eastAsia="宋体" w:cs="宋体"/>
                <w:color w:val="auto"/>
                <w:szCs w:val="21"/>
              </w:rPr>
              <w:t>识</w:t>
            </w:r>
          </w:p>
        </w:tc>
        <w:tc>
          <w:tcPr>
            <w:tcW w:w="3828" w:type="dxa"/>
            <w:vAlign w:val="center"/>
          </w:tcPr>
          <w:p>
            <w:pPr>
              <w:spacing w:line="276" w:lineRule="exact"/>
              <w:jc w:val="lef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中文名：聚丙烯酰胺</w:t>
            </w:r>
          </w:p>
        </w:tc>
        <w:tc>
          <w:tcPr>
            <w:tcW w:w="4110" w:type="dxa"/>
            <w:gridSpan w:val="2"/>
            <w:vAlign w:val="center"/>
          </w:tcPr>
          <w:p>
            <w:pPr>
              <w:spacing w:line="276" w:lineRule="exact"/>
              <w:jc w:val="lef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英文名：Poly acrylamide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8" w:hRule="atLeast"/>
          <w:jc w:val="center"/>
        </w:trPr>
        <w:tc>
          <w:tcPr>
            <w:tcW w:w="1277" w:type="dxa"/>
            <w:vMerge w:val="continue"/>
          </w:tcPr>
          <w:p>
            <w:pPr>
              <w:spacing w:line="276" w:lineRule="exact"/>
              <w:jc w:val="center"/>
              <w:rPr>
                <w:rFonts w:hint="eastAsia" w:ascii="宋体" w:hAnsi="宋体" w:eastAsia="宋体" w:cs="宋体"/>
                <w:color w:val="auto"/>
                <w:szCs w:val="21"/>
              </w:rPr>
            </w:pPr>
          </w:p>
        </w:tc>
        <w:tc>
          <w:tcPr>
            <w:tcW w:w="3828" w:type="dxa"/>
            <w:vAlign w:val="center"/>
          </w:tcPr>
          <w:p>
            <w:pPr>
              <w:spacing w:line="276" w:lineRule="exact"/>
              <w:jc w:val="lef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分子式：</w:t>
            </w:r>
          </w:p>
        </w:tc>
        <w:tc>
          <w:tcPr>
            <w:tcW w:w="2275" w:type="dxa"/>
            <w:vAlign w:val="center"/>
          </w:tcPr>
          <w:p>
            <w:pPr>
              <w:spacing w:line="276" w:lineRule="exact"/>
              <w:jc w:val="lef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分子量：</w:t>
            </w:r>
          </w:p>
        </w:tc>
        <w:tc>
          <w:tcPr>
            <w:tcW w:w="1835" w:type="dxa"/>
            <w:vAlign w:val="center"/>
          </w:tcPr>
          <w:p>
            <w:pPr>
              <w:spacing w:line="276" w:lineRule="exact"/>
              <w:jc w:val="lef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UN编号：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8" w:hRule="atLeast"/>
          <w:jc w:val="center"/>
        </w:trPr>
        <w:tc>
          <w:tcPr>
            <w:tcW w:w="1277" w:type="dxa"/>
            <w:vMerge w:val="continue"/>
          </w:tcPr>
          <w:p>
            <w:pPr>
              <w:spacing w:line="276" w:lineRule="exact"/>
              <w:jc w:val="center"/>
              <w:rPr>
                <w:rFonts w:hint="eastAsia" w:ascii="宋体" w:hAnsi="宋体" w:eastAsia="宋体" w:cs="宋体"/>
                <w:color w:val="auto"/>
                <w:szCs w:val="21"/>
              </w:rPr>
            </w:pPr>
          </w:p>
        </w:tc>
        <w:tc>
          <w:tcPr>
            <w:tcW w:w="3828" w:type="dxa"/>
            <w:vAlign w:val="center"/>
          </w:tcPr>
          <w:p>
            <w:pPr>
              <w:spacing w:line="276" w:lineRule="exact"/>
              <w:jc w:val="lef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危规号：</w:t>
            </w:r>
          </w:p>
        </w:tc>
        <w:tc>
          <w:tcPr>
            <w:tcW w:w="2275" w:type="dxa"/>
            <w:vAlign w:val="center"/>
          </w:tcPr>
          <w:p>
            <w:pPr>
              <w:spacing w:line="276" w:lineRule="exact"/>
              <w:jc w:val="lef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RTECS号：</w:t>
            </w:r>
          </w:p>
        </w:tc>
        <w:tc>
          <w:tcPr>
            <w:tcW w:w="1835" w:type="dxa"/>
            <w:vAlign w:val="center"/>
          </w:tcPr>
          <w:p>
            <w:pPr>
              <w:spacing w:line="276" w:lineRule="exact"/>
              <w:jc w:val="lef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CAS号：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jc w:val="center"/>
        </w:trPr>
        <w:tc>
          <w:tcPr>
            <w:tcW w:w="1277" w:type="dxa"/>
            <w:vMerge w:val="continue"/>
          </w:tcPr>
          <w:p>
            <w:pPr>
              <w:spacing w:line="276" w:lineRule="exact"/>
              <w:jc w:val="center"/>
              <w:rPr>
                <w:rFonts w:hint="eastAsia" w:ascii="宋体" w:hAnsi="宋体" w:eastAsia="宋体" w:cs="宋体"/>
                <w:color w:val="auto"/>
                <w:szCs w:val="21"/>
              </w:rPr>
            </w:pPr>
          </w:p>
        </w:tc>
        <w:tc>
          <w:tcPr>
            <w:tcW w:w="3828" w:type="dxa"/>
            <w:vAlign w:val="center"/>
          </w:tcPr>
          <w:p>
            <w:pPr>
              <w:spacing w:line="276" w:lineRule="exact"/>
              <w:jc w:val="lef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危险性类别： 非危险化学品</w:t>
            </w:r>
          </w:p>
        </w:tc>
        <w:tc>
          <w:tcPr>
            <w:tcW w:w="4110" w:type="dxa"/>
            <w:gridSpan w:val="2"/>
            <w:vAlign w:val="center"/>
          </w:tcPr>
          <w:p>
            <w:pPr>
              <w:spacing w:line="276" w:lineRule="exact"/>
              <w:jc w:val="lef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化学类别： 螯合剂型聚合物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jc w:val="center"/>
        </w:trPr>
        <w:tc>
          <w:tcPr>
            <w:tcW w:w="1277" w:type="dxa"/>
            <w:vMerge w:val="restart"/>
            <w:vAlign w:val="center"/>
          </w:tcPr>
          <w:p>
            <w:pPr>
              <w:spacing w:line="276" w:lineRule="exact"/>
              <w:jc w:val="center"/>
              <w:rPr>
                <w:rFonts w:hint="eastAsia" w:ascii="宋体" w:hAnsi="宋体" w:eastAsia="宋体" w:cs="宋体"/>
                <w:color w:val="auto"/>
                <w:szCs w:val="21"/>
              </w:rPr>
            </w:pPr>
            <w:r>
              <w:rPr>
                <w:rFonts w:hint="eastAsia" w:ascii="宋体" w:hAnsi="宋体" w:eastAsia="宋体" w:cs="宋体"/>
                <w:color w:val="auto"/>
                <w:szCs w:val="21"/>
              </w:rPr>
              <w:t>理化</w:t>
            </w:r>
          </w:p>
          <w:p>
            <w:pPr>
              <w:spacing w:line="276" w:lineRule="exact"/>
              <w:jc w:val="center"/>
              <w:rPr>
                <w:rFonts w:hint="eastAsia" w:ascii="宋体" w:hAnsi="宋体" w:eastAsia="宋体" w:cs="宋体"/>
                <w:color w:val="auto"/>
                <w:szCs w:val="21"/>
              </w:rPr>
            </w:pPr>
            <w:r>
              <w:rPr>
                <w:rFonts w:hint="eastAsia" w:ascii="宋体" w:hAnsi="宋体" w:eastAsia="宋体" w:cs="宋体"/>
                <w:color w:val="auto"/>
                <w:szCs w:val="21"/>
              </w:rPr>
              <w:t>性质</w:t>
            </w:r>
          </w:p>
        </w:tc>
        <w:tc>
          <w:tcPr>
            <w:tcW w:w="7938" w:type="dxa"/>
            <w:gridSpan w:val="3"/>
            <w:vAlign w:val="center"/>
          </w:tcPr>
          <w:p>
            <w:pPr>
              <w:spacing w:line="276" w:lineRule="exact"/>
              <w:jc w:val="lef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性状： 白色粒状固体（粉剂）或淡黄色液体（乳液）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jc w:val="center"/>
        </w:trPr>
        <w:tc>
          <w:tcPr>
            <w:tcW w:w="1277" w:type="dxa"/>
            <w:vMerge w:val="continue"/>
          </w:tcPr>
          <w:p>
            <w:pPr>
              <w:spacing w:line="276" w:lineRule="exact"/>
              <w:jc w:val="center"/>
              <w:rPr>
                <w:rFonts w:hint="eastAsia" w:ascii="宋体" w:hAnsi="宋体" w:eastAsia="宋体" w:cs="宋体"/>
                <w:color w:val="auto"/>
                <w:szCs w:val="21"/>
              </w:rPr>
            </w:pPr>
          </w:p>
        </w:tc>
        <w:tc>
          <w:tcPr>
            <w:tcW w:w="3828" w:type="dxa"/>
            <w:vAlign w:val="center"/>
          </w:tcPr>
          <w:p>
            <w:pPr>
              <w:spacing w:line="276" w:lineRule="exact"/>
              <w:jc w:val="lef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熔点/℃：</w:t>
            </w:r>
          </w:p>
        </w:tc>
        <w:tc>
          <w:tcPr>
            <w:tcW w:w="4110" w:type="dxa"/>
            <w:gridSpan w:val="2"/>
            <w:vAlign w:val="center"/>
          </w:tcPr>
          <w:p>
            <w:pPr>
              <w:spacing w:line="276" w:lineRule="exact"/>
              <w:jc w:val="lef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溶解性：不溶于水.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atLeast"/>
          <w:jc w:val="center"/>
        </w:trPr>
        <w:tc>
          <w:tcPr>
            <w:tcW w:w="1277" w:type="dxa"/>
            <w:vMerge w:val="continue"/>
          </w:tcPr>
          <w:p>
            <w:pPr>
              <w:spacing w:line="276" w:lineRule="exact"/>
              <w:jc w:val="center"/>
              <w:rPr>
                <w:rFonts w:hint="eastAsia" w:ascii="宋体" w:hAnsi="宋体" w:eastAsia="宋体" w:cs="宋体"/>
                <w:color w:val="auto"/>
                <w:szCs w:val="21"/>
              </w:rPr>
            </w:pPr>
          </w:p>
        </w:tc>
        <w:tc>
          <w:tcPr>
            <w:tcW w:w="3828" w:type="dxa"/>
            <w:vAlign w:val="center"/>
          </w:tcPr>
          <w:p>
            <w:pPr>
              <w:spacing w:line="276" w:lineRule="exact"/>
              <w:jc w:val="lef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沸点/℃：</w:t>
            </w:r>
          </w:p>
        </w:tc>
        <w:tc>
          <w:tcPr>
            <w:tcW w:w="4110" w:type="dxa"/>
            <w:gridSpan w:val="2"/>
            <w:vAlign w:val="center"/>
          </w:tcPr>
          <w:p>
            <w:pPr>
              <w:spacing w:line="276" w:lineRule="exact"/>
              <w:jc w:val="lef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相对密度（水=1）：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atLeast"/>
          <w:jc w:val="center"/>
        </w:trPr>
        <w:tc>
          <w:tcPr>
            <w:tcW w:w="1277" w:type="dxa"/>
            <w:vMerge w:val="continue"/>
          </w:tcPr>
          <w:p>
            <w:pPr>
              <w:spacing w:line="276" w:lineRule="exact"/>
              <w:jc w:val="center"/>
              <w:rPr>
                <w:rFonts w:hint="eastAsia" w:ascii="宋体" w:hAnsi="宋体" w:eastAsia="宋体" w:cs="宋体"/>
                <w:color w:val="auto"/>
                <w:szCs w:val="21"/>
              </w:rPr>
            </w:pPr>
          </w:p>
        </w:tc>
        <w:tc>
          <w:tcPr>
            <w:tcW w:w="3828" w:type="dxa"/>
            <w:vAlign w:val="center"/>
          </w:tcPr>
          <w:p>
            <w:pPr>
              <w:spacing w:line="276" w:lineRule="exact"/>
              <w:jc w:val="lef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饱和蒸气压/kPa：</w:t>
            </w:r>
          </w:p>
        </w:tc>
        <w:tc>
          <w:tcPr>
            <w:tcW w:w="4110" w:type="dxa"/>
            <w:gridSpan w:val="2"/>
            <w:vAlign w:val="center"/>
          </w:tcPr>
          <w:p>
            <w:pPr>
              <w:spacing w:line="276" w:lineRule="exact"/>
              <w:jc w:val="lef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相对密度（空气=1）：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atLeast"/>
          <w:jc w:val="center"/>
        </w:trPr>
        <w:tc>
          <w:tcPr>
            <w:tcW w:w="1277" w:type="dxa"/>
            <w:vMerge w:val="continue"/>
          </w:tcPr>
          <w:p>
            <w:pPr>
              <w:spacing w:line="276" w:lineRule="exact"/>
              <w:jc w:val="center"/>
              <w:rPr>
                <w:rFonts w:hint="eastAsia" w:ascii="宋体" w:hAnsi="宋体" w:eastAsia="宋体" w:cs="宋体"/>
                <w:color w:val="auto"/>
                <w:szCs w:val="21"/>
              </w:rPr>
            </w:pPr>
          </w:p>
        </w:tc>
        <w:tc>
          <w:tcPr>
            <w:tcW w:w="3828" w:type="dxa"/>
            <w:vAlign w:val="center"/>
          </w:tcPr>
          <w:p>
            <w:pPr>
              <w:spacing w:line="276" w:lineRule="exact"/>
              <w:jc w:val="lef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临界温度/℃：</w:t>
            </w:r>
          </w:p>
        </w:tc>
        <w:tc>
          <w:tcPr>
            <w:tcW w:w="4110" w:type="dxa"/>
            <w:gridSpan w:val="2"/>
            <w:vAlign w:val="center"/>
          </w:tcPr>
          <w:p>
            <w:pPr>
              <w:spacing w:line="276" w:lineRule="exact"/>
              <w:jc w:val="lef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燃烧热（kJ·mol-1）：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8" w:hRule="atLeast"/>
          <w:jc w:val="center"/>
        </w:trPr>
        <w:tc>
          <w:tcPr>
            <w:tcW w:w="1277" w:type="dxa"/>
            <w:vMerge w:val="continue"/>
          </w:tcPr>
          <w:p>
            <w:pPr>
              <w:spacing w:line="276" w:lineRule="exact"/>
              <w:jc w:val="center"/>
              <w:rPr>
                <w:rFonts w:hint="eastAsia" w:ascii="宋体" w:hAnsi="宋体" w:eastAsia="宋体" w:cs="宋体"/>
                <w:color w:val="auto"/>
                <w:szCs w:val="21"/>
              </w:rPr>
            </w:pPr>
          </w:p>
        </w:tc>
        <w:tc>
          <w:tcPr>
            <w:tcW w:w="3828" w:type="dxa"/>
            <w:vAlign w:val="center"/>
          </w:tcPr>
          <w:p>
            <w:pPr>
              <w:spacing w:line="276" w:lineRule="exact"/>
              <w:jc w:val="lef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临界压力/Mpa：</w:t>
            </w:r>
          </w:p>
        </w:tc>
        <w:tc>
          <w:tcPr>
            <w:tcW w:w="4110" w:type="dxa"/>
            <w:gridSpan w:val="2"/>
            <w:vAlign w:val="center"/>
          </w:tcPr>
          <w:p>
            <w:pPr>
              <w:spacing w:line="276" w:lineRule="exact"/>
              <w:jc w:val="lef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最小点火能/mJ：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jc w:val="center"/>
        </w:trPr>
        <w:tc>
          <w:tcPr>
            <w:tcW w:w="1277" w:type="dxa"/>
            <w:vMerge w:val="restart"/>
            <w:vAlign w:val="center"/>
          </w:tcPr>
          <w:p>
            <w:pPr>
              <w:spacing w:line="276" w:lineRule="exact"/>
              <w:jc w:val="center"/>
              <w:rPr>
                <w:rFonts w:hint="eastAsia" w:ascii="宋体" w:hAnsi="宋体" w:eastAsia="宋体" w:cs="宋体"/>
                <w:color w:val="auto"/>
                <w:szCs w:val="21"/>
              </w:rPr>
            </w:pPr>
            <w:r>
              <w:rPr>
                <w:rFonts w:hint="eastAsia" w:ascii="宋体" w:hAnsi="宋体" w:eastAsia="宋体" w:cs="宋体"/>
                <w:color w:val="auto"/>
                <w:szCs w:val="21"/>
              </w:rPr>
              <w:t>燃烧爆炸危险性</w:t>
            </w:r>
          </w:p>
        </w:tc>
        <w:tc>
          <w:tcPr>
            <w:tcW w:w="3828" w:type="dxa"/>
            <w:vAlign w:val="center"/>
          </w:tcPr>
          <w:p>
            <w:pPr>
              <w:spacing w:line="276" w:lineRule="exact"/>
              <w:jc w:val="lef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燃烧性/％：</w:t>
            </w:r>
          </w:p>
        </w:tc>
        <w:tc>
          <w:tcPr>
            <w:tcW w:w="4110" w:type="dxa"/>
            <w:gridSpan w:val="2"/>
            <w:vAlign w:val="center"/>
          </w:tcPr>
          <w:p>
            <w:pPr>
              <w:spacing w:line="276" w:lineRule="exact"/>
              <w:jc w:val="lef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 xml:space="preserve">燃烧分解产物：  </w:t>
            </w:r>
            <w:r>
              <w:rPr>
                <w:rFonts w:hint="eastAsia" w:ascii="宋体" w:hAnsi="宋体" w:eastAsia="宋体" w:cs="宋体"/>
                <w:color w:val="auto"/>
                <w:sz w:val="20"/>
                <w:szCs w:val="21"/>
              </w:rPr>
              <w:t>一氧化碳、二氧化碳、氮氧化物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8" w:hRule="atLeast"/>
          <w:jc w:val="center"/>
        </w:trPr>
        <w:tc>
          <w:tcPr>
            <w:tcW w:w="1277" w:type="dxa"/>
            <w:vMerge w:val="continue"/>
          </w:tcPr>
          <w:p>
            <w:pPr>
              <w:spacing w:line="276" w:lineRule="exact"/>
              <w:jc w:val="center"/>
              <w:rPr>
                <w:rFonts w:hint="eastAsia" w:ascii="宋体" w:hAnsi="宋体" w:eastAsia="宋体" w:cs="宋体"/>
                <w:color w:val="auto"/>
                <w:szCs w:val="21"/>
              </w:rPr>
            </w:pPr>
          </w:p>
        </w:tc>
        <w:tc>
          <w:tcPr>
            <w:tcW w:w="3828" w:type="dxa"/>
            <w:vAlign w:val="center"/>
          </w:tcPr>
          <w:p>
            <w:pPr>
              <w:spacing w:line="276" w:lineRule="exact"/>
              <w:jc w:val="lef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闪点/℃：</w:t>
            </w:r>
          </w:p>
        </w:tc>
        <w:tc>
          <w:tcPr>
            <w:tcW w:w="4110" w:type="dxa"/>
            <w:gridSpan w:val="2"/>
            <w:vAlign w:val="center"/>
          </w:tcPr>
          <w:p>
            <w:pPr>
              <w:spacing w:line="276" w:lineRule="exact"/>
              <w:jc w:val="lef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聚合危害：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jc w:val="center"/>
        </w:trPr>
        <w:tc>
          <w:tcPr>
            <w:tcW w:w="1277" w:type="dxa"/>
            <w:vMerge w:val="continue"/>
          </w:tcPr>
          <w:p>
            <w:pPr>
              <w:spacing w:line="276" w:lineRule="exact"/>
              <w:jc w:val="center"/>
              <w:rPr>
                <w:rFonts w:hint="eastAsia" w:ascii="宋体" w:hAnsi="宋体" w:eastAsia="宋体" w:cs="宋体"/>
                <w:color w:val="auto"/>
                <w:szCs w:val="21"/>
              </w:rPr>
            </w:pPr>
          </w:p>
        </w:tc>
        <w:tc>
          <w:tcPr>
            <w:tcW w:w="3828" w:type="dxa"/>
            <w:vAlign w:val="center"/>
          </w:tcPr>
          <w:p>
            <w:pPr>
              <w:spacing w:line="276" w:lineRule="exact"/>
              <w:jc w:val="lef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爆炸极限%(V/V)：</w:t>
            </w:r>
          </w:p>
        </w:tc>
        <w:tc>
          <w:tcPr>
            <w:tcW w:w="4110" w:type="dxa"/>
            <w:gridSpan w:val="2"/>
            <w:vAlign w:val="center"/>
          </w:tcPr>
          <w:p>
            <w:pPr>
              <w:spacing w:line="276" w:lineRule="exact"/>
              <w:jc w:val="lef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稳定性： 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8" w:hRule="atLeast"/>
          <w:jc w:val="center"/>
        </w:trPr>
        <w:tc>
          <w:tcPr>
            <w:tcW w:w="1277" w:type="dxa"/>
            <w:vMerge w:val="continue"/>
          </w:tcPr>
          <w:p>
            <w:pPr>
              <w:spacing w:line="276" w:lineRule="exact"/>
              <w:jc w:val="center"/>
              <w:rPr>
                <w:rFonts w:hint="eastAsia" w:ascii="宋体" w:hAnsi="宋体" w:eastAsia="宋体" w:cs="宋体"/>
                <w:color w:val="auto"/>
                <w:szCs w:val="21"/>
              </w:rPr>
            </w:pPr>
          </w:p>
        </w:tc>
        <w:tc>
          <w:tcPr>
            <w:tcW w:w="3828" w:type="dxa"/>
            <w:vAlign w:val="center"/>
          </w:tcPr>
          <w:p>
            <w:pPr>
              <w:spacing w:line="276" w:lineRule="exact"/>
              <w:jc w:val="lef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引燃温度/℃：无资料</w:t>
            </w:r>
          </w:p>
        </w:tc>
        <w:tc>
          <w:tcPr>
            <w:tcW w:w="4110" w:type="dxa"/>
            <w:gridSpan w:val="2"/>
            <w:vAlign w:val="center"/>
          </w:tcPr>
          <w:p>
            <w:pPr>
              <w:spacing w:line="276" w:lineRule="exact"/>
              <w:jc w:val="lef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禁忌物：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277" w:type="dxa"/>
            <w:vMerge w:val="continue"/>
          </w:tcPr>
          <w:p>
            <w:pPr>
              <w:spacing w:line="276" w:lineRule="exact"/>
              <w:jc w:val="center"/>
              <w:rPr>
                <w:rFonts w:hint="eastAsia" w:ascii="宋体" w:hAnsi="宋体" w:eastAsia="宋体" w:cs="宋体"/>
                <w:color w:val="auto"/>
                <w:szCs w:val="21"/>
              </w:rPr>
            </w:pPr>
          </w:p>
        </w:tc>
        <w:tc>
          <w:tcPr>
            <w:tcW w:w="7938" w:type="dxa"/>
            <w:gridSpan w:val="3"/>
            <w:tcBorders>
              <w:right w:val="single" w:color="auto" w:sz="4" w:space="0"/>
            </w:tcBorders>
            <w:vAlign w:val="center"/>
          </w:tcPr>
          <w:p>
            <w:pPr>
              <w:spacing w:line="276" w:lineRule="exact"/>
              <w:jc w:val="lef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可燃性危险特性：可然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277" w:type="dxa"/>
            <w:vMerge w:val="continue"/>
          </w:tcPr>
          <w:p>
            <w:pPr>
              <w:spacing w:line="276" w:lineRule="exact"/>
              <w:jc w:val="center"/>
              <w:rPr>
                <w:rFonts w:hint="eastAsia" w:ascii="宋体" w:hAnsi="宋体" w:eastAsia="宋体" w:cs="宋体"/>
                <w:color w:val="auto"/>
                <w:szCs w:val="21"/>
              </w:rPr>
            </w:pPr>
          </w:p>
        </w:tc>
        <w:tc>
          <w:tcPr>
            <w:tcW w:w="7938" w:type="dxa"/>
            <w:gridSpan w:val="3"/>
            <w:tcBorders>
              <w:top w:val="single" w:color="auto" w:sz="4" w:space="0"/>
            </w:tcBorders>
            <w:vAlign w:val="center"/>
          </w:tcPr>
          <w:p>
            <w:pPr>
              <w:spacing w:line="276" w:lineRule="exact"/>
              <w:jc w:val="lef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灭火剂： 雾状水、抗溶性泡沫、干粉、二氧化碳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1277" w:type="dxa"/>
            <w:vAlign w:val="center"/>
          </w:tcPr>
          <w:p>
            <w:pPr>
              <w:spacing w:line="276" w:lineRule="exact"/>
              <w:jc w:val="center"/>
              <w:rPr>
                <w:rFonts w:hint="eastAsia" w:ascii="宋体" w:hAnsi="宋体" w:eastAsia="宋体" w:cs="宋体"/>
                <w:color w:val="auto"/>
                <w:szCs w:val="21"/>
              </w:rPr>
            </w:pPr>
            <w:r>
              <w:rPr>
                <w:rFonts w:hint="eastAsia" w:ascii="宋体" w:hAnsi="宋体" w:eastAsia="宋体" w:cs="宋体"/>
                <w:color w:val="auto"/>
                <w:szCs w:val="21"/>
              </w:rPr>
              <w:t>毒性</w:t>
            </w:r>
          </w:p>
        </w:tc>
        <w:tc>
          <w:tcPr>
            <w:tcW w:w="7938" w:type="dxa"/>
            <w:gridSpan w:val="3"/>
            <w:vAlign w:val="center"/>
          </w:tcPr>
          <w:p>
            <w:pPr>
              <w:spacing w:line="276" w:lineRule="exact"/>
              <w:jc w:val="lef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毒性分级：无毒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1" w:hRule="atLeast"/>
          <w:jc w:val="center"/>
        </w:trPr>
        <w:tc>
          <w:tcPr>
            <w:tcW w:w="1277" w:type="dxa"/>
            <w:vAlign w:val="center"/>
          </w:tcPr>
          <w:p>
            <w:pPr>
              <w:spacing w:line="276" w:lineRule="exact"/>
              <w:jc w:val="center"/>
              <w:rPr>
                <w:rFonts w:hint="eastAsia" w:ascii="宋体" w:hAnsi="宋体" w:eastAsia="宋体" w:cs="宋体"/>
                <w:color w:val="auto"/>
                <w:szCs w:val="21"/>
              </w:rPr>
            </w:pPr>
            <w:r>
              <w:rPr>
                <w:rFonts w:hint="eastAsia" w:ascii="宋体" w:hAnsi="宋体" w:eastAsia="宋体" w:cs="宋体"/>
                <w:color w:val="auto"/>
                <w:szCs w:val="21"/>
              </w:rPr>
              <w:t>对人体危害</w:t>
            </w:r>
          </w:p>
        </w:tc>
        <w:tc>
          <w:tcPr>
            <w:tcW w:w="7938"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对人无毒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jc w:val="center"/>
        </w:trPr>
        <w:tc>
          <w:tcPr>
            <w:tcW w:w="1277" w:type="dxa"/>
            <w:vAlign w:val="center"/>
          </w:tcPr>
          <w:p>
            <w:pPr>
              <w:spacing w:line="276" w:lineRule="exact"/>
              <w:jc w:val="center"/>
              <w:rPr>
                <w:rFonts w:hint="eastAsia" w:ascii="宋体" w:hAnsi="宋体" w:eastAsia="宋体" w:cs="宋体"/>
                <w:color w:val="auto"/>
                <w:szCs w:val="21"/>
              </w:rPr>
            </w:pPr>
            <w:r>
              <w:rPr>
                <w:rFonts w:hint="eastAsia" w:ascii="宋体" w:hAnsi="宋体" w:eastAsia="宋体" w:cs="宋体"/>
                <w:color w:val="auto"/>
                <w:szCs w:val="21"/>
              </w:rPr>
              <w:t>急救</w:t>
            </w:r>
          </w:p>
        </w:tc>
        <w:tc>
          <w:tcPr>
            <w:tcW w:w="7938"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 xml:space="preserve">皮肤接触脱去污染的衣着用肥皂水和清水彻底冲洗皮肤。 </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 xml:space="preserve">眼睛接触提起眼睑用流动清水或生理盐水冲洗。就医。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1277" w:type="dxa"/>
            <w:vAlign w:val="center"/>
          </w:tcPr>
          <w:p>
            <w:pPr>
              <w:spacing w:line="276" w:lineRule="exact"/>
              <w:jc w:val="center"/>
              <w:rPr>
                <w:rFonts w:hint="eastAsia" w:ascii="宋体" w:hAnsi="宋体" w:eastAsia="宋体" w:cs="宋体"/>
                <w:color w:val="auto"/>
                <w:szCs w:val="21"/>
              </w:rPr>
            </w:pPr>
            <w:r>
              <w:rPr>
                <w:rFonts w:hint="eastAsia" w:ascii="宋体" w:hAnsi="宋体" w:eastAsia="宋体" w:cs="宋体"/>
                <w:color w:val="auto"/>
                <w:szCs w:val="21"/>
              </w:rPr>
              <w:t>防护</w:t>
            </w:r>
          </w:p>
        </w:tc>
        <w:tc>
          <w:tcPr>
            <w:tcW w:w="7938"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无特别要求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2" w:hRule="atLeast"/>
          <w:jc w:val="center"/>
        </w:trPr>
        <w:tc>
          <w:tcPr>
            <w:tcW w:w="1277" w:type="dxa"/>
            <w:vAlign w:val="center"/>
          </w:tcPr>
          <w:p>
            <w:pPr>
              <w:spacing w:line="276" w:lineRule="exact"/>
              <w:jc w:val="center"/>
              <w:rPr>
                <w:rFonts w:hint="eastAsia" w:ascii="宋体" w:hAnsi="宋体" w:eastAsia="宋体" w:cs="宋体"/>
                <w:color w:val="auto"/>
                <w:szCs w:val="21"/>
              </w:rPr>
            </w:pPr>
            <w:r>
              <w:rPr>
                <w:rFonts w:hint="eastAsia" w:ascii="宋体" w:hAnsi="宋体" w:eastAsia="宋体" w:cs="宋体"/>
                <w:color w:val="auto"/>
                <w:szCs w:val="21"/>
              </w:rPr>
              <w:t>泄漏</w:t>
            </w:r>
          </w:p>
          <w:p>
            <w:pPr>
              <w:spacing w:line="276" w:lineRule="exact"/>
              <w:jc w:val="center"/>
              <w:rPr>
                <w:rFonts w:hint="eastAsia" w:ascii="宋体" w:hAnsi="宋体" w:eastAsia="宋体" w:cs="宋体"/>
                <w:color w:val="auto"/>
                <w:szCs w:val="21"/>
              </w:rPr>
            </w:pPr>
            <w:r>
              <w:rPr>
                <w:rFonts w:hint="eastAsia" w:ascii="宋体" w:hAnsi="宋体" w:eastAsia="宋体" w:cs="宋体"/>
                <w:color w:val="auto"/>
                <w:szCs w:val="21"/>
              </w:rPr>
              <w:t xml:space="preserve"> 处理</w:t>
            </w:r>
          </w:p>
        </w:tc>
        <w:tc>
          <w:tcPr>
            <w:tcW w:w="7938"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 xml:space="preserve">颗粒遇水后变滑，避免人员滑倒摔伤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8" w:hRule="atLeast"/>
          <w:jc w:val="center"/>
        </w:trPr>
        <w:tc>
          <w:tcPr>
            <w:tcW w:w="1277" w:type="dxa"/>
            <w:vAlign w:val="center"/>
          </w:tcPr>
          <w:p>
            <w:pPr>
              <w:spacing w:line="276" w:lineRule="exact"/>
              <w:jc w:val="center"/>
              <w:rPr>
                <w:rFonts w:hint="eastAsia" w:ascii="宋体" w:hAnsi="宋体" w:eastAsia="宋体" w:cs="宋体"/>
                <w:color w:val="auto"/>
                <w:szCs w:val="21"/>
              </w:rPr>
            </w:pPr>
            <w:r>
              <w:rPr>
                <w:rFonts w:hint="eastAsia" w:ascii="宋体" w:hAnsi="宋体" w:eastAsia="宋体" w:cs="宋体"/>
                <w:color w:val="auto"/>
                <w:szCs w:val="21"/>
              </w:rPr>
              <w:t>储运</w:t>
            </w:r>
          </w:p>
        </w:tc>
        <w:tc>
          <w:tcPr>
            <w:tcW w:w="7938"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储存于阴凉、通风的库房</w:t>
            </w:r>
          </w:p>
        </w:tc>
      </w:tr>
    </w:tbl>
    <w:p>
      <w:pPr>
        <w:pStyle w:val="210"/>
        <w:spacing w:line="360" w:lineRule="auto"/>
        <w:ind w:firstLine="0" w:firstLineChars="0"/>
        <w:rPr>
          <w:rFonts w:hint="eastAsia" w:ascii="宋体" w:hAnsi="宋体" w:eastAsia="宋体" w:cs="宋体"/>
          <w:color w:val="auto"/>
          <w:sz w:val="28"/>
        </w:rPr>
      </w:pPr>
    </w:p>
    <w:p>
      <w:pPr>
        <w:spacing w:line="276" w:lineRule="exact"/>
        <w:jc w:val="center"/>
        <w:rPr>
          <w:rFonts w:hint="eastAsia" w:ascii="宋体" w:hAnsi="宋体" w:eastAsia="宋体" w:cs="宋体"/>
          <w:b/>
          <w:bCs/>
          <w:color w:val="auto"/>
          <w:szCs w:val="21"/>
        </w:rPr>
      </w:pPr>
    </w:p>
    <w:p>
      <w:pPr>
        <w:spacing w:line="276"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br w:type="page"/>
      </w:r>
    </w:p>
    <w:p>
      <w:pPr>
        <w:spacing w:line="276"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白油危险、有害识别及应急处置表</w:t>
      </w:r>
    </w:p>
    <w:tbl>
      <w:tblPr>
        <w:tblStyle w:val="53"/>
        <w:tblW w:w="92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1"/>
        <w:gridCol w:w="4270"/>
        <w:gridCol w:w="2275"/>
        <w:gridCol w:w="2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41" w:type="dxa"/>
            <w:vMerge w:val="restart"/>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标</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识</w:t>
            </w:r>
          </w:p>
        </w:tc>
        <w:tc>
          <w:tcPr>
            <w:tcW w:w="4270" w:type="dxa"/>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中文名：白油，别名石蜡油、白色油、矿物油</w:t>
            </w:r>
          </w:p>
        </w:tc>
        <w:tc>
          <w:tcPr>
            <w:tcW w:w="4614" w:type="dxa"/>
            <w:gridSpan w:val="2"/>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英文名：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41" w:type="dxa"/>
            <w:vMerge w:val="continue"/>
          </w:tcPr>
          <w:p>
            <w:pPr>
              <w:spacing w:line="276" w:lineRule="exact"/>
              <w:rPr>
                <w:rFonts w:hint="eastAsia" w:ascii="宋体" w:hAnsi="宋体" w:eastAsia="宋体" w:cs="宋体"/>
                <w:color w:val="auto"/>
                <w:kern w:val="0"/>
                <w:sz w:val="20"/>
                <w:szCs w:val="21"/>
                <w:shd w:val="clear" w:color="auto" w:fill="FFFFFF"/>
              </w:rPr>
            </w:pPr>
          </w:p>
        </w:tc>
        <w:tc>
          <w:tcPr>
            <w:tcW w:w="4270" w:type="dxa"/>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分子式：</w:t>
            </w:r>
            <w:r>
              <w:rPr>
                <w:rFonts w:hint="eastAsia" w:ascii="宋体" w:hAnsi="宋体" w:eastAsia="宋体" w:cs="宋体"/>
                <w:color w:val="auto"/>
                <w:kern w:val="0"/>
                <w:sz w:val="20"/>
                <w:szCs w:val="21"/>
                <w:shd w:val="clear" w:color="auto" w:fill="FFFFFF"/>
                <w:lang w:eastAsia="zh-CN"/>
              </w:rPr>
              <w:t>混合物</w:t>
            </w:r>
          </w:p>
        </w:tc>
        <w:tc>
          <w:tcPr>
            <w:tcW w:w="2275" w:type="dxa"/>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分子量：</w:t>
            </w:r>
          </w:p>
        </w:tc>
        <w:tc>
          <w:tcPr>
            <w:tcW w:w="2339" w:type="dxa"/>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UN编号：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41" w:type="dxa"/>
            <w:vMerge w:val="continue"/>
          </w:tcPr>
          <w:p>
            <w:pPr>
              <w:spacing w:line="276" w:lineRule="exact"/>
              <w:rPr>
                <w:rFonts w:hint="eastAsia" w:ascii="宋体" w:hAnsi="宋体" w:eastAsia="宋体" w:cs="宋体"/>
                <w:color w:val="auto"/>
                <w:kern w:val="0"/>
                <w:sz w:val="20"/>
                <w:szCs w:val="21"/>
                <w:shd w:val="clear" w:color="auto" w:fill="FFFFFF"/>
              </w:rPr>
            </w:pPr>
          </w:p>
        </w:tc>
        <w:tc>
          <w:tcPr>
            <w:tcW w:w="4270" w:type="dxa"/>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危规号：</w:t>
            </w:r>
          </w:p>
        </w:tc>
        <w:tc>
          <w:tcPr>
            <w:tcW w:w="2275" w:type="dxa"/>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RTECS号：</w:t>
            </w:r>
          </w:p>
        </w:tc>
        <w:tc>
          <w:tcPr>
            <w:tcW w:w="2339" w:type="dxa"/>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CAS号：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41" w:type="dxa"/>
            <w:vMerge w:val="continue"/>
          </w:tcPr>
          <w:p>
            <w:pPr>
              <w:spacing w:line="276" w:lineRule="exact"/>
              <w:rPr>
                <w:rFonts w:hint="eastAsia" w:ascii="宋体" w:hAnsi="宋体" w:eastAsia="宋体" w:cs="宋体"/>
                <w:color w:val="auto"/>
                <w:kern w:val="0"/>
                <w:sz w:val="20"/>
                <w:szCs w:val="21"/>
                <w:shd w:val="clear" w:color="auto" w:fill="FFFFFF"/>
              </w:rPr>
            </w:pPr>
          </w:p>
        </w:tc>
        <w:tc>
          <w:tcPr>
            <w:tcW w:w="4270" w:type="dxa"/>
          </w:tcPr>
          <w:p>
            <w:pPr>
              <w:spacing w:line="276" w:lineRule="exact"/>
              <w:rPr>
                <w:rFonts w:hint="default"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 xml:space="preserve">危险性类别： </w:t>
            </w:r>
            <w:r>
              <w:rPr>
                <w:rFonts w:hint="eastAsia" w:ascii="宋体" w:hAnsi="宋体" w:eastAsia="宋体" w:cs="宋体"/>
                <w:color w:val="auto"/>
                <w:kern w:val="0"/>
                <w:sz w:val="20"/>
                <w:szCs w:val="21"/>
                <w:shd w:val="clear" w:color="auto" w:fill="FFFFFF"/>
                <w:lang w:eastAsia="zh-CN"/>
              </w:rPr>
              <w:t>第</w:t>
            </w:r>
            <w:r>
              <w:rPr>
                <w:rFonts w:hint="eastAsia" w:ascii="宋体" w:hAnsi="宋体" w:eastAsia="宋体" w:cs="宋体"/>
                <w:color w:val="auto"/>
                <w:kern w:val="0"/>
                <w:sz w:val="20"/>
                <w:szCs w:val="21"/>
                <w:shd w:val="clear" w:color="auto" w:fill="FFFFFF"/>
                <w:lang w:val="en-US" w:eastAsia="zh-CN"/>
              </w:rPr>
              <w:t>3.3类</w:t>
            </w:r>
          </w:p>
        </w:tc>
        <w:tc>
          <w:tcPr>
            <w:tcW w:w="4614" w:type="dxa"/>
            <w:gridSpan w:val="2"/>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 xml:space="preserve">化学类别：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41" w:type="dxa"/>
            <w:vMerge w:val="restart"/>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理化性质</w:t>
            </w:r>
          </w:p>
        </w:tc>
        <w:tc>
          <w:tcPr>
            <w:tcW w:w="8884" w:type="dxa"/>
            <w:gridSpan w:val="3"/>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 xml:space="preserve">性状： </w:t>
            </w:r>
            <w:r>
              <w:rPr>
                <w:rFonts w:hint="eastAsia" w:ascii="宋体" w:hAnsi="宋体" w:eastAsia="宋体" w:cs="宋体"/>
                <w:color w:val="auto"/>
                <w:kern w:val="0"/>
                <w:sz w:val="20"/>
                <w:szCs w:val="21"/>
                <w:shd w:val="clear" w:color="auto" w:fill="FFFFFF"/>
                <w:lang w:eastAsia="zh-CN"/>
              </w:rPr>
              <w:t>无色透明液体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41" w:type="dxa"/>
            <w:vMerge w:val="continue"/>
          </w:tcPr>
          <w:p>
            <w:pPr>
              <w:spacing w:line="276" w:lineRule="exact"/>
              <w:rPr>
                <w:rFonts w:hint="eastAsia" w:ascii="宋体" w:hAnsi="宋体" w:eastAsia="宋体" w:cs="宋体"/>
                <w:color w:val="auto"/>
                <w:kern w:val="0"/>
                <w:sz w:val="20"/>
                <w:szCs w:val="21"/>
                <w:shd w:val="clear" w:color="auto" w:fill="FFFFFF"/>
              </w:rPr>
            </w:pPr>
          </w:p>
        </w:tc>
        <w:tc>
          <w:tcPr>
            <w:tcW w:w="4270" w:type="dxa"/>
          </w:tcPr>
          <w:p>
            <w:pPr>
              <w:spacing w:line="276" w:lineRule="exact"/>
              <w:rPr>
                <w:rFonts w:hint="default"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熔点/℃：</w:t>
            </w:r>
            <w:r>
              <w:rPr>
                <w:rFonts w:hint="eastAsia" w:ascii="宋体" w:hAnsi="宋体" w:eastAsia="宋体" w:cs="宋体"/>
                <w:color w:val="auto"/>
                <w:kern w:val="0"/>
                <w:sz w:val="20"/>
                <w:szCs w:val="21"/>
                <w:shd w:val="clear" w:color="auto" w:fill="FFFFFF"/>
                <w:lang w:eastAsia="zh-CN"/>
              </w:rPr>
              <w:t>＜</w:t>
            </w:r>
            <w:r>
              <w:rPr>
                <w:rFonts w:hint="eastAsia" w:ascii="宋体" w:hAnsi="宋体" w:eastAsia="宋体" w:cs="宋体"/>
                <w:color w:val="auto"/>
                <w:kern w:val="0"/>
                <w:sz w:val="20"/>
                <w:szCs w:val="21"/>
                <w:shd w:val="clear" w:color="auto" w:fill="FFFFFF"/>
                <w:lang w:val="en-US" w:eastAsia="zh-CN"/>
              </w:rPr>
              <w:t>-10</w:t>
            </w:r>
          </w:p>
        </w:tc>
        <w:tc>
          <w:tcPr>
            <w:tcW w:w="4614" w:type="dxa"/>
            <w:gridSpan w:val="2"/>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溶解性：</w:t>
            </w:r>
            <w:r>
              <w:rPr>
                <w:rFonts w:hint="eastAsia" w:ascii="宋体" w:hAnsi="宋体" w:eastAsia="宋体" w:cs="宋体"/>
                <w:color w:val="auto"/>
                <w:kern w:val="0"/>
                <w:sz w:val="20"/>
                <w:szCs w:val="21"/>
                <w:shd w:val="clear" w:color="auto" w:fill="FFFFFF"/>
                <w:lang w:eastAsia="zh-CN"/>
              </w:rPr>
              <w:t>不溶于水，易溶于笨、二硫化碳、醇、脂肪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41" w:type="dxa"/>
            <w:vMerge w:val="continue"/>
          </w:tcPr>
          <w:p>
            <w:pPr>
              <w:spacing w:line="276" w:lineRule="exact"/>
              <w:rPr>
                <w:rFonts w:hint="eastAsia" w:ascii="宋体" w:hAnsi="宋体" w:eastAsia="宋体" w:cs="宋体"/>
                <w:color w:val="auto"/>
                <w:kern w:val="0"/>
                <w:sz w:val="20"/>
                <w:szCs w:val="21"/>
                <w:shd w:val="clear" w:color="auto" w:fill="FFFFFF"/>
              </w:rPr>
            </w:pPr>
          </w:p>
        </w:tc>
        <w:tc>
          <w:tcPr>
            <w:tcW w:w="4270" w:type="dxa"/>
          </w:tcPr>
          <w:p>
            <w:pPr>
              <w:spacing w:line="276" w:lineRule="exact"/>
              <w:rPr>
                <w:rFonts w:hint="default"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沸点/℃：</w:t>
            </w:r>
            <w:r>
              <w:rPr>
                <w:rFonts w:hint="eastAsia" w:ascii="宋体" w:hAnsi="宋体" w:eastAsia="宋体" w:cs="宋体"/>
                <w:color w:val="auto"/>
                <w:kern w:val="0"/>
                <w:sz w:val="20"/>
                <w:szCs w:val="21"/>
                <w:shd w:val="clear" w:color="auto" w:fill="FFFFFF"/>
                <w:lang w:val="en-US" w:eastAsia="zh-CN"/>
              </w:rPr>
              <w:t>290-370</w:t>
            </w:r>
          </w:p>
        </w:tc>
        <w:tc>
          <w:tcPr>
            <w:tcW w:w="4614" w:type="dxa"/>
            <w:gridSpan w:val="2"/>
          </w:tcPr>
          <w:p>
            <w:pPr>
              <w:spacing w:line="276" w:lineRule="exact"/>
              <w:rPr>
                <w:rFonts w:hint="default"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相对密度（水=1）：</w:t>
            </w:r>
            <w:r>
              <w:rPr>
                <w:rFonts w:hint="eastAsia" w:ascii="宋体" w:hAnsi="宋体" w:eastAsia="宋体" w:cs="宋体"/>
                <w:color w:val="auto"/>
                <w:kern w:val="0"/>
                <w:sz w:val="20"/>
                <w:szCs w:val="21"/>
                <w:shd w:val="clear" w:color="auto" w:fill="FFFFFF"/>
                <w:lang w:val="en-US" w:eastAsia="zh-CN"/>
              </w:rPr>
              <w:t>0.8-0.85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41" w:type="dxa"/>
            <w:vMerge w:val="continue"/>
          </w:tcPr>
          <w:p>
            <w:pPr>
              <w:spacing w:line="276" w:lineRule="exact"/>
              <w:rPr>
                <w:rFonts w:hint="eastAsia" w:ascii="宋体" w:hAnsi="宋体" w:eastAsia="宋体" w:cs="宋体"/>
                <w:color w:val="auto"/>
                <w:kern w:val="0"/>
                <w:sz w:val="20"/>
                <w:szCs w:val="21"/>
                <w:shd w:val="clear" w:color="auto" w:fill="FFFFFF"/>
              </w:rPr>
            </w:pPr>
          </w:p>
        </w:tc>
        <w:tc>
          <w:tcPr>
            <w:tcW w:w="4270" w:type="dxa"/>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 xml:space="preserve">饱和蒸气压/kPa： </w:t>
            </w:r>
          </w:p>
        </w:tc>
        <w:tc>
          <w:tcPr>
            <w:tcW w:w="4614" w:type="dxa"/>
            <w:gridSpan w:val="2"/>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相对密度（空气=1）：</w:t>
            </w:r>
            <w:r>
              <w:rPr>
                <w:rFonts w:hint="eastAsia" w:ascii="宋体" w:hAnsi="宋体" w:eastAsia="宋体" w:cs="宋体"/>
                <w:color w:val="auto"/>
                <w:kern w:val="0"/>
                <w:sz w:val="20"/>
                <w:szCs w:val="21"/>
                <w:shd w:val="clear" w:color="auto" w:fill="FFFFFF"/>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41" w:type="dxa"/>
            <w:vMerge w:val="continue"/>
          </w:tcPr>
          <w:p>
            <w:pPr>
              <w:spacing w:line="276" w:lineRule="exact"/>
              <w:rPr>
                <w:rFonts w:hint="eastAsia" w:ascii="宋体" w:hAnsi="宋体" w:eastAsia="宋体" w:cs="宋体"/>
                <w:color w:val="auto"/>
                <w:kern w:val="0"/>
                <w:sz w:val="20"/>
                <w:szCs w:val="21"/>
                <w:shd w:val="clear" w:color="auto" w:fill="FFFFFF"/>
              </w:rPr>
            </w:pPr>
          </w:p>
        </w:tc>
        <w:tc>
          <w:tcPr>
            <w:tcW w:w="4270" w:type="dxa"/>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 xml:space="preserve">临界温度/℃： </w:t>
            </w:r>
          </w:p>
        </w:tc>
        <w:tc>
          <w:tcPr>
            <w:tcW w:w="4614" w:type="dxa"/>
            <w:gridSpan w:val="2"/>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 xml:space="preserve">燃烧热（kJ·mol-1）：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41" w:type="dxa"/>
            <w:vMerge w:val="continue"/>
          </w:tcPr>
          <w:p>
            <w:pPr>
              <w:spacing w:line="276" w:lineRule="exact"/>
              <w:rPr>
                <w:rFonts w:hint="eastAsia" w:ascii="宋体" w:hAnsi="宋体" w:eastAsia="宋体" w:cs="宋体"/>
                <w:color w:val="auto"/>
                <w:kern w:val="0"/>
                <w:sz w:val="20"/>
                <w:szCs w:val="21"/>
                <w:shd w:val="clear" w:color="auto" w:fill="FFFFFF"/>
              </w:rPr>
            </w:pPr>
          </w:p>
        </w:tc>
        <w:tc>
          <w:tcPr>
            <w:tcW w:w="4270" w:type="dxa"/>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 xml:space="preserve">临界压力/Mpa： </w:t>
            </w:r>
          </w:p>
        </w:tc>
        <w:tc>
          <w:tcPr>
            <w:tcW w:w="4614" w:type="dxa"/>
            <w:gridSpan w:val="2"/>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 xml:space="preserve">最小点火能/mJ：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41" w:type="dxa"/>
            <w:vMerge w:val="restart"/>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燃烧爆炸危险性</w:t>
            </w:r>
          </w:p>
        </w:tc>
        <w:tc>
          <w:tcPr>
            <w:tcW w:w="4270" w:type="dxa"/>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燃烧性/％：可燃</w:t>
            </w:r>
          </w:p>
        </w:tc>
        <w:tc>
          <w:tcPr>
            <w:tcW w:w="4614" w:type="dxa"/>
            <w:gridSpan w:val="2"/>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 xml:space="preserve">燃烧分解产物：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41" w:type="dxa"/>
            <w:vMerge w:val="continue"/>
          </w:tcPr>
          <w:p>
            <w:pPr>
              <w:spacing w:line="276" w:lineRule="exact"/>
              <w:rPr>
                <w:rFonts w:hint="eastAsia" w:ascii="宋体" w:hAnsi="宋体" w:eastAsia="宋体" w:cs="宋体"/>
                <w:color w:val="auto"/>
                <w:kern w:val="0"/>
                <w:sz w:val="20"/>
                <w:szCs w:val="21"/>
                <w:shd w:val="clear" w:color="auto" w:fill="FFFFFF"/>
              </w:rPr>
            </w:pPr>
          </w:p>
        </w:tc>
        <w:tc>
          <w:tcPr>
            <w:tcW w:w="4270" w:type="dxa"/>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闪点/℃：202.7ºC</w:t>
            </w:r>
          </w:p>
        </w:tc>
        <w:tc>
          <w:tcPr>
            <w:tcW w:w="4614" w:type="dxa"/>
            <w:gridSpan w:val="2"/>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 xml:space="preserve">聚合危害：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41" w:type="dxa"/>
            <w:vMerge w:val="continue"/>
          </w:tcPr>
          <w:p>
            <w:pPr>
              <w:spacing w:line="276" w:lineRule="exact"/>
              <w:rPr>
                <w:rFonts w:hint="eastAsia" w:ascii="宋体" w:hAnsi="宋体" w:eastAsia="宋体" w:cs="宋体"/>
                <w:color w:val="auto"/>
                <w:kern w:val="0"/>
                <w:sz w:val="20"/>
                <w:szCs w:val="21"/>
                <w:shd w:val="clear" w:color="auto" w:fill="FFFFFF"/>
              </w:rPr>
            </w:pPr>
          </w:p>
        </w:tc>
        <w:tc>
          <w:tcPr>
            <w:tcW w:w="4270" w:type="dxa"/>
          </w:tcPr>
          <w:p>
            <w:pPr>
              <w:spacing w:line="276" w:lineRule="exact"/>
              <w:rPr>
                <w:rFonts w:hint="default"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爆炸极限%(V/V)：</w:t>
            </w:r>
            <w:r>
              <w:rPr>
                <w:rFonts w:hint="eastAsia" w:ascii="宋体" w:hAnsi="宋体" w:eastAsia="宋体" w:cs="宋体"/>
                <w:color w:val="auto"/>
                <w:kern w:val="0"/>
                <w:sz w:val="20"/>
                <w:szCs w:val="21"/>
                <w:shd w:val="clear" w:color="auto" w:fill="FFFFFF"/>
                <w:lang w:val="en-US" w:eastAsia="zh-CN"/>
              </w:rPr>
              <w:t>1.5-4.5</w:t>
            </w:r>
          </w:p>
        </w:tc>
        <w:tc>
          <w:tcPr>
            <w:tcW w:w="4614" w:type="dxa"/>
            <w:gridSpan w:val="2"/>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 xml:space="preserve">稳定性：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41" w:type="dxa"/>
            <w:vMerge w:val="continue"/>
          </w:tcPr>
          <w:p>
            <w:pPr>
              <w:spacing w:line="276" w:lineRule="exact"/>
              <w:rPr>
                <w:rFonts w:hint="eastAsia" w:ascii="宋体" w:hAnsi="宋体" w:eastAsia="宋体" w:cs="宋体"/>
                <w:color w:val="auto"/>
                <w:kern w:val="0"/>
                <w:sz w:val="20"/>
                <w:szCs w:val="21"/>
                <w:shd w:val="clear" w:color="auto" w:fill="FFFFFF"/>
              </w:rPr>
            </w:pPr>
          </w:p>
        </w:tc>
        <w:tc>
          <w:tcPr>
            <w:tcW w:w="4270" w:type="dxa"/>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引燃温度/℃：无资料</w:t>
            </w:r>
          </w:p>
        </w:tc>
        <w:tc>
          <w:tcPr>
            <w:tcW w:w="4614" w:type="dxa"/>
            <w:gridSpan w:val="2"/>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 xml:space="preserve">禁忌物：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1" w:type="dxa"/>
            <w:vMerge w:val="continue"/>
          </w:tcPr>
          <w:p>
            <w:pPr>
              <w:spacing w:line="276" w:lineRule="exact"/>
              <w:rPr>
                <w:rFonts w:hint="eastAsia" w:ascii="宋体" w:hAnsi="宋体" w:eastAsia="宋体" w:cs="宋体"/>
                <w:color w:val="auto"/>
                <w:kern w:val="0"/>
                <w:sz w:val="20"/>
                <w:szCs w:val="21"/>
                <w:shd w:val="clear" w:color="auto" w:fill="FFFFFF"/>
              </w:rPr>
            </w:pPr>
          </w:p>
        </w:tc>
        <w:tc>
          <w:tcPr>
            <w:tcW w:w="8884" w:type="dxa"/>
            <w:gridSpan w:val="3"/>
            <w:tcBorders>
              <w:right w:val="single" w:color="auto" w:sz="4" w:space="0"/>
            </w:tcBorders>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可燃性危险特性：可燃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1" w:type="dxa"/>
            <w:vMerge w:val="continue"/>
          </w:tcPr>
          <w:p>
            <w:pPr>
              <w:spacing w:line="276" w:lineRule="exact"/>
              <w:rPr>
                <w:rFonts w:hint="eastAsia" w:ascii="宋体" w:hAnsi="宋体" w:eastAsia="宋体" w:cs="宋体"/>
                <w:color w:val="auto"/>
                <w:kern w:val="0"/>
                <w:sz w:val="20"/>
                <w:szCs w:val="21"/>
                <w:shd w:val="clear" w:color="auto" w:fill="FFFFFF"/>
              </w:rPr>
            </w:pPr>
          </w:p>
        </w:tc>
        <w:tc>
          <w:tcPr>
            <w:tcW w:w="8884" w:type="dxa"/>
            <w:gridSpan w:val="3"/>
            <w:tcBorders>
              <w:top w:val="single" w:color="auto" w:sz="4" w:space="0"/>
            </w:tcBorders>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灭火剂： 抗溶性泡沫、干粉、二氧化碳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341"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毒性</w:t>
            </w:r>
          </w:p>
        </w:tc>
        <w:tc>
          <w:tcPr>
            <w:tcW w:w="8884"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毒性分级：无资料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341"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对人体危害</w:t>
            </w:r>
          </w:p>
        </w:tc>
        <w:tc>
          <w:tcPr>
            <w:tcW w:w="8884"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矿物油在人体肠道不被吸收或消化，同时能妨碍水份的吸收医学上将其作为润滑性泻药使用，治疗老年人或儿童的便秘。大量摄入可致便软、腹泻；长期摄入可导致消化道障碍，影响脂溶性维生素A、D、K和钙、磷等的吸收。对人体极其有害，它会将人体的脂溶性维生素全部带出，使他们无法被人体吸收，食用矿物油会导致人体维生素A、D、E、K的严重缺乏，产生一系列的病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atLeast"/>
          <w:jc w:val="center"/>
        </w:trPr>
        <w:tc>
          <w:tcPr>
            <w:tcW w:w="341"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急救</w:t>
            </w:r>
          </w:p>
        </w:tc>
        <w:tc>
          <w:tcPr>
            <w:tcW w:w="8884"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·皮肤接触：脱去污染的衣着，用肥皂水及清水彻底清洗。</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·眼睛接触：立即提起眼睑，用流动清水或生理盐水冲洗至少15分钟。就医。</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·吸入：脱离现场至空气新鲜处。必要时进行人工呼吸。就医。</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·食入：误服者立即漱口，饮足量温水，尽快洗胃，就医。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1"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泄漏 处理</w:t>
            </w:r>
          </w:p>
        </w:tc>
        <w:tc>
          <w:tcPr>
            <w:tcW w:w="8884"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疏散人员至安全区，禁止无关人员进入污染区；切断电源、火源；在确保安全情况下堵漏；用活性炭等吸收后收集于干燥洁净有盖的容器中，运至废物处理场所；大量泄漏时利用围堤收容，然后收集、转移、回收或作无害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41"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储运</w:t>
            </w:r>
          </w:p>
        </w:tc>
        <w:tc>
          <w:tcPr>
            <w:tcW w:w="8884" w:type="dxa"/>
            <w:gridSpan w:val="3"/>
            <w:vAlign w:val="center"/>
          </w:tcPr>
          <w:p>
            <w:pPr>
              <w:spacing w:line="276" w:lineRule="exact"/>
              <w:rPr>
                <w:rFonts w:hint="eastAsia" w:ascii="宋体" w:hAnsi="宋体" w:eastAsia="宋体" w:cs="宋体"/>
                <w:color w:val="auto"/>
                <w:kern w:val="0"/>
                <w:sz w:val="20"/>
                <w:szCs w:val="21"/>
                <w:shd w:val="clear" w:color="auto" w:fill="FFFFFF"/>
              </w:rPr>
            </w:pP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远离火种、热源，保持容器密封。</w:t>
            </w:r>
          </w:p>
          <w:p>
            <w:pPr>
              <w:spacing w:line="276" w:lineRule="exact"/>
              <w:rPr>
                <w:rFonts w:hint="eastAsia" w:ascii="宋体" w:hAnsi="宋体" w:eastAsia="宋体" w:cs="宋体"/>
                <w:color w:val="auto"/>
                <w:kern w:val="0"/>
                <w:sz w:val="20"/>
                <w:szCs w:val="21"/>
                <w:shd w:val="clear" w:color="auto" w:fill="FFFFFF"/>
              </w:rPr>
            </w:pPr>
          </w:p>
        </w:tc>
      </w:tr>
    </w:tbl>
    <w:p>
      <w:pPr>
        <w:pStyle w:val="210"/>
        <w:spacing w:line="360" w:lineRule="auto"/>
        <w:ind w:firstLine="0" w:firstLineChars="0"/>
        <w:rPr>
          <w:rFonts w:hint="eastAsia" w:ascii="宋体" w:hAnsi="宋体" w:eastAsia="宋体" w:cs="宋体"/>
          <w:color w:val="auto"/>
          <w:sz w:val="28"/>
        </w:rPr>
      </w:pPr>
    </w:p>
    <w:p>
      <w:pPr>
        <w:rPr>
          <w:rFonts w:hint="eastAsia" w:ascii="宋体" w:hAnsi="宋体" w:eastAsia="宋体" w:cs="宋体"/>
          <w:color w:val="auto"/>
          <w:sz w:val="28"/>
          <w:szCs w:val="28"/>
        </w:rPr>
      </w:pPr>
    </w:p>
    <w:p>
      <w:pPr>
        <w:tabs>
          <w:tab w:val="left" w:pos="2250"/>
          <w:tab w:val="left" w:pos="2475"/>
          <w:tab w:val="center" w:pos="4153"/>
        </w:tabs>
        <w:spacing w:line="560" w:lineRule="exact"/>
        <w:jc w:val="center"/>
        <w:rPr>
          <w:rFonts w:hint="eastAsia" w:ascii="宋体" w:hAnsi="宋体" w:eastAsia="宋体" w:cs="宋体"/>
          <w:b/>
          <w:bCs/>
          <w:color w:val="auto"/>
        </w:rPr>
      </w:pPr>
    </w:p>
    <w:p>
      <w:pPr>
        <w:spacing w:line="560" w:lineRule="exact"/>
        <w:jc w:val="center"/>
        <w:rPr>
          <w:rFonts w:hint="eastAsia" w:ascii="宋体" w:hAnsi="宋体" w:eastAsia="宋体" w:cs="宋体"/>
          <w:b/>
          <w:bCs/>
          <w:color w:val="auto"/>
        </w:rPr>
      </w:pPr>
    </w:p>
    <w:p>
      <w:pPr>
        <w:spacing w:line="560" w:lineRule="exact"/>
        <w:rPr>
          <w:rFonts w:hint="eastAsia" w:ascii="宋体" w:hAnsi="宋体" w:eastAsia="宋体" w:cs="宋体"/>
          <w:b/>
          <w:bCs/>
          <w:color w:val="auto"/>
        </w:rPr>
      </w:pPr>
      <w:r>
        <w:rPr>
          <w:rFonts w:hint="eastAsia" w:ascii="宋体" w:hAnsi="宋体" w:eastAsia="宋体" w:cs="宋体"/>
          <w:b/>
          <w:bCs/>
          <w:color w:val="auto"/>
        </w:rPr>
        <w:br w:type="page"/>
      </w:r>
    </w:p>
    <w:p>
      <w:pPr>
        <w:spacing w:line="560" w:lineRule="exact"/>
        <w:jc w:val="center"/>
        <w:rPr>
          <w:rFonts w:hint="eastAsia" w:ascii="宋体" w:hAnsi="宋体" w:eastAsia="宋体" w:cs="宋体"/>
          <w:b/>
          <w:bCs/>
          <w:color w:val="auto"/>
        </w:rPr>
      </w:pPr>
      <w:r>
        <w:rPr>
          <w:rFonts w:hint="eastAsia" w:ascii="宋体" w:hAnsi="宋体" w:eastAsia="宋体" w:cs="宋体"/>
          <w:b/>
          <w:bCs/>
          <w:color w:val="auto"/>
        </w:rPr>
        <w:t>氢氧化钠危险、有害识别表</w:t>
      </w:r>
    </w:p>
    <w:tbl>
      <w:tblPr>
        <w:tblStyle w:val="53"/>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3577"/>
        <w:gridCol w:w="2664"/>
        <w:gridCol w:w="2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 w:hRule="atLeast"/>
          <w:jc w:val="center"/>
        </w:trPr>
        <w:tc>
          <w:tcPr>
            <w:tcW w:w="438" w:type="dxa"/>
            <w:vMerge w:val="restart"/>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标</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识</w:t>
            </w:r>
          </w:p>
        </w:tc>
        <w:tc>
          <w:tcPr>
            <w:tcW w:w="3577"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中文名：氢氧化钠、烧碱</w:t>
            </w:r>
          </w:p>
        </w:tc>
        <w:tc>
          <w:tcPr>
            <w:tcW w:w="4728"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英文名：Sodiun hydroxide、Caustic soda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jc w:val="center"/>
        </w:trPr>
        <w:tc>
          <w:tcPr>
            <w:tcW w:w="438"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577"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分子式：NaOH</w:t>
            </w:r>
          </w:p>
        </w:tc>
        <w:tc>
          <w:tcPr>
            <w:tcW w:w="2664"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分子量：40.01</w:t>
            </w:r>
          </w:p>
        </w:tc>
        <w:tc>
          <w:tcPr>
            <w:tcW w:w="2064"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UN编号：1823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 w:hRule="atLeast"/>
          <w:jc w:val="center"/>
        </w:trPr>
        <w:tc>
          <w:tcPr>
            <w:tcW w:w="438"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577"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危险化学品目录序号：1669</w:t>
            </w:r>
          </w:p>
        </w:tc>
        <w:tc>
          <w:tcPr>
            <w:tcW w:w="2664"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RTECS号：WB4900000</w:t>
            </w:r>
          </w:p>
        </w:tc>
        <w:tc>
          <w:tcPr>
            <w:tcW w:w="2064"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CAS号：1310-73-2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 w:hRule="atLeast"/>
          <w:jc w:val="center"/>
        </w:trPr>
        <w:tc>
          <w:tcPr>
            <w:tcW w:w="438"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577"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危险性类别：第8.2类  碱性腐蚀品</w:t>
            </w:r>
          </w:p>
        </w:tc>
        <w:tc>
          <w:tcPr>
            <w:tcW w:w="4728"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化学类别：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 w:hRule="atLeast"/>
          <w:jc w:val="center"/>
        </w:trPr>
        <w:tc>
          <w:tcPr>
            <w:tcW w:w="438" w:type="dxa"/>
            <w:vMerge w:val="restart"/>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理</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化</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性</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质</w:t>
            </w:r>
          </w:p>
        </w:tc>
        <w:tc>
          <w:tcPr>
            <w:tcW w:w="8305"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性状：白色不透明固体，易潮解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 w:hRule="atLeast"/>
          <w:jc w:val="center"/>
        </w:trPr>
        <w:tc>
          <w:tcPr>
            <w:tcW w:w="438"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577"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熔点/℃：318.4</w:t>
            </w:r>
          </w:p>
        </w:tc>
        <w:tc>
          <w:tcPr>
            <w:tcW w:w="4728"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溶解性：易溶于水、乙醇、甘油，不溶于丙酮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 w:hRule="atLeast"/>
          <w:jc w:val="center"/>
        </w:trPr>
        <w:tc>
          <w:tcPr>
            <w:tcW w:w="438"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577"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 xml:space="preserve">沸点/℃：1390 </w:t>
            </w:r>
          </w:p>
        </w:tc>
        <w:tc>
          <w:tcPr>
            <w:tcW w:w="4728"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相对密度（水=1）：2.12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 w:hRule="atLeast"/>
          <w:jc w:val="center"/>
        </w:trPr>
        <w:tc>
          <w:tcPr>
            <w:tcW w:w="438"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577"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饱和蒸气压/kPa：0.13/739℃</w:t>
            </w:r>
          </w:p>
        </w:tc>
        <w:tc>
          <w:tcPr>
            <w:tcW w:w="4728"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相对密度（空气=1）：无资料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 w:hRule="atLeast"/>
          <w:jc w:val="center"/>
        </w:trPr>
        <w:tc>
          <w:tcPr>
            <w:tcW w:w="438"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577"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临界温度/℃：</w:t>
            </w:r>
          </w:p>
        </w:tc>
        <w:tc>
          <w:tcPr>
            <w:tcW w:w="4728"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燃烧热（kj·mol</w:t>
            </w:r>
            <w:r>
              <w:rPr>
                <w:rFonts w:hint="eastAsia" w:ascii="宋体" w:hAnsi="宋体" w:eastAsia="宋体" w:cs="宋体"/>
                <w:color w:val="auto"/>
                <w:kern w:val="0"/>
                <w:sz w:val="20"/>
                <w:szCs w:val="21"/>
                <w:shd w:val="clear" w:color="auto" w:fill="FFFFFF"/>
                <w:vertAlign w:val="baseline"/>
              </w:rPr>
              <w:t>-1</w:t>
            </w:r>
            <w:r>
              <w:rPr>
                <w:rFonts w:hint="eastAsia" w:ascii="宋体" w:hAnsi="宋体" w:eastAsia="宋体" w:cs="宋体"/>
                <w:color w:val="auto"/>
                <w:kern w:val="0"/>
                <w:sz w:val="20"/>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 w:hRule="atLeast"/>
          <w:jc w:val="center"/>
        </w:trPr>
        <w:tc>
          <w:tcPr>
            <w:tcW w:w="438"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577"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临界压力/MPa：</w:t>
            </w:r>
          </w:p>
        </w:tc>
        <w:tc>
          <w:tcPr>
            <w:tcW w:w="4728"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最小点火能/Mj：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 w:hRule="atLeast"/>
          <w:jc w:val="center"/>
        </w:trPr>
        <w:tc>
          <w:tcPr>
            <w:tcW w:w="438" w:type="dxa"/>
            <w:vMerge w:val="restart"/>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燃</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烧</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爆</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炸</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危</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险</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性</w:t>
            </w:r>
          </w:p>
        </w:tc>
        <w:tc>
          <w:tcPr>
            <w:tcW w:w="3577"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燃烧性：不燃</w:t>
            </w:r>
          </w:p>
        </w:tc>
        <w:tc>
          <w:tcPr>
            <w:tcW w:w="4728"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燃烧分解产物：可能产生有害的毒性烟雾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 w:hRule="atLeast"/>
          <w:jc w:val="center"/>
        </w:trPr>
        <w:tc>
          <w:tcPr>
            <w:tcW w:w="438"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577"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闪点/℃：无意义</w:t>
            </w:r>
          </w:p>
        </w:tc>
        <w:tc>
          <w:tcPr>
            <w:tcW w:w="4728"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 xml:space="preserve">聚合危害：不聚合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 w:hRule="atLeast"/>
          <w:jc w:val="center"/>
        </w:trPr>
        <w:tc>
          <w:tcPr>
            <w:tcW w:w="438"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577"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爆炸极限（体积分数）/％：无意义</w:t>
            </w:r>
          </w:p>
        </w:tc>
        <w:tc>
          <w:tcPr>
            <w:tcW w:w="4728"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 xml:space="preserve">稳定性：稳定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 w:hRule="atLeast"/>
          <w:jc w:val="center"/>
        </w:trPr>
        <w:tc>
          <w:tcPr>
            <w:tcW w:w="438"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577"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自燃温度/℃：无意义</w:t>
            </w:r>
          </w:p>
        </w:tc>
        <w:tc>
          <w:tcPr>
            <w:tcW w:w="4728"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禁忌物：强酸、易燃或可燃物、二氧化碳、过氧化物、水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 w:hRule="atLeast"/>
          <w:jc w:val="center"/>
        </w:trPr>
        <w:tc>
          <w:tcPr>
            <w:tcW w:w="438"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8305"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 xml:space="preserve">危险特性：本品不会燃烧，遇水和水蒸气大量放热，形成腐蚀性溶液。与酸发生中和反应并放热。具有强腐蚀性。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 w:hRule="atLeast"/>
          <w:jc w:val="center"/>
        </w:trPr>
        <w:tc>
          <w:tcPr>
            <w:tcW w:w="438"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8305"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 xml:space="preserve">灭火方法：雾状水、砂土。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jc w:val="center"/>
        </w:trPr>
        <w:tc>
          <w:tcPr>
            <w:tcW w:w="438"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毒</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性</w:t>
            </w:r>
          </w:p>
        </w:tc>
        <w:tc>
          <w:tcPr>
            <w:tcW w:w="8305"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接触限值：中国MAC：2mg/m</w:t>
            </w:r>
            <w:r>
              <w:rPr>
                <w:rFonts w:hint="eastAsia" w:ascii="宋体" w:hAnsi="宋体" w:eastAsia="宋体" w:cs="宋体"/>
                <w:color w:val="auto"/>
                <w:kern w:val="0"/>
                <w:sz w:val="20"/>
                <w:szCs w:val="21"/>
                <w:shd w:val="clear" w:color="auto" w:fill="FFFFFF"/>
                <w:vertAlign w:val="baseline"/>
              </w:rPr>
              <w:t>3</w:t>
            </w:r>
            <w:r>
              <w:rPr>
                <w:rFonts w:hint="eastAsia" w:ascii="宋体" w:hAnsi="宋体" w:eastAsia="宋体" w:cs="宋体"/>
                <w:color w:val="auto"/>
                <w:kern w:val="0"/>
                <w:sz w:val="20"/>
                <w:szCs w:val="21"/>
                <w:shd w:val="clear" w:color="auto" w:fill="FFFFFF"/>
              </w:rPr>
              <w:t>；苏联MAC：未制定标准；美国TWA：OSHA 2mg/m</w:t>
            </w:r>
            <w:r>
              <w:rPr>
                <w:rFonts w:hint="eastAsia" w:ascii="宋体" w:hAnsi="宋体" w:eastAsia="宋体" w:cs="宋体"/>
                <w:color w:val="auto"/>
                <w:kern w:val="0"/>
                <w:sz w:val="20"/>
                <w:szCs w:val="21"/>
                <w:shd w:val="clear" w:color="auto" w:fill="FFFFFF"/>
                <w:vertAlign w:val="baseline"/>
              </w:rPr>
              <w:t>3</w:t>
            </w:r>
            <w:r>
              <w:rPr>
                <w:rFonts w:hint="eastAsia" w:ascii="宋体" w:hAnsi="宋体" w:eastAsia="宋体" w:cs="宋体"/>
                <w:color w:val="auto"/>
                <w:kern w:val="0"/>
                <w:sz w:val="20"/>
                <w:szCs w:val="21"/>
                <w:shd w:val="clear" w:color="auto" w:fill="FFFFFF"/>
              </w:rPr>
              <w:t>；ACGIH 2mg/m</w:t>
            </w:r>
            <w:r>
              <w:rPr>
                <w:rFonts w:hint="eastAsia" w:ascii="宋体" w:hAnsi="宋体" w:eastAsia="宋体" w:cs="宋体"/>
                <w:color w:val="auto"/>
                <w:kern w:val="0"/>
                <w:sz w:val="20"/>
                <w:szCs w:val="21"/>
                <w:shd w:val="clear" w:color="auto" w:fill="FFFFFF"/>
                <w:vertAlign w:val="baseline"/>
              </w:rPr>
              <w:t>3</w:t>
            </w:r>
            <w:r>
              <w:rPr>
                <w:rFonts w:hint="eastAsia" w:ascii="宋体" w:hAnsi="宋体" w:eastAsia="宋体" w:cs="宋体"/>
                <w:color w:val="auto"/>
                <w:kern w:val="0"/>
                <w:sz w:val="20"/>
                <w:szCs w:val="21"/>
                <w:shd w:val="clear" w:color="auto" w:fill="FFFFFF"/>
              </w:rPr>
              <w:t xml:space="preserve">[上限值]；美国STEL：未制定标准。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8"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对</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人</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体</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危</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害</w:t>
            </w:r>
          </w:p>
        </w:tc>
        <w:tc>
          <w:tcPr>
            <w:tcW w:w="8305"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·侵入途径：吸入、食入。</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 xml:space="preserve">·健康危害：本品有强烈刺激和腐蚀性。粉尘或烟雾刺激眼和呼吸道，腐蚀鼻中隔；皮肤和眼直接接触可引起灼伤；误服可造成消化道灼伤，粘膜糜烂、出血和休克。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7" w:hRule="atLeast"/>
          <w:jc w:val="center"/>
        </w:trPr>
        <w:tc>
          <w:tcPr>
            <w:tcW w:w="438"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急</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救</w:t>
            </w:r>
          </w:p>
        </w:tc>
        <w:tc>
          <w:tcPr>
            <w:tcW w:w="8305"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 xml:space="preserve">·皮肤接触：立即用水冲洗至少15分钟。若有灼伤，就医治疗。 </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 xml:space="preserve">·眼睛接触：立即提起眼脸，用流动清水或生理盐水冲洗至少15分钟。或用3%硼酸溶液冲洗。就医。 </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 xml:space="preserve">·吸入：脱离现场至空气新鲜处。必要时进行人工呼吸。就医。 </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 xml:space="preserve">·食入：患者清醒时立即漱口，口服稀释的醋或柠檬汁，就医。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6" w:hRule="atLeast"/>
          <w:jc w:val="center"/>
        </w:trPr>
        <w:tc>
          <w:tcPr>
            <w:tcW w:w="438"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防</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护</w:t>
            </w:r>
          </w:p>
        </w:tc>
        <w:tc>
          <w:tcPr>
            <w:tcW w:w="8305"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 xml:space="preserve">·工程控制：密闭操作。 </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 xml:space="preserve">·呼吸系统防护：必要时佩带防毒口罩。 </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·眼睛防护：戴化学安全防护眼镜。</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 xml:space="preserve">·手防护：戴橡皮手套。 </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 xml:space="preserve">·身体防护：穿工作服(防腐材料制作)。 </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 xml:space="preserve">·其它：工作后，淋浴更衣。注意个人清洁卫生。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9" w:hRule="atLeast"/>
          <w:jc w:val="center"/>
        </w:trPr>
        <w:tc>
          <w:tcPr>
            <w:tcW w:w="438"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泄</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漏</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处</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理</w:t>
            </w:r>
          </w:p>
        </w:tc>
        <w:tc>
          <w:tcPr>
            <w:tcW w:w="8305"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隔离泄漏污染区，周围设警告标志，建议应急处理人员戴好防毒面具，穿化学防护服。不要直接接触泄漏物，用洁清的铲子收集于干燥净洁有盖的容器中，以少量加入大量水中，调节至中性，再放入废水系统。也可以用大量水冲洗，经稀释的洗水放入废水系统。如大量泄漏，收集回收或无害处理后废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438"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储</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运</w:t>
            </w:r>
          </w:p>
        </w:tc>
        <w:tc>
          <w:tcPr>
            <w:tcW w:w="8305"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储存于高燥清洁的仓间内。注意防潮和雨水侵入。应与易燃、可燃物及酸类分开存放。分装和搬运作业要注意个人防护。搬运时要轻装轻卸，防止包装及容器损坏。雨天不宜运输。</w:t>
            </w:r>
          </w:p>
        </w:tc>
      </w:tr>
    </w:tbl>
    <w:p>
      <w:pPr>
        <w:spacing w:line="560" w:lineRule="exact"/>
        <w:jc w:val="center"/>
        <w:rPr>
          <w:rFonts w:hint="eastAsia" w:ascii="宋体" w:hAnsi="宋体" w:eastAsia="宋体" w:cs="宋体"/>
          <w:b/>
          <w:bCs/>
          <w:color w:val="auto"/>
        </w:rPr>
      </w:pPr>
    </w:p>
    <w:p>
      <w:pPr>
        <w:spacing w:line="560" w:lineRule="exact"/>
        <w:jc w:val="center"/>
        <w:rPr>
          <w:rFonts w:hint="eastAsia" w:ascii="宋体" w:hAnsi="宋体" w:eastAsia="宋体" w:cs="宋体"/>
          <w:b/>
          <w:bCs/>
          <w:color w:val="auto"/>
        </w:rPr>
      </w:pPr>
      <w:r>
        <w:rPr>
          <w:rFonts w:hint="eastAsia" w:ascii="宋体" w:hAnsi="宋体" w:eastAsia="宋体" w:cs="宋体"/>
          <w:b/>
          <w:bCs/>
          <w:color w:val="auto"/>
        </w:rPr>
        <w:t>氢氧化钠（32%）危险、有害识别表</w:t>
      </w:r>
    </w:p>
    <w:tbl>
      <w:tblPr>
        <w:tblStyle w:val="53"/>
        <w:tblW w:w="87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6"/>
        <w:gridCol w:w="3326"/>
        <w:gridCol w:w="2664"/>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 w:hRule="atLeast"/>
          <w:jc w:val="center"/>
        </w:trPr>
        <w:tc>
          <w:tcPr>
            <w:tcW w:w="416" w:type="dxa"/>
            <w:vMerge w:val="restart"/>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标</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识</w:t>
            </w:r>
          </w:p>
        </w:tc>
        <w:tc>
          <w:tcPr>
            <w:tcW w:w="3326"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中文名：氢氧化钠、烧碱</w:t>
            </w:r>
          </w:p>
        </w:tc>
        <w:tc>
          <w:tcPr>
            <w:tcW w:w="5023"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英文名：Sodiun hydroxide、Caustic soda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jc w:val="center"/>
        </w:trPr>
        <w:tc>
          <w:tcPr>
            <w:tcW w:w="416"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326"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分子式：NaOH</w:t>
            </w:r>
          </w:p>
        </w:tc>
        <w:tc>
          <w:tcPr>
            <w:tcW w:w="2664"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分子量：40.01</w:t>
            </w:r>
          </w:p>
        </w:tc>
        <w:tc>
          <w:tcPr>
            <w:tcW w:w="2359"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UN编号：1823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 w:hRule="atLeast"/>
          <w:jc w:val="center"/>
        </w:trPr>
        <w:tc>
          <w:tcPr>
            <w:tcW w:w="416"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326"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危险化学品目录序号：1669</w:t>
            </w:r>
          </w:p>
        </w:tc>
        <w:tc>
          <w:tcPr>
            <w:tcW w:w="2664"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RTECS号：WB4900000</w:t>
            </w:r>
          </w:p>
        </w:tc>
        <w:tc>
          <w:tcPr>
            <w:tcW w:w="2359"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CAS号：1310-73-2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 w:hRule="atLeast"/>
          <w:jc w:val="center"/>
        </w:trPr>
        <w:tc>
          <w:tcPr>
            <w:tcW w:w="416"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326"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危险性类别：第8.2类碱性腐蚀品</w:t>
            </w:r>
          </w:p>
        </w:tc>
        <w:tc>
          <w:tcPr>
            <w:tcW w:w="5023"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化学类别：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 w:hRule="atLeast"/>
          <w:jc w:val="center"/>
        </w:trPr>
        <w:tc>
          <w:tcPr>
            <w:tcW w:w="416" w:type="dxa"/>
            <w:vMerge w:val="restart"/>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理</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化</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性</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质</w:t>
            </w:r>
          </w:p>
        </w:tc>
        <w:tc>
          <w:tcPr>
            <w:tcW w:w="8349"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性状：无色液体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 w:hRule="atLeast"/>
          <w:jc w:val="center"/>
        </w:trPr>
        <w:tc>
          <w:tcPr>
            <w:tcW w:w="416"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326"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熔点/℃：</w:t>
            </w:r>
          </w:p>
        </w:tc>
        <w:tc>
          <w:tcPr>
            <w:tcW w:w="5023"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溶解性：易溶于水、乙醇、甘油，不溶于丙酮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 w:hRule="atLeast"/>
          <w:jc w:val="center"/>
        </w:trPr>
        <w:tc>
          <w:tcPr>
            <w:tcW w:w="416"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326"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沸点/℃：</w:t>
            </w:r>
          </w:p>
        </w:tc>
        <w:tc>
          <w:tcPr>
            <w:tcW w:w="5023"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相对密度（水=1）：1.33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 w:hRule="atLeast"/>
          <w:jc w:val="center"/>
        </w:trPr>
        <w:tc>
          <w:tcPr>
            <w:tcW w:w="416"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326"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 xml:space="preserve">饱和蒸气压/kPa：0.13/739℃ </w:t>
            </w:r>
          </w:p>
        </w:tc>
        <w:tc>
          <w:tcPr>
            <w:tcW w:w="5023"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相对密度（空气=1）：无资料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 w:hRule="atLeast"/>
          <w:jc w:val="center"/>
        </w:trPr>
        <w:tc>
          <w:tcPr>
            <w:tcW w:w="416"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326"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临界温度/℃：</w:t>
            </w:r>
          </w:p>
        </w:tc>
        <w:tc>
          <w:tcPr>
            <w:tcW w:w="5023"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燃烧热（kj·mol</w:t>
            </w:r>
            <w:r>
              <w:rPr>
                <w:rFonts w:hint="eastAsia" w:ascii="宋体" w:hAnsi="宋体" w:eastAsia="宋体" w:cs="宋体"/>
                <w:color w:val="auto"/>
                <w:kern w:val="0"/>
                <w:sz w:val="20"/>
                <w:szCs w:val="21"/>
                <w:shd w:val="clear" w:color="auto" w:fill="FFFFFF"/>
                <w:vertAlign w:val="baseline"/>
              </w:rPr>
              <w:t>-1</w:t>
            </w:r>
            <w:r>
              <w:rPr>
                <w:rFonts w:hint="eastAsia" w:ascii="宋体" w:hAnsi="宋体" w:eastAsia="宋体" w:cs="宋体"/>
                <w:color w:val="auto"/>
                <w:kern w:val="0"/>
                <w:sz w:val="20"/>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 w:hRule="atLeast"/>
          <w:jc w:val="center"/>
        </w:trPr>
        <w:tc>
          <w:tcPr>
            <w:tcW w:w="416"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326"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临界压力/MPa：</w:t>
            </w:r>
          </w:p>
        </w:tc>
        <w:tc>
          <w:tcPr>
            <w:tcW w:w="5023"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最小点火能/Mj：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 w:hRule="atLeast"/>
          <w:jc w:val="center"/>
        </w:trPr>
        <w:tc>
          <w:tcPr>
            <w:tcW w:w="416" w:type="dxa"/>
            <w:vMerge w:val="restart"/>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燃</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烧</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爆</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炸</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危</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险</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性</w:t>
            </w:r>
          </w:p>
        </w:tc>
        <w:tc>
          <w:tcPr>
            <w:tcW w:w="3326"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燃烧性：不燃</w:t>
            </w:r>
          </w:p>
        </w:tc>
        <w:tc>
          <w:tcPr>
            <w:tcW w:w="5023"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燃烧分解产物：可能产生有害的毒性烟雾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 w:hRule="atLeast"/>
          <w:jc w:val="center"/>
        </w:trPr>
        <w:tc>
          <w:tcPr>
            <w:tcW w:w="416"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326"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闪点/℃：无意义</w:t>
            </w:r>
          </w:p>
        </w:tc>
        <w:tc>
          <w:tcPr>
            <w:tcW w:w="5023"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 xml:space="preserve">聚合危害：不聚合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 w:hRule="atLeast"/>
          <w:jc w:val="center"/>
        </w:trPr>
        <w:tc>
          <w:tcPr>
            <w:tcW w:w="416"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326"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爆炸极限（体积分数）/％：无意义</w:t>
            </w:r>
          </w:p>
        </w:tc>
        <w:tc>
          <w:tcPr>
            <w:tcW w:w="5023"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 xml:space="preserve">稳定性：稳定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 w:hRule="atLeast"/>
          <w:jc w:val="center"/>
        </w:trPr>
        <w:tc>
          <w:tcPr>
            <w:tcW w:w="416"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326"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自燃温度/℃：无意义</w:t>
            </w:r>
          </w:p>
        </w:tc>
        <w:tc>
          <w:tcPr>
            <w:tcW w:w="5023"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禁忌物：强酸、易燃或可燃物、二氧化碳、过氧化物、水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 w:hRule="atLeast"/>
          <w:jc w:val="center"/>
        </w:trPr>
        <w:tc>
          <w:tcPr>
            <w:tcW w:w="416"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8349"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 xml:space="preserve">危险特性：本品不会燃烧，与酸发生中和反应并放热。具有强腐蚀性。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 w:hRule="atLeast"/>
          <w:jc w:val="center"/>
        </w:trPr>
        <w:tc>
          <w:tcPr>
            <w:tcW w:w="416"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8349"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 xml:space="preserve">灭火方法：雾状水、砂土。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jc w:val="center"/>
        </w:trPr>
        <w:tc>
          <w:tcPr>
            <w:tcW w:w="416"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毒</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性</w:t>
            </w:r>
          </w:p>
        </w:tc>
        <w:tc>
          <w:tcPr>
            <w:tcW w:w="8349"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接触限值：中国MAC：2mg/m</w:t>
            </w:r>
            <w:r>
              <w:rPr>
                <w:rFonts w:hint="eastAsia" w:ascii="宋体" w:hAnsi="宋体" w:eastAsia="宋体" w:cs="宋体"/>
                <w:color w:val="auto"/>
                <w:kern w:val="0"/>
                <w:sz w:val="20"/>
                <w:szCs w:val="21"/>
                <w:shd w:val="clear" w:color="auto" w:fill="FFFFFF"/>
                <w:vertAlign w:val="baseline"/>
              </w:rPr>
              <w:t>3</w:t>
            </w:r>
            <w:r>
              <w:rPr>
                <w:rFonts w:hint="eastAsia" w:ascii="宋体" w:hAnsi="宋体" w:eastAsia="宋体" w:cs="宋体"/>
                <w:color w:val="auto"/>
                <w:kern w:val="0"/>
                <w:sz w:val="20"/>
                <w:szCs w:val="21"/>
                <w:shd w:val="clear" w:color="auto" w:fill="FFFFFF"/>
              </w:rPr>
              <w:t>；苏联MAC：未制定标准；美国TWA：OSHA 2mg/m</w:t>
            </w:r>
            <w:r>
              <w:rPr>
                <w:rFonts w:hint="eastAsia" w:ascii="宋体" w:hAnsi="宋体" w:eastAsia="宋体" w:cs="宋体"/>
                <w:color w:val="auto"/>
                <w:kern w:val="0"/>
                <w:sz w:val="20"/>
                <w:szCs w:val="21"/>
                <w:shd w:val="clear" w:color="auto" w:fill="FFFFFF"/>
                <w:vertAlign w:val="baseline"/>
              </w:rPr>
              <w:t>3</w:t>
            </w:r>
            <w:r>
              <w:rPr>
                <w:rFonts w:hint="eastAsia" w:ascii="宋体" w:hAnsi="宋体" w:eastAsia="宋体" w:cs="宋体"/>
                <w:color w:val="auto"/>
                <w:kern w:val="0"/>
                <w:sz w:val="20"/>
                <w:szCs w:val="21"/>
                <w:shd w:val="clear" w:color="auto" w:fill="FFFFFF"/>
              </w:rPr>
              <w:t>；ACGIH 2mg/m</w:t>
            </w:r>
            <w:r>
              <w:rPr>
                <w:rFonts w:hint="eastAsia" w:ascii="宋体" w:hAnsi="宋体" w:eastAsia="宋体" w:cs="宋体"/>
                <w:color w:val="auto"/>
                <w:kern w:val="0"/>
                <w:sz w:val="20"/>
                <w:szCs w:val="21"/>
                <w:shd w:val="clear" w:color="auto" w:fill="FFFFFF"/>
                <w:vertAlign w:val="baseline"/>
              </w:rPr>
              <w:t>3</w:t>
            </w:r>
            <w:r>
              <w:rPr>
                <w:rFonts w:hint="eastAsia" w:ascii="宋体" w:hAnsi="宋体" w:eastAsia="宋体" w:cs="宋体"/>
                <w:color w:val="auto"/>
                <w:kern w:val="0"/>
                <w:sz w:val="20"/>
                <w:szCs w:val="21"/>
                <w:shd w:val="clear" w:color="auto" w:fill="FFFFFF"/>
              </w:rPr>
              <w:t xml:space="preserve">[上限值]；美国STEL：未制定标准。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6"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对</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人</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体</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危</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害</w:t>
            </w:r>
          </w:p>
        </w:tc>
        <w:tc>
          <w:tcPr>
            <w:tcW w:w="8349"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·侵入途径：吸入、食入。</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 xml:space="preserve">·健康危害：本品有强烈刺激和腐蚀性。皮肤和眼直接接触可引起灼伤；误服可造成消化道灼伤，粘膜糜烂、出血和休克。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7" w:hRule="atLeast"/>
          <w:jc w:val="center"/>
        </w:trPr>
        <w:tc>
          <w:tcPr>
            <w:tcW w:w="416"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急</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救</w:t>
            </w:r>
          </w:p>
        </w:tc>
        <w:tc>
          <w:tcPr>
            <w:tcW w:w="8349"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 xml:space="preserve">·皮肤接触：立即用水冲洗至少15分钟。若有灼伤，就医治疗。 </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 xml:space="preserve">·眼睛接触：立即提起眼脸，用流动清水或生理盐水冲洗至少15分钟。或用3%硼酸溶液冲洗。就医。 </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 xml:space="preserve">·吸入：脱离现场至空气新鲜处。必要时进行人工呼吸。就医。 </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 xml:space="preserve">·食入：患者清醒时立即漱口，口服稀释的醋或柠檬汁，就医。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6" w:hRule="atLeast"/>
          <w:jc w:val="center"/>
        </w:trPr>
        <w:tc>
          <w:tcPr>
            <w:tcW w:w="416"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防</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护</w:t>
            </w:r>
          </w:p>
        </w:tc>
        <w:tc>
          <w:tcPr>
            <w:tcW w:w="8349"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 xml:space="preserve">·工程控制：密闭操作。 </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 xml:space="preserve">·呼吸系统防护：必要时佩带防毒口罩。 </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·眼睛防护：戴化学安全防护眼镜。</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 xml:space="preserve">·手防护：戴橡皮手套。 </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 xml:space="preserve">·身体防护：穿工作服(防腐材料制作)。 </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 xml:space="preserve">·其它：工作后，淋浴更衣。注意个人清洁卫生。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9" w:hRule="atLeast"/>
          <w:jc w:val="center"/>
        </w:trPr>
        <w:tc>
          <w:tcPr>
            <w:tcW w:w="416"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泄</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漏</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处</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理</w:t>
            </w:r>
          </w:p>
        </w:tc>
        <w:tc>
          <w:tcPr>
            <w:tcW w:w="8349"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隔离泄漏污染区，周围设警告标志，建议应急处理人员戴好防毒面具，穿化学防护服。不要直接接触泄漏物，用洁清的铲子收集于干燥净洁有盖的容器中，以少量加入大量水中，调节至中性，再放入废水系统。也可以用大量水冲洗，经稀释的洗水放入废水系统。如大量泄漏，收集回收或无害处理后废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416"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储</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运</w:t>
            </w:r>
          </w:p>
        </w:tc>
        <w:tc>
          <w:tcPr>
            <w:tcW w:w="8349"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与易燃、可燃物及酸类分开存放。分装和搬运作业要注意个人防护。搬运时要轻装轻卸，防止包装及容器损坏。雨天不宜运输。</w:t>
            </w:r>
          </w:p>
        </w:tc>
      </w:tr>
    </w:tbl>
    <w:p>
      <w:pPr>
        <w:spacing w:line="560" w:lineRule="exact"/>
        <w:jc w:val="center"/>
        <w:rPr>
          <w:rFonts w:hint="eastAsia" w:ascii="宋体" w:hAnsi="宋体" w:eastAsia="宋体" w:cs="宋体"/>
          <w:b/>
          <w:bCs/>
          <w:color w:val="auto"/>
        </w:rPr>
      </w:pPr>
    </w:p>
    <w:p>
      <w:pPr>
        <w:spacing w:line="560" w:lineRule="exact"/>
        <w:jc w:val="center"/>
        <w:rPr>
          <w:rFonts w:hint="eastAsia" w:ascii="宋体" w:hAnsi="宋体" w:eastAsia="宋体" w:cs="宋体"/>
          <w:b/>
          <w:bCs/>
          <w:color w:val="auto"/>
        </w:rPr>
      </w:pPr>
      <w:r>
        <w:rPr>
          <w:rFonts w:hint="eastAsia" w:ascii="宋体" w:hAnsi="宋体" w:eastAsia="宋体" w:cs="宋体"/>
          <w:b/>
          <w:bCs/>
          <w:color w:val="auto"/>
        </w:rPr>
        <w:br w:type="page"/>
      </w:r>
    </w:p>
    <w:p>
      <w:pPr>
        <w:spacing w:line="560" w:lineRule="exact"/>
        <w:jc w:val="center"/>
        <w:rPr>
          <w:rFonts w:hint="eastAsia" w:ascii="宋体" w:hAnsi="宋体" w:eastAsia="宋体" w:cs="宋体"/>
          <w:b/>
          <w:bCs/>
          <w:color w:val="auto"/>
        </w:rPr>
      </w:pPr>
      <w:r>
        <w:rPr>
          <w:rFonts w:hint="eastAsia" w:ascii="宋体" w:hAnsi="宋体" w:eastAsia="宋体" w:cs="宋体"/>
          <w:b/>
          <w:bCs/>
          <w:color w:val="auto"/>
        </w:rPr>
        <w:t>氮危险、有害识别表</w:t>
      </w:r>
    </w:p>
    <w:tbl>
      <w:tblPr>
        <w:tblStyle w:val="53"/>
        <w:tblW w:w="87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6"/>
        <w:gridCol w:w="3716"/>
        <w:gridCol w:w="2195"/>
        <w:gridCol w:w="2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 w:hRule="atLeast"/>
          <w:jc w:val="center"/>
        </w:trPr>
        <w:tc>
          <w:tcPr>
            <w:tcW w:w="416" w:type="dxa"/>
            <w:vMerge w:val="restart"/>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标</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识</w:t>
            </w:r>
          </w:p>
        </w:tc>
        <w:tc>
          <w:tcPr>
            <w:tcW w:w="3716"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中文名：氮；氮气</w:t>
            </w:r>
          </w:p>
        </w:tc>
        <w:tc>
          <w:tcPr>
            <w:tcW w:w="4601"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英文名：Nitrogen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 w:hRule="atLeast"/>
          <w:jc w:val="center"/>
        </w:trPr>
        <w:tc>
          <w:tcPr>
            <w:tcW w:w="416"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716"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分子式：N</w:t>
            </w:r>
            <w:r>
              <w:rPr>
                <w:rFonts w:hint="eastAsia" w:ascii="宋体" w:hAnsi="宋体" w:eastAsia="宋体" w:cs="宋体"/>
                <w:color w:val="auto"/>
                <w:kern w:val="0"/>
                <w:sz w:val="20"/>
                <w:szCs w:val="21"/>
                <w:shd w:val="clear" w:color="auto" w:fill="FFFFFF"/>
                <w:vertAlign w:val="baseline"/>
              </w:rPr>
              <w:t>2</w:t>
            </w:r>
          </w:p>
        </w:tc>
        <w:tc>
          <w:tcPr>
            <w:tcW w:w="2195"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分子量：28.01</w:t>
            </w:r>
          </w:p>
        </w:tc>
        <w:tc>
          <w:tcPr>
            <w:tcW w:w="2406"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UN编号：1066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 w:hRule="atLeast"/>
          <w:jc w:val="center"/>
        </w:trPr>
        <w:tc>
          <w:tcPr>
            <w:tcW w:w="416"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716"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危险化学品目录序号：172</w:t>
            </w:r>
          </w:p>
        </w:tc>
        <w:tc>
          <w:tcPr>
            <w:tcW w:w="2195"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RTECS号：QW9700000</w:t>
            </w:r>
          </w:p>
        </w:tc>
        <w:tc>
          <w:tcPr>
            <w:tcW w:w="2406"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CAS号：7727-37-9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 w:hRule="atLeast"/>
          <w:jc w:val="center"/>
        </w:trPr>
        <w:tc>
          <w:tcPr>
            <w:tcW w:w="416"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716"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危险性类别：第2.2类  不燃气体</w:t>
            </w:r>
          </w:p>
        </w:tc>
        <w:tc>
          <w:tcPr>
            <w:tcW w:w="4601"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化学类别：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8" w:hRule="atLeast"/>
          <w:jc w:val="center"/>
        </w:trPr>
        <w:tc>
          <w:tcPr>
            <w:tcW w:w="416" w:type="dxa"/>
            <w:vMerge w:val="restart"/>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理</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化</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性</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质</w:t>
            </w:r>
          </w:p>
        </w:tc>
        <w:tc>
          <w:tcPr>
            <w:tcW w:w="8317"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性状：无色无臭气体。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8" w:hRule="atLeast"/>
          <w:jc w:val="center"/>
        </w:trPr>
        <w:tc>
          <w:tcPr>
            <w:tcW w:w="416"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716"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熔点/℃：-209.8</w:t>
            </w:r>
          </w:p>
        </w:tc>
        <w:tc>
          <w:tcPr>
            <w:tcW w:w="4601"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溶解性：微溶于水、乙醇。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8" w:hRule="atLeast"/>
          <w:jc w:val="center"/>
        </w:trPr>
        <w:tc>
          <w:tcPr>
            <w:tcW w:w="416"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716"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沸点/℃：-195.6</w:t>
            </w:r>
          </w:p>
        </w:tc>
        <w:tc>
          <w:tcPr>
            <w:tcW w:w="4601"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相对密度（水=1）：0.81／-196℃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8" w:hRule="atLeast"/>
          <w:jc w:val="center"/>
        </w:trPr>
        <w:tc>
          <w:tcPr>
            <w:tcW w:w="416"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716"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饱和蒸气压/kPa：1026.42／-173℃</w:t>
            </w:r>
          </w:p>
        </w:tc>
        <w:tc>
          <w:tcPr>
            <w:tcW w:w="4601"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相对密度（空气=1）： 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8" w:hRule="atLeast"/>
          <w:jc w:val="center"/>
        </w:trPr>
        <w:tc>
          <w:tcPr>
            <w:tcW w:w="416"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716"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临界温度/℃：-147</w:t>
            </w:r>
          </w:p>
        </w:tc>
        <w:tc>
          <w:tcPr>
            <w:tcW w:w="4601"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燃烧热（kj·mol</w:t>
            </w:r>
            <w:r>
              <w:rPr>
                <w:rFonts w:hint="eastAsia" w:ascii="宋体" w:hAnsi="宋体" w:eastAsia="宋体" w:cs="宋体"/>
                <w:color w:val="auto"/>
                <w:kern w:val="0"/>
                <w:sz w:val="20"/>
                <w:szCs w:val="21"/>
                <w:shd w:val="clear" w:color="auto" w:fill="FFFFFF"/>
                <w:vertAlign w:val="baseline"/>
              </w:rPr>
              <w:t>-1</w:t>
            </w:r>
            <w:r>
              <w:rPr>
                <w:rFonts w:hint="eastAsia" w:ascii="宋体" w:hAnsi="宋体" w:eastAsia="宋体" w:cs="宋体"/>
                <w:color w:val="auto"/>
                <w:kern w:val="0"/>
                <w:sz w:val="20"/>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9" w:hRule="atLeast"/>
          <w:jc w:val="center"/>
        </w:trPr>
        <w:tc>
          <w:tcPr>
            <w:tcW w:w="416"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716"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临界压力/MPa：3.40</w:t>
            </w:r>
          </w:p>
        </w:tc>
        <w:tc>
          <w:tcPr>
            <w:tcW w:w="4601"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最小点火能/Mj：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3" w:hRule="atLeast"/>
          <w:jc w:val="center"/>
        </w:trPr>
        <w:tc>
          <w:tcPr>
            <w:tcW w:w="416" w:type="dxa"/>
            <w:vMerge w:val="restart"/>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燃</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烧</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爆</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炸</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危</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险</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性</w:t>
            </w:r>
          </w:p>
        </w:tc>
        <w:tc>
          <w:tcPr>
            <w:tcW w:w="3716"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燃烧性：不燃</w:t>
            </w:r>
          </w:p>
        </w:tc>
        <w:tc>
          <w:tcPr>
            <w:tcW w:w="4601"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燃烧分解产物：氮气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416"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716"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闪点/℃：无意义</w:t>
            </w:r>
          </w:p>
        </w:tc>
        <w:tc>
          <w:tcPr>
            <w:tcW w:w="4601"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聚合危害：不能出现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416"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716"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爆炸极限（体积分数）/％：无意义</w:t>
            </w:r>
          </w:p>
        </w:tc>
        <w:tc>
          <w:tcPr>
            <w:tcW w:w="4601"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稳定性：稳定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jc w:val="center"/>
        </w:trPr>
        <w:tc>
          <w:tcPr>
            <w:tcW w:w="416"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716"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自燃温度/℃：无意义</w:t>
            </w:r>
          </w:p>
        </w:tc>
        <w:tc>
          <w:tcPr>
            <w:tcW w:w="4601"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禁忌物：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jc w:val="center"/>
        </w:trPr>
        <w:tc>
          <w:tcPr>
            <w:tcW w:w="416"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8317"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危险特性：惰性气体，有窒息性，在密闭空间内可将人窒息死亡。若遇高热，容器内压增大，有开裂和爆炸的危险。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416"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8317"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灭火方法：不燃。切断气源。喷水冷却容器，可能的话将容器从火场移至空旷处。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416"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毒</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性</w:t>
            </w:r>
          </w:p>
        </w:tc>
        <w:tc>
          <w:tcPr>
            <w:tcW w:w="8317"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接触限值：中国MAC：未制定标准；苏联MAC：未制定标准；美国TWA：ACGIH 窒息性气体；美国STEL：未制定标准。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9" w:hRule="atLeast"/>
          <w:jc w:val="center"/>
        </w:trPr>
        <w:tc>
          <w:tcPr>
            <w:tcW w:w="416"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对</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人</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体</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危</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害</w:t>
            </w:r>
          </w:p>
        </w:tc>
        <w:tc>
          <w:tcPr>
            <w:tcW w:w="8317"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·侵入途径：吸入。</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健康危害：氮气过量，使氧分压下降，会引起缺氧。大气压力为392kPa表现爱笑和多言，对视、听和嗅觉刺激迟钝，智力活动减弱；在980kPa时，肌肉运动严重失调。潜水员深潜时，可发生氮的麻醉作用；上升时快速减压，可发生“减压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jc w:val="center"/>
        </w:trPr>
        <w:tc>
          <w:tcPr>
            <w:tcW w:w="416"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急</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救</w:t>
            </w:r>
          </w:p>
        </w:tc>
        <w:tc>
          <w:tcPr>
            <w:tcW w:w="8317"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·吸入：迅速脱离现场至空气新鲜处。保持呼吸道通畅。呼吸困难时给输氧。呼吸停止时，立即进行人工呼吸。就医。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8" w:hRule="atLeast"/>
          <w:jc w:val="center"/>
        </w:trPr>
        <w:tc>
          <w:tcPr>
            <w:tcW w:w="416"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防</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护</w:t>
            </w:r>
          </w:p>
        </w:tc>
        <w:tc>
          <w:tcPr>
            <w:tcW w:w="8317"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·工程控制：密闭操作。提供良好的自然通风条件。</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·呼吸系统防护：高浓度环境中，佩带供气式呼吸器。</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·眼睛防护：一般不需特殊防护。</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·手防护：必要时戴防护手套。</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·身体防护：穿工作服。</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·其它：避免高浓度吸入。进入罐或其它高浓度区作业，须有人监护。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16"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泄</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漏</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处</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理</w:t>
            </w:r>
          </w:p>
        </w:tc>
        <w:tc>
          <w:tcPr>
            <w:tcW w:w="8317"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迅速撤离泄漏污染区人员至上风处，并隔离直至气体散尽，建议应急处理人员戴自给式呼吸器，穿相应的工作服。切断气源，通风对流，稀释扩散。漏气容器不能再用，且要经过技术处理以清除可能剩下的气体。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416"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储</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运</w:t>
            </w:r>
          </w:p>
        </w:tc>
        <w:tc>
          <w:tcPr>
            <w:tcW w:w="8317"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不燃性压缩气体。储存于阴凉、通风仓间内。仓温不宜超过30℃。远离火种、热源。防止阳光直射。验收时要注意品名，注意验瓶日期，先进仓的先发用。搬运时轻装轻卸，防止钢瓶及附件破损。</w:t>
            </w:r>
          </w:p>
        </w:tc>
      </w:tr>
    </w:tbl>
    <w:p>
      <w:pPr>
        <w:spacing w:line="560" w:lineRule="exact"/>
        <w:jc w:val="both"/>
        <w:rPr>
          <w:rFonts w:hint="eastAsia" w:ascii="宋体" w:hAnsi="宋体" w:eastAsia="宋体" w:cs="宋体"/>
          <w:b/>
          <w:bCs/>
          <w:color w:val="auto"/>
        </w:rPr>
      </w:pPr>
      <w:bookmarkStart w:id="46" w:name="_Toc245789425"/>
      <w:bookmarkStart w:id="47" w:name="_Toc233451759"/>
      <w:bookmarkStart w:id="48" w:name="_Toc242846377"/>
      <w:bookmarkStart w:id="49" w:name="_Toc236539015"/>
    </w:p>
    <w:p>
      <w:pPr>
        <w:spacing w:line="560" w:lineRule="exact"/>
        <w:jc w:val="center"/>
        <w:rPr>
          <w:rFonts w:hint="eastAsia" w:ascii="宋体" w:hAnsi="宋体" w:eastAsia="宋体" w:cs="宋体"/>
          <w:b/>
          <w:bCs/>
          <w:color w:val="auto"/>
        </w:rPr>
      </w:pPr>
      <w:r>
        <w:rPr>
          <w:rFonts w:hint="eastAsia" w:ascii="宋体" w:hAnsi="宋体" w:eastAsia="宋体" w:cs="宋体"/>
          <w:b/>
          <w:bCs/>
          <w:color w:val="auto"/>
        </w:rPr>
        <w:t>过硫酸铵危险、有害识别表</w:t>
      </w:r>
    </w:p>
    <w:tbl>
      <w:tblPr>
        <w:tblStyle w:val="53"/>
        <w:tblW w:w="87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
        <w:gridCol w:w="3690"/>
        <w:gridCol w:w="2330"/>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jc w:val="center"/>
        </w:trPr>
        <w:tc>
          <w:tcPr>
            <w:tcW w:w="451" w:type="dxa"/>
            <w:vMerge w:val="restart"/>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标</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识</w:t>
            </w:r>
          </w:p>
        </w:tc>
        <w:tc>
          <w:tcPr>
            <w:tcW w:w="3690"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中文名：过硫酸铵</w:t>
            </w:r>
          </w:p>
        </w:tc>
        <w:tc>
          <w:tcPr>
            <w:tcW w:w="4628"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英文名：Ammonium persulfate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 w:hRule="atLeast"/>
          <w:jc w:val="center"/>
        </w:trPr>
        <w:tc>
          <w:tcPr>
            <w:tcW w:w="451"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690"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分子式：(NH</w:t>
            </w:r>
            <w:r>
              <w:rPr>
                <w:rFonts w:hint="eastAsia" w:ascii="宋体" w:hAnsi="宋体" w:eastAsia="宋体" w:cs="宋体"/>
                <w:color w:val="auto"/>
                <w:kern w:val="0"/>
                <w:sz w:val="20"/>
                <w:szCs w:val="21"/>
                <w:shd w:val="clear" w:color="auto" w:fill="FFFFFF"/>
                <w:vertAlign w:val="baseline"/>
              </w:rPr>
              <w:t>4</w:t>
            </w:r>
            <w:r>
              <w:rPr>
                <w:rFonts w:hint="eastAsia" w:ascii="宋体" w:hAnsi="宋体" w:eastAsia="宋体" w:cs="宋体"/>
                <w:color w:val="auto"/>
                <w:kern w:val="0"/>
                <w:sz w:val="20"/>
                <w:szCs w:val="21"/>
                <w:shd w:val="clear" w:color="auto" w:fill="FFFFFF"/>
              </w:rPr>
              <w:t>)</w:t>
            </w:r>
            <w:r>
              <w:rPr>
                <w:rFonts w:hint="eastAsia" w:ascii="宋体" w:hAnsi="宋体" w:eastAsia="宋体" w:cs="宋体"/>
                <w:color w:val="auto"/>
                <w:kern w:val="0"/>
                <w:sz w:val="20"/>
                <w:szCs w:val="21"/>
                <w:shd w:val="clear" w:color="auto" w:fill="FFFFFF"/>
                <w:vertAlign w:val="baseline"/>
              </w:rPr>
              <w:t>2</w:t>
            </w:r>
            <w:r>
              <w:rPr>
                <w:rFonts w:hint="eastAsia" w:ascii="宋体" w:hAnsi="宋体" w:eastAsia="宋体" w:cs="宋体"/>
                <w:color w:val="auto"/>
                <w:kern w:val="0"/>
                <w:sz w:val="20"/>
                <w:szCs w:val="21"/>
                <w:shd w:val="clear" w:color="auto" w:fill="FFFFFF"/>
              </w:rPr>
              <w:t>S</w:t>
            </w:r>
            <w:r>
              <w:rPr>
                <w:rFonts w:hint="eastAsia" w:ascii="宋体" w:hAnsi="宋体" w:eastAsia="宋体" w:cs="宋体"/>
                <w:color w:val="auto"/>
                <w:kern w:val="0"/>
                <w:sz w:val="20"/>
                <w:szCs w:val="21"/>
                <w:shd w:val="clear" w:color="auto" w:fill="FFFFFF"/>
                <w:vertAlign w:val="baseline"/>
              </w:rPr>
              <w:t>2</w:t>
            </w:r>
            <w:r>
              <w:rPr>
                <w:rFonts w:hint="eastAsia" w:ascii="宋体" w:hAnsi="宋体" w:eastAsia="宋体" w:cs="宋体"/>
                <w:color w:val="auto"/>
                <w:kern w:val="0"/>
                <w:sz w:val="20"/>
                <w:szCs w:val="21"/>
                <w:shd w:val="clear" w:color="auto" w:fill="FFFFFF"/>
              </w:rPr>
              <w:t>O</w:t>
            </w:r>
            <w:r>
              <w:rPr>
                <w:rFonts w:hint="eastAsia" w:ascii="宋体" w:hAnsi="宋体" w:eastAsia="宋体" w:cs="宋体"/>
                <w:color w:val="auto"/>
                <w:kern w:val="0"/>
                <w:sz w:val="20"/>
                <w:szCs w:val="21"/>
                <w:shd w:val="clear" w:color="auto" w:fill="FFFFFF"/>
                <w:vertAlign w:val="baseline"/>
              </w:rPr>
              <w:t>8</w:t>
            </w:r>
          </w:p>
        </w:tc>
        <w:tc>
          <w:tcPr>
            <w:tcW w:w="2330"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分子量：228.2</w:t>
            </w:r>
          </w:p>
        </w:tc>
        <w:tc>
          <w:tcPr>
            <w:tcW w:w="2298"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UN编号：1444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 w:hRule="atLeast"/>
          <w:jc w:val="center"/>
        </w:trPr>
        <w:tc>
          <w:tcPr>
            <w:tcW w:w="451"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690"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危险化学品目录序号：851</w:t>
            </w:r>
          </w:p>
        </w:tc>
        <w:tc>
          <w:tcPr>
            <w:tcW w:w="2330"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RTECS号：SE0350000</w:t>
            </w:r>
          </w:p>
        </w:tc>
        <w:tc>
          <w:tcPr>
            <w:tcW w:w="2298"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CAS号：7727-54-0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 w:hRule="atLeast"/>
          <w:jc w:val="center"/>
        </w:trPr>
        <w:tc>
          <w:tcPr>
            <w:tcW w:w="451"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690"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危险性类别：第5.1类  氧化剂</w:t>
            </w:r>
          </w:p>
        </w:tc>
        <w:tc>
          <w:tcPr>
            <w:tcW w:w="4628"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化学类别：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 w:hRule="atLeast"/>
          <w:jc w:val="center"/>
        </w:trPr>
        <w:tc>
          <w:tcPr>
            <w:tcW w:w="451" w:type="dxa"/>
            <w:vMerge w:val="restart"/>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理</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化</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性</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质</w:t>
            </w:r>
          </w:p>
        </w:tc>
        <w:tc>
          <w:tcPr>
            <w:tcW w:w="8318"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性状：无色单斜晶体，有时略带浅绿色，有潮解性。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 w:hRule="atLeast"/>
          <w:jc w:val="center"/>
        </w:trPr>
        <w:tc>
          <w:tcPr>
            <w:tcW w:w="451"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690"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熔点/℃：分解</w:t>
            </w:r>
          </w:p>
        </w:tc>
        <w:tc>
          <w:tcPr>
            <w:tcW w:w="4628"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溶解性：易溶于水。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 w:hRule="atLeast"/>
          <w:jc w:val="center"/>
        </w:trPr>
        <w:tc>
          <w:tcPr>
            <w:tcW w:w="451"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690"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沸点/℃：分解</w:t>
            </w:r>
          </w:p>
        </w:tc>
        <w:tc>
          <w:tcPr>
            <w:tcW w:w="4628"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相对密度（水=1）：1.98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 w:hRule="atLeast"/>
          <w:jc w:val="center"/>
        </w:trPr>
        <w:tc>
          <w:tcPr>
            <w:tcW w:w="451"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690"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饱和蒸气压/kPa：无资料</w:t>
            </w:r>
          </w:p>
        </w:tc>
        <w:tc>
          <w:tcPr>
            <w:tcW w:w="4628"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相对密度（空气=1）：7.9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jc w:val="center"/>
        </w:trPr>
        <w:tc>
          <w:tcPr>
            <w:tcW w:w="451"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690"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临界温度/℃：分解温度(℃)：120</w:t>
            </w:r>
          </w:p>
        </w:tc>
        <w:tc>
          <w:tcPr>
            <w:tcW w:w="4628"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燃烧热（kj·mol</w:t>
            </w:r>
            <w:r>
              <w:rPr>
                <w:rFonts w:hint="eastAsia" w:ascii="宋体" w:hAnsi="宋体" w:eastAsia="宋体" w:cs="宋体"/>
                <w:color w:val="auto"/>
                <w:kern w:val="0"/>
                <w:sz w:val="20"/>
                <w:szCs w:val="21"/>
                <w:shd w:val="clear" w:color="auto" w:fill="FFFFFF"/>
                <w:vertAlign w:val="baseline"/>
              </w:rPr>
              <w:t>-1</w:t>
            </w:r>
            <w:r>
              <w:rPr>
                <w:rFonts w:hint="eastAsia" w:ascii="宋体" w:hAnsi="宋体" w:eastAsia="宋体" w:cs="宋体"/>
                <w:color w:val="auto"/>
                <w:kern w:val="0"/>
                <w:sz w:val="20"/>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 w:hRule="atLeast"/>
          <w:jc w:val="center"/>
        </w:trPr>
        <w:tc>
          <w:tcPr>
            <w:tcW w:w="451"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690"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临界压力/MPa：</w:t>
            </w:r>
          </w:p>
        </w:tc>
        <w:tc>
          <w:tcPr>
            <w:tcW w:w="4628"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最小点火能/Mj：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 w:hRule="atLeast"/>
          <w:jc w:val="center"/>
        </w:trPr>
        <w:tc>
          <w:tcPr>
            <w:tcW w:w="451" w:type="dxa"/>
            <w:vMerge w:val="restart"/>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燃</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烧</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爆</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炸</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危</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险</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性</w:t>
            </w:r>
          </w:p>
        </w:tc>
        <w:tc>
          <w:tcPr>
            <w:tcW w:w="3690"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燃烧性：助燃</w:t>
            </w:r>
          </w:p>
        </w:tc>
        <w:tc>
          <w:tcPr>
            <w:tcW w:w="4628"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燃烧分解产物：氧化氮、氧化硫。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 w:hRule="atLeast"/>
          <w:jc w:val="center"/>
        </w:trPr>
        <w:tc>
          <w:tcPr>
            <w:tcW w:w="451"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690"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闪点/℃：无意义</w:t>
            </w:r>
          </w:p>
        </w:tc>
        <w:tc>
          <w:tcPr>
            <w:tcW w:w="4628"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聚合危害：不能出现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 w:hRule="atLeast"/>
          <w:jc w:val="center"/>
        </w:trPr>
        <w:tc>
          <w:tcPr>
            <w:tcW w:w="451"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690"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爆炸极限（体积分数）/％：无意义</w:t>
            </w:r>
          </w:p>
        </w:tc>
        <w:tc>
          <w:tcPr>
            <w:tcW w:w="4628"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稳定性：稳定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 w:hRule="atLeast"/>
          <w:jc w:val="center"/>
        </w:trPr>
        <w:tc>
          <w:tcPr>
            <w:tcW w:w="451"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690"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自燃温度/℃：无意义</w:t>
            </w:r>
          </w:p>
        </w:tc>
        <w:tc>
          <w:tcPr>
            <w:tcW w:w="4628"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禁忌物：强还原剂、活性金属粉末、水、硫、磷。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 w:hRule="atLeast"/>
          <w:jc w:val="center"/>
        </w:trPr>
        <w:tc>
          <w:tcPr>
            <w:tcW w:w="451"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8318"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危险特性：有机物、易燃物如硫、磷或金属粉末等混合可形成爆炸性混合物，急剧加热时可发生爆炸。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 w:hRule="atLeast"/>
          <w:jc w:val="center"/>
        </w:trPr>
        <w:tc>
          <w:tcPr>
            <w:tcW w:w="451"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8318"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灭火方法：雾状水、砂土。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451"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毒</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性</w:t>
            </w:r>
          </w:p>
        </w:tc>
        <w:tc>
          <w:tcPr>
            <w:tcW w:w="8318"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接触限值：中国MAC：未制定标准；苏联MAC：未制定标准；美国TWA：ACGIH 5mg[S2O8]/m</w:t>
            </w:r>
            <w:r>
              <w:rPr>
                <w:rFonts w:hint="eastAsia" w:ascii="宋体" w:hAnsi="宋体" w:eastAsia="宋体" w:cs="宋体"/>
                <w:color w:val="auto"/>
                <w:kern w:val="0"/>
                <w:sz w:val="20"/>
                <w:szCs w:val="21"/>
                <w:shd w:val="clear" w:color="auto" w:fill="FFFFFF"/>
                <w:vertAlign w:val="baseline"/>
              </w:rPr>
              <w:t>3</w:t>
            </w:r>
            <w:r>
              <w:rPr>
                <w:rFonts w:hint="eastAsia" w:ascii="宋体" w:hAnsi="宋体" w:eastAsia="宋体" w:cs="宋体"/>
                <w:color w:val="auto"/>
                <w:kern w:val="0"/>
                <w:sz w:val="20"/>
                <w:szCs w:val="21"/>
                <w:shd w:val="clear" w:color="auto" w:fill="FFFFFF"/>
              </w:rPr>
              <w:t>；美国STEL：未制定标准。</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毒性：LD</w:t>
            </w:r>
            <w:r>
              <w:rPr>
                <w:rFonts w:hint="eastAsia" w:ascii="宋体" w:hAnsi="宋体" w:eastAsia="宋体" w:cs="宋体"/>
                <w:color w:val="auto"/>
                <w:kern w:val="0"/>
                <w:sz w:val="20"/>
                <w:szCs w:val="21"/>
                <w:shd w:val="clear" w:color="auto" w:fill="FFFFFF"/>
                <w:vertAlign w:val="baseline"/>
              </w:rPr>
              <w:t>50</w:t>
            </w:r>
            <w:r>
              <w:rPr>
                <w:rFonts w:hint="eastAsia" w:ascii="宋体" w:hAnsi="宋体" w:eastAsia="宋体" w:cs="宋体"/>
                <w:color w:val="auto"/>
                <w:kern w:val="0"/>
                <w:sz w:val="20"/>
                <w:szCs w:val="21"/>
                <w:shd w:val="clear" w:color="auto" w:fill="FFFFFF"/>
              </w:rPr>
              <w:t>：820mg／kg(大鼠经口)。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1"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对</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人</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体</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危</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害</w:t>
            </w:r>
          </w:p>
        </w:tc>
        <w:tc>
          <w:tcPr>
            <w:tcW w:w="8318"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·侵入途径：吸入、食入、经皮吸收。</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·健康危害：对皮肤粘膜有刺激性和腐蚀性。吸入后引起鼻炎、喉炎、气短和咳嗽等。眼及皮肤接触可引起强烈刺激、疼痛甚至灼伤。口服引起腹痛、恶心和呕吐。长期皮肤接触可引起变应性皮炎。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7" w:hRule="atLeast"/>
          <w:jc w:val="center"/>
        </w:trPr>
        <w:tc>
          <w:tcPr>
            <w:tcW w:w="451"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急</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救</w:t>
            </w:r>
          </w:p>
        </w:tc>
        <w:tc>
          <w:tcPr>
            <w:tcW w:w="8318"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·皮肤接触：脱去污染的衣着，用流动清水冲洗15分钟。若有灼伤，就医治疗。</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·眼睛接触：立即提起眼睑，用流动清水或生理盐水冲洗至少15分钟。就医。</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·吸入：迅速脱离现场至空气新鲜处。保持呼吸道通畅。必要时进行人工呼吸。就医。</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·食入：误服者立即漱口，给饮牛奶或蛋清。就医。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6" w:hRule="atLeast"/>
          <w:jc w:val="center"/>
        </w:trPr>
        <w:tc>
          <w:tcPr>
            <w:tcW w:w="451"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防</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护</w:t>
            </w:r>
          </w:p>
        </w:tc>
        <w:tc>
          <w:tcPr>
            <w:tcW w:w="8318"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·工程控制：密闭操作，局部排风。</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·呼吸系统防护：空气中浓度超标时，应该佩带防毒面具。</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·眼睛防护：戴化学安全防护眼镜。</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·手防护：戴防化学品手套。</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·身体防护：穿相应的防护服。</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·其它：工作现场禁止吸烟、进食和饮水。工作后，彻底清洗。注意个人清洁卫生。</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·避免接触的条件：接触潮湿空气。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3" w:hRule="atLeast"/>
          <w:jc w:val="center"/>
        </w:trPr>
        <w:tc>
          <w:tcPr>
            <w:tcW w:w="451"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泄</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漏</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处</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理</w:t>
            </w:r>
          </w:p>
        </w:tc>
        <w:tc>
          <w:tcPr>
            <w:tcW w:w="8318"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隔离泄漏污染区，周围设警告标志，建议应急处理人员戴好防毒面具，穿化学防护服。不要直接接触泄漏物，勿使泄漏物与可燃物质(木材、纸、油等)接触，用沙土、干燥石灰或苏打灰混合，然后收集加入水中(3％)，用硫酸调节pH值至2，再逐渐加入过量的亚硫酸氢钠，待反应完后废弃。也可以用大量水冲洗，经稀释的洗水放入废水系统。如大量泄漏，收集回收或无害处理后废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51"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储</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运</w:t>
            </w:r>
          </w:p>
        </w:tc>
        <w:tc>
          <w:tcPr>
            <w:tcW w:w="8318"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储存于阴凉、干燥、通风处。远离火种、热源。防止阳光直射。应与易燃、可燃物，还原剂、硫、磷等分开存放。切忌混储混运。搬运时要轻装轻卸，防止包装及容器损坏。禁止震动、撞击和摩擦。</w:t>
            </w:r>
          </w:p>
        </w:tc>
      </w:tr>
    </w:tbl>
    <w:p>
      <w:pPr>
        <w:spacing w:line="480" w:lineRule="exact"/>
        <w:jc w:val="center"/>
        <w:rPr>
          <w:rFonts w:hint="eastAsia" w:ascii="宋体" w:hAnsi="宋体" w:eastAsia="宋体" w:cs="宋体"/>
          <w:b/>
          <w:bCs/>
          <w:color w:val="auto"/>
        </w:rPr>
      </w:pPr>
      <w:r>
        <w:rPr>
          <w:rFonts w:hint="eastAsia" w:ascii="宋体" w:hAnsi="宋体" w:eastAsia="宋体" w:cs="宋体"/>
          <w:b/>
          <w:bCs/>
          <w:color w:val="auto"/>
        </w:rPr>
        <w:t>过硫酸钠危险、有害识别表</w:t>
      </w:r>
    </w:p>
    <w:tbl>
      <w:tblPr>
        <w:tblStyle w:val="53"/>
        <w:tblW w:w="87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
        <w:gridCol w:w="3178"/>
        <w:gridCol w:w="2817"/>
        <w:gridCol w:w="2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jc w:val="center"/>
        </w:trPr>
        <w:tc>
          <w:tcPr>
            <w:tcW w:w="422" w:type="dxa"/>
            <w:vMerge w:val="restart"/>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标</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识</w:t>
            </w:r>
          </w:p>
        </w:tc>
        <w:tc>
          <w:tcPr>
            <w:tcW w:w="3178"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中文名：过硫酸钠</w:t>
            </w:r>
          </w:p>
        </w:tc>
        <w:tc>
          <w:tcPr>
            <w:tcW w:w="5111"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英文名：Sodium persulfate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 w:hRule="atLeast"/>
          <w:jc w:val="center"/>
        </w:trPr>
        <w:tc>
          <w:tcPr>
            <w:tcW w:w="422"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178"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分子式：Na</w:t>
            </w:r>
            <w:r>
              <w:rPr>
                <w:rFonts w:hint="eastAsia" w:ascii="宋体" w:hAnsi="宋体" w:eastAsia="宋体" w:cs="宋体"/>
                <w:color w:val="auto"/>
                <w:kern w:val="0"/>
                <w:sz w:val="20"/>
                <w:szCs w:val="21"/>
                <w:shd w:val="clear" w:color="auto" w:fill="FFFFFF"/>
                <w:vertAlign w:val="baseline"/>
              </w:rPr>
              <w:t>2</w:t>
            </w:r>
            <w:r>
              <w:rPr>
                <w:rFonts w:hint="eastAsia" w:ascii="宋体" w:hAnsi="宋体" w:eastAsia="宋体" w:cs="宋体"/>
                <w:color w:val="auto"/>
                <w:kern w:val="0"/>
                <w:sz w:val="20"/>
                <w:szCs w:val="21"/>
                <w:shd w:val="clear" w:color="auto" w:fill="FFFFFF"/>
              </w:rPr>
              <w:t>S</w:t>
            </w:r>
            <w:r>
              <w:rPr>
                <w:rFonts w:hint="eastAsia" w:ascii="宋体" w:hAnsi="宋体" w:eastAsia="宋体" w:cs="宋体"/>
                <w:color w:val="auto"/>
                <w:kern w:val="0"/>
                <w:sz w:val="20"/>
                <w:szCs w:val="21"/>
                <w:shd w:val="clear" w:color="auto" w:fill="FFFFFF"/>
                <w:vertAlign w:val="baseline"/>
              </w:rPr>
              <w:t>2</w:t>
            </w:r>
            <w:r>
              <w:rPr>
                <w:rFonts w:hint="eastAsia" w:ascii="宋体" w:hAnsi="宋体" w:eastAsia="宋体" w:cs="宋体"/>
                <w:color w:val="auto"/>
                <w:kern w:val="0"/>
                <w:sz w:val="20"/>
                <w:szCs w:val="21"/>
                <w:shd w:val="clear" w:color="auto" w:fill="FFFFFF"/>
              </w:rPr>
              <w:t>O</w:t>
            </w:r>
            <w:r>
              <w:rPr>
                <w:rFonts w:hint="eastAsia" w:ascii="宋体" w:hAnsi="宋体" w:eastAsia="宋体" w:cs="宋体"/>
                <w:color w:val="auto"/>
                <w:kern w:val="0"/>
                <w:sz w:val="20"/>
                <w:szCs w:val="21"/>
                <w:shd w:val="clear" w:color="auto" w:fill="FFFFFF"/>
                <w:vertAlign w:val="baseline"/>
              </w:rPr>
              <w:t>8</w:t>
            </w:r>
          </w:p>
        </w:tc>
        <w:tc>
          <w:tcPr>
            <w:tcW w:w="2817"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分子量：238.13</w:t>
            </w:r>
          </w:p>
        </w:tc>
        <w:tc>
          <w:tcPr>
            <w:tcW w:w="2294"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UN编号：1505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 w:hRule="atLeast"/>
          <w:jc w:val="center"/>
        </w:trPr>
        <w:tc>
          <w:tcPr>
            <w:tcW w:w="422"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178"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危险化学品目录序号：858</w:t>
            </w:r>
          </w:p>
        </w:tc>
        <w:tc>
          <w:tcPr>
            <w:tcW w:w="2817"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RTECS号：SE0525000</w:t>
            </w:r>
          </w:p>
        </w:tc>
        <w:tc>
          <w:tcPr>
            <w:tcW w:w="2294"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CAS号：7775-27-1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 w:hRule="atLeast"/>
          <w:jc w:val="center"/>
        </w:trPr>
        <w:tc>
          <w:tcPr>
            <w:tcW w:w="422"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178"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危险性类别：第5.1类  氧化剂</w:t>
            </w:r>
          </w:p>
        </w:tc>
        <w:tc>
          <w:tcPr>
            <w:tcW w:w="5111"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化学类别：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 w:hRule="atLeast"/>
          <w:jc w:val="center"/>
        </w:trPr>
        <w:tc>
          <w:tcPr>
            <w:tcW w:w="422" w:type="dxa"/>
            <w:vMerge w:val="restart"/>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理</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化</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性</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质</w:t>
            </w:r>
          </w:p>
        </w:tc>
        <w:tc>
          <w:tcPr>
            <w:tcW w:w="8289"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性状：白色结晶性粉末，无臭。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 w:hRule="atLeast"/>
          <w:jc w:val="center"/>
        </w:trPr>
        <w:tc>
          <w:tcPr>
            <w:tcW w:w="422"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178"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熔点/℃：无资料</w:t>
            </w:r>
          </w:p>
        </w:tc>
        <w:tc>
          <w:tcPr>
            <w:tcW w:w="5111"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溶解性：溶于水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 w:hRule="atLeast"/>
          <w:jc w:val="center"/>
        </w:trPr>
        <w:tc>
          <w:tcPr>
            <w:tcW w:w="422"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178"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沸点/℃：无资料</w:t>
            </w:r>
          </w:p>
        </w:tc>
        <w:tc>
          <w:tcPr>
            <w:tcW w:w="5111"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相对密度（水=1）：无资料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 w:hRule="atLeast"/>
          <w:jc w:val="center"/>
        </w:trPr>
        <w:tc>
          <w:tcPr>
            <w:tcW w:w="422"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178"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饱和蒸气压/kPa：无意义</w:t>
            </w:r>
          </w:p>
        </w:tc>
        <w:tc>
          <w:tcPr>
            <w:tcW w:w="5111"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相对密度（空气=1）：无资料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jc w:val="center"/>
        </w:trPr>
        <w:tc>
          <w:tcPr>
            <w:tcW w:w="422"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178"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临界温度/℃：</w:t>
            </w:r>
          </w:p>
        </w:tc>
        <w:tc>
          <w:tcPr>
            <w:tcW w:w="5111"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燃烧热（kj·mol</w:t>
            </w:r>
            <w:r>
              <w:rPr>
                <w:rFonts w:hint="eastAsia" w:ascii="宋体" w:hAnsi="宋体" w:eastAsia="宋体" w:cs="宋体"/>
                <w:color w:val="auto"/>
                <w:kern w:val="0"/>
                <w:sz w:val="20"/>
                <w:szCs w:val="21"/>
                <w:shd w:val="clear" w:color="auto" w:fill="FFFFFF"/>
                <w:vertAlign w:val="baseline"/>
              </w:rPr>
              <w:t>-1</w:t>
            </w:r>
            <w:r>
              <w:rPr>
                <w:rFonts w:hint="eastAsia" w:ascii="宋体" w:hAnsi="宋体" w:eastAsia="宋体" w:cs="宋体"/>
                <w:color w:val="auto"/>
                <w:kern w:val="0"/>
                <w:sz w:val="20"/>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 w:hRule="atLeast"/>
          <w:jc w:val="center"/>
        </w:trPr>
        <w:tc>
          <w:tcPr>
            <w:tcW w:w="422"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178"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临界压力/MPa：</w:t>
            </w:r>
          </w:p>
        </w:tc>
        <w:tc>
          <w:tcPr>
            <w:tcW w:w="5111"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最小点火能/Mj：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 w:hRule="atLeast"/>
          <w:jc w:val="center"/>
        </w:trPr>
        <w:tc>
          <w:tcPr>
            <w:tcW w:w="422" w:type="dxa"/>
            <w:vMerge w:val="restart"/>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燃</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烧</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爆</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炸</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危</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险</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性</w:t>
            </w:r>
          </w:p>
        </w:tc>
        <w:tc>
          <w:tcPr>
            <w:tcW w:w="3178"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燃烧性：助燃</w:t>
            </w:r>
          </w:p>
        </w:tc>
        <w:tc>
          <w:tcPr>
            <w:tcW w:w="5111"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燃烧分解产物：氧化硫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 w:hRule="atLeast"/>
          <w:jc w:val="center"/>
        </w:trPr>
        <w:tc>
          <w:tcPr>
            <w:tcW w:w="422"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178"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闪点/℃：无意义</w:t>
            </w:r>
          </w:p>
        </w:tc>
        <w:tc>
          <w:tcPr>
            <w:tcW w:w="5111"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聚合危害：不能出现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 w:hRule="atLeast"/>
          <w:jc w:val="center"/>
        </w:trPr>
        <w:tc>
          <w:tcPr>
            <w:tcW w:w="422"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178"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爆炸极限（体积分数）/％：</w:t>
            </w:r>
          </w:p>
        </w:tc>
        <w:tc>
          <w:tcPr>
            <w:tcW w:w="5111"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稳定性：稳定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 w:hRule="atLeast"/>
          <w:jc w:val="center"/>
        </w:trPr>
        <w:tc>
          <w:tcPr>
            <w:tcW w:w="422"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178"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自燃温度/℃：无意义</w:t>
            </w:r>
          </w:p>
        </w:tc>
        <w:tc>
          <w:tcPr>
            <w:tcW w:w="5111"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禁忌物：强还原剂、活性金属粉末、强碱、醇类、水、硫、磷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7" w:hRule="atLeast"/>
          <w:jc w:val="center"/>
        </w:trPr>
        <w:tc>
          <w:tcPr>
            <w:tcW w:w="422"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8289"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危险特性：与有机物、还原剂、易燃物如硫、磷等接触或混合时有引起燃烧爆炸的危险。急剧加热时可发生爆炸。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 w:hRule="atLeast"/>
          <w:jc w:val="center"/>
        </w:trPr>
        <w:tc>
          <w:tcPr>
            <w:tcW w:w="422"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8289"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灭火方法：雾状水、砂土、泡沫。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jc w:val="center"/>
        </w:trPr>
        <w:tc>
          <w:tcPr>
            <w:tcW w:w="422"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毒</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性</w:t>
            </w:r>
          </w:p>
        </w:tc>
        <w:tc>
          <w:tcPr>
            <w:tcW w:w="8289"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接触限值：中国MAC：未制定标准；苏联MAC：未制定标准；美国TWA：ACGIH 5mg[S</w:t>
            </w:r>
            <w:r>
              <w:rPr>
                <w:rFonts w:hint="eastAsia" w:ascii="宋体" w:hAnsi="宋体" w:eastAsia="宋体" w:cs="宋体"/>
                <w:color w:val="auto"/>
                <w:kern w:val="0"/>
                <w:sz w:val="20"/>
                <w:szCs w:val="21"/>
                <w:shd w:val="clear" w:color="auto" w:fill="FFFFFF"/>
                <w:vertAlign w:val="baseline"/>
              </w:rPr>
              <w:t>2</w:t>
            </w:r>
            <w:r>
              <w:rPr>
                <w:rFonts w:hint="eastAsia" w:ascii="宋体" w:hAnsi="宋体" w:eastAsia="宋体" w:cs="宋体"/>
                <w:color w:val="auto"/>
                <w:kern w:val="0"/>
                <w:sz w:val="20"/>
                <w:szCs w:val="21"/>
                <w:shd w:val="clear" w:color="auto" w:fill="FFFFFF"/>
              </w:rPr>
              <w:t>O</w:t>
            </w:r>
            <w:r>
              <w:rPr>
                <w:rFonts w:hint="eastAsia" w:ascii="宋体" w:hAnsi="宋体" w:eastAsia="宋体" w:cs="宋体"/>
                <w:color w:val="auto"/>
                <w:kern w:val="0"/>
                <w:sz w:val="20"/>
                <w:szCs w:val="21"/>
                <w:shd w:val="clear" w:color="auto" w:fill="FFFFFF"/>
                <w:vertAlign w:val="baseline"/>
              </w:rPr>
              <w:t>8</w:t>
            </w:r>
            <w:r>
              <w:rPr>
                <w:rFonts w:hint="eastAsia" w:ascii="宋体" w:hAnsi="宋体" w:eastAsia="宋体" w:cs="宋体"/>
                <w:color w:val="auto"/>
                <w:kern w:val="0"/>
                <w:sz w:val="20"/>
                <w:szCs w:val="21"/>
                <w:shd w:val="clear" w:color="auto" w:fill="FFFFFF"/>
              </w:rPr>
              <w:t>]/m</w:t>
            </w:r>
            <w:r>
              <w:rPr>
                <w:rFonts w:hint="eastAsia" w:ascii="宋体" w:hAnsi="宋体" w:eastAsia="宋体" w:cs="宋体"/>
                <w:color w:val="auto"/>
                <w:kern w:val="0"/>
                <w:sz w:val="20"/>
                <w:szCs w:val="21"/>
                <w:shd w:val="clear" w:color="auto" w:fill="FFFFFF"/>
                <w:vertAlign w:val="baseline"/>
              </w:rPr>
              <w:t>3</w:t>
            </w:r>
            <w:r>
              <w:rPr>
                <w:rFonts w:hint="eastAsia" w:ascii="宋体" w:hAnsi="宋体" w:eastAsia="宋体" w:cs="宋体"/>
                <w:color w:val="auto"/>
                <w:kern w:val="0"/>
                <w:sz w:val="20"/>
                <w:szCs w:val="21"/>
                <w:shd w:val="clear" w:color="auto" w:fill="FFFFFF"/>
              </w:rPr>
              <w:t>；美国STEL：未制定标准。</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毒性：LD</w:t>
            </w:r>
            <w:r>
              <w:rPr>
                <w:rFonts w:hint="eastAsia" w:ascii="宋体" w:hAnsi="宋体" w:eastAsia="宋体" w:cs="宋体"/>
                <w:color w:val="auto"/>
                <w:kern w:val="0"/>
                <w:sz w:val="20"/>
                <w:szCs w:val="21"/>
                <w:shd w:val="clear" w:color="auto" w:fill="FFFFFF"/>
                <w:vertAlign w:val="baseline"/>
              </w:rPr>
              <w:t>50</w:t>
            </w:r>
            <w:r>
              <w:rPr>
                <w:rFonts w:hint="eastAsia" w:ascii="宋体" w:hAnsi="宋体" w:eastAsia="宋体" w:cs="宋体"/>
                <w:color w:val="auto"/>
                <w:kern w:val="0"/>
                <w:sz w:val="20"/>
                <w:szCs w:val="21"/>
                <w:shd w:val="clear" w:color="auto" w:fill="FFFFFF"/>
              </w:rPr>
              <w:t>：226mg/kg(小鼠腔膜内)。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2"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对</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人</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体</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危</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害</w:t>
            </w:r>
          </w:p>
        </w:tc>
        <w:tc>
          <w:tcPr>
            <w:tcW w:w="8289"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·侵入途径：吸入、食入、经皮吸收。</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·健康危害：本品对眼、上呼吸道和皮肤有刺激性。某些敏感个体接触本品后，可能发生湿疹和(或)哮喘。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jc w:val="center"/>
        </w:trPr>
        <w:tc>
          <w:tcPr>
            <w:tcW w:w="422"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急</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救</w:t>
            </w:r>
          </w:p>
        </w:tc>
        <w:tc>
          <w:tcPr>
            <w:tcW w:w="8289"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·皮肤接触：脱去污染的衣着，用大量流动清水彻底冲洗。</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·眼睛接触：立即提起眼睑，用流动清水或生理盐水冲洗至少15分钟。就医。</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·吸入：迅速脱离现场至空气新鲜处。保持呼吸道通畅。必要时进行人工呼吸。就医。</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·食入：误服者立即漱口，给饮牛奶或蛋清。就医。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0" w:hRule="atLeast"/>
          <w:jc w:val="center"/>
        </w:trPr>
        <w:tc>
          <w:tcPr>
            <w:tcW w:w="422"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防</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护</w:t>
            </w:r>
          </w:p>
        </w:tc>
        <w:tc>
          <w:tcPr>
            <w:tcW w:w="8289"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·工程控制：生产过程密闭，加强通风。</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·呼吸系统防护：作业工人应戴口罩。</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·眼睛防护：戴安全防护眼镜。</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·手防护：必要时戴防执手套。</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·身体防护：穿相应的防护服。</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·其它：工作后，淋浴更衣。保持良好的卫生习惯。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3" w:hRule="atLeast"/>
          <w:jc w:val="center"/>
        </w:trPr>
        <w:tc>
          <w:tcPr>
            <w:tcW w:w="422"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泄</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漏</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处</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理</w:t>
            </w:r>
          </w:p>
        </w:tc>
        <w:tc>
          <w:tcPr>
            <w:tcW w:w="8289"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隔离泄漏污染区，周围设警告标志，建议应急处理人员戴好防毒面具，穿化学防护服。不要直接接触泄漏物，勿使泄漏物与可燃物质(木材、纸、油等)接触，将地面洒上苏打灰，然后收集加入水中(3％)，用硫酸调节Ph值至2，再逐渐加入过量的亚硫酸氢钠，待反应完后废弃或用大量水冲洗，经稀释的洗水放入废水系统。如大量泄漏，收集回收或无害处理后废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422"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储</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运</w:t>
            </w:r>
          </w:p>
        </w:tc>
        <w:tc>
          <w:tcPr>
            <w:tcW w:w="8289"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储存于阴凉、干燥、通风处。远离火种、热源。防止阳光直射。保持容器密封。应与易燃、可燃物，还原剂、硫、磷等分开存放。切忌混储混运。搬运时要轻装轻卸，防止包装及容器损坏。禁止震动、撞击和摩擦。</w:t>
            </w:r>
          </w:p>
        </w:tc>
      </w:tr>
    </w:tbl>
    <w:p>
      <w:pPr>
        <w:tabs>
          <w:tab w:val="left" w:pos="2250"/>
          <w:tab w:val="left" w:pos="2475"/>
          <w:tab w:val="center" w:pos="4153"/>
        </w:tabs>
        <w:spacing w:line="560" w:lineRule="exact"/>
        <w:jc w:val="center"/>
        <w:rPr>
          <w:rFonts w:hint="eastAsia" w:ascii="宋体" w:hAnsi="宋体" w:eastAsia="宋体" w:cs="宋体"/>
          <w:b/>
          <w:bCs/>
          <w:color w:val="auto"/>
        </w:rPr>
      </w:pPr>
      <w:r>
        <w:rPr>
          <w:rFonts w:hint="eastAsia" w:ascii="宋体" w:hAnsi="宋体" w:eastAsia="宋体" w:cs="宋体"/>
          <w:b/>
          <w:bCs/>
          <w:color w:val="auto"/>
        </w:rPr>
        <w:br w:type="page"/>
      </w:r>
    </w:p>
    <w:p>
      <w:pPr>
        <w:tabs>
          <w:tab w:val="left" w:pos="2250"/>
          <w:tab w:val="left" w:pos="2475"/>
          <w:tab w:val="center" w:pos="4153"/>
        </w:tabs>
        <w:spacing w:line="560" w:lineRule="exact"/>
        <w:jc w:val="center"/>
        <w:rPr>
          <w:rFonts w:hint="eastAsia" w:ascii="宋体" w:hAnsi="宋体" w:eastAsia="宋体" w:cs="宋体"/>
          <w:b/>
          <w:bCs/>
          <w:color w:val="auto"/>
        </w:rPr>
      </w:pPr>
      <w:r>
        <w:rPr>
          <w:rFonts w:hint="eastAsia" w:ascii="宋体" w:hAnsi="宋体" w:eastAsia="宋体" w:cs="宋体"/>
          <w:b/>
          <w:bCs/>
          <w:color w:val="auto"/>
        </w:rPr>
        <w:t>亚硫酸氢钠危险、有害识别表</w:t>
      </w:r>
    </w:p>
    <w:tbl>
      <w:tblPr>
        <w:tblStyle w:val="53"/>
        <w:tblW w:w="86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
        <w:gridCol w:w="3287"/>
        <w:gridCol w:w="163"/>
        <w:gridCol w:w="2451"/>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jc w:val="center"/>
        </w:trPr>
        <w:tc>
          <w:tcPr>
            <w:tcW w:w="408" w:type="dxa"/>
            <w:vMerge w:val="restart"/>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标</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识</w:t>
            </w:r>
          </w:p>
        </w:tc>
        <w:tc>
          <w:tcPr>
            <w:tcW w:w="3450"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中文名：亚硫酸氢钠；酸式亚硫酸钠</w:t>
            </w:r>
          </w:p>
        </w:tc>
        <w:tc>
          <w:tcPr>
            <w:tcW w:w="4791"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英文名：Sodium bisulfite；Hydrogen sulfite sodium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 w:hRule="atLeast"/>
          <w:jc w:val="center"/>
        </w:trPr>
        <w:tc>
          <w:tcPr>
            <w:tcW w:w="408"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450"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分子式：NaHSO</w:t>
            </w:r>
            <w:r>
              <w:rPr>
                <w:rFonts w:hint="eastAsia" w:ascii="宋体" w:hAnsi="宋体" w:eastAsia="宋体" w:cs="宋体"/>
                <w:color w:val="auto"/>
                <w:kern w:val="0"/>
                <w:sz w:val="20"/>
                <w:szCs w:val="21"/>
                <w:shd w:val="clear" w:color="auto" w:fill="FFFFFF"/>
                <w:vertAlign w:val="baseline"/>
              </w:rPr>
              <w:t>3</w:t>
            </w:r>
          </w:p>
        </w:tc>
        <w:tc>
          <w:tcPr>
            <w:tcW w:w="2451"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分子量：104.06</w:t>
            </w:r>
          </w:p>
        </w:tc>
        <w:tc>
          <w:tcPr>
            <w:tcW w:w="2340"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UN编号：2693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 w:hRule="atLeast"/>
          <w:jc w:val="center"/>
        </w:trPr>
        <w:tc>
          <w:tcPr>
            <w:tcW w:w="408"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450"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危险化学品目录序号：2455</w:t>
            </w:r>
          </w:p>
        </w:tc>
        <w:tc>
          <w:tcPr>
            <w:tcW w:w="2451"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RTECS号：VZ2000000</w:t>
            </w:r>
          </w:p>
        </w:tc>
        <w:tc>
          <w:tcPr>
            <w:tcW w:w="2340"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CAS号：7631-90-5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 w:hRule="atLeast"/>
          <w:jc w:val="center"/>
        </w:trPr>
        <w:tc>
          <w:tcPr>
            <w:tcW w:w="408"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450"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危险性类别：第8.1类  酸性腐蚀品</w:t>
            </w:r>
          </w:p>
        </w:tc>
        <w:tc>
          <w:tcPr>
            <w:tcW w:w="4791"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化学类别：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 w:hRule="atLeast"/>
          <w:jc w:val="center"/>
        </w:trPr>
        <w:tc>
          <w:tcPr>
            <w:tcW w:w="408" w:type="dxa"/>
            <w:vMerge w:val="restart"/>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理</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化</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性</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质</w:t>
            </w:r>
          </w:p>
        </w:tc>
        <w:tc>
          <w:tcPr>
            <w:tcW w:w="8241" w:type="dxa"/>
            <w:gridSpan w:val="4"/>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性状：白色结晶粉末，有二氧化硫的气味。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 w:hRule="atLeast"/>
          <w:jc w:val="center"/>
        </w:trPr>
        <w:tc>
          <w:tcPr>
            <w:tcW w:w="408"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287"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熔点/℃：(分解)</w:t>
            </w:r>
          </w:p>
        </w:tc>
        <w:tc>
          <w:tcPr>
            <w:tcW w:w="4954"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溶解性：易溶于水，微溶于醇、乙醚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 w:hRule="atLeast"/>
          <w:jc w:val="center"/>
        </w:trPr>
        <w:tc>
          <w:tcPr>
            <w:tcW w:w="408"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287"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沸点/℃：</w:t>
            </w:r>
          </w:p>
        </w:tc>
        <w:tc>
          <w:tcPr>
            <w:tcW w:w="4954"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相对密度（水=1）：1.48(20℃)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 w:hRule="atLeast"/>
          <w:jc w:val="center"/>
        </w:trPr>
        <w:tc>
          <w:tcPr>
            <w:tcW w:w="408"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287"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 xml:space="preserve">饱和蒸气压/kPa： </w:t>
            </w:r>
          </w:p>
        </w:tc>
        <w:tc>
          <w:tcPr>
            <w:tcW w:w="4954"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相对密度（空气=1）：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jc w:val="center"/>
        </w:trPr>
        <w:tc>
          <w:tcPr>
            <w:tcW w:w="408"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287"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临界温度/℃：</w:t>
            </w:r>
          </w:p>
        </w:tc>
        <w:tc>
          <w:tcPr>
            <w:tcW w:w="4954"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燃烧热（kj·mol</w:t>
            </w:r>
            <w:r>
              <w:rPr>
                <w:rFonts w:hint="eastAsia" w:ascii="宋体" w:hAnsi="宋体" w:eastAsia="宋体" w:cs="宋体"/>
                <w:color w:val="auto"/>
                <w:kern w:val="0"/>
                <w:sz w:val="20"/>
                <w:szCs w:val="21"/>
                <w:shd w:val="clear" w:color="auto" w:fill="FFFFFF"/>
                <w:vertAlign w:val="baseline"/>
              </w:rPr>
              <w:t>-1</w:t>
            </w:r>
            <w:r>
              <w:rPr>
                <w:rFonts w:hint="eastAsia" w:ascii="宋体" w:hAnsi="宋体" w:eastAsia="宋体" w:cs="宋体"/>
                <w:color w:val="auto"/>
                <w:kern w:val="0"/>
                <w:sz w:val="20"/>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 w:hRule="atLeast"/>
          <w:jc w:val="center"/>
        </w:trPr>
        <w:tc>
          <w:tcPr>
            <w:tcW w:w="408"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287"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临界压力/MPa：</w:t>
            </w:r>
          </w:p>
        </w:tc>
        <w:tc>
          <w:tcPr>
            <w:tcW w:w="4954"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最小点火能/Mj：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 w:hRule="atLeast"/>
          <w:jc w:val="center"/>
        </w:trPr>
        <w:tc>
          <w:tcPr>
            <w:tcW w:w="408" w:type="dxa"/>
            <w:vMerge w:val="restart"/>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燃</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烧</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爆</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炸</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危</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险</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性</w:t>
            </w:r>
          </w:p>
        </w:tc>
        <w:tc>
          <w:tcPr>
            <w:tcW w:w="3287"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燃烧性：不燃</w:t>
            </w:r>
          </w:p>
        </w:tc>
        <w:tc>
          <w:tcPr>
            <w:tcW w:w="4954"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燃烧分解产物：氧化硫、氧化钠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 w:hRule="atLeast"/>
          <w:jc w:val="center"/>
        </w:trPr>
        <w:tc>
          <w:tcPr>
            <w:tcW w:w="408"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287"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闪点/℃：</w:t>
            </w:r>
          </w:p>
        </w:tc>
        <w:tc>
          <w:tcPr>
            <w:tcW w:w="4954"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聚合危害：不能出现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 w:hRule="atLeast"/>
          <w:jc w:val="center"/>
        </w:trPr>
        <w:tc>
          <w:tcPr>
            <w:tcW w:w="408"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287"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爆炸极限（体积分数）/％：</w:t>
            </w:r>
          </w:p>
        </w:tc>
        <w:tc>
          <w:tcPr>
            <w:tcW w:w="4954"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稳定性：稳定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 w:hRule="atLeast"/>
          <w:jc w:val="center"/>
        </w:trPr>
        <w:tc>
          <w:tcPr>
            <w:tcW w:w="408"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287"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自燃温度/℃：</w:t>
            </w:r>
          </w:p>
        </w:tc>
        <w:tc>
          <w:tcPr>
            <w:tcW w:w="4954"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禁忌物：强氧化剂、强酸、强碱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6" w:hRule="atLeast"/>
          <w:jc w:val="center"/>
        </w:trPr>
        <w:tc>
          <w:tcPr>
            <w:tcW w:w="408"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8241" w:type="dxa"/>
            <w:gridSpan w:val="4"/>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危险特性：具有强还原性。有腐蚀性。接触酸或酸气能产生有毒气体。受高热分解，放出有毒的烟气。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 w:hRule="atLeast"/>
          <w:jc w:val="center"/>
        </w:trPr>
        <w:tc>
          <w:tcPr>
            <w:tcW w:w="408"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8241" w:type="dxa"/>
            <w:gridSpan w:val="4"/>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灭火方法：雾状水、二氧化碳、砂土。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jc w:val="center"/>
        </w:trPr>
        <w:tc>
          <w:tcPr>
            <w:tcW w:w="408"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毒</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性</w:t>
            </w:r>
          </w:p>
        </w:tc>
        <w:tc>
          <w:tcPr>
            <w:tcW w:w="8241" w:type="dxa"/>
            <w:gridSpan w:val="4"/>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接触限值：中国MAC：未制订标准；前苏联MAC：未制订标准；美国TLV-TWA：5mg/m</w:t>
            </w:r>
            <w:r>
              <w:rPr>
                <w:rFonts w:hint="eastAsia" w:ascii="宋体" w:hAnsi="宋体" w:eastAsia="宋体" w:cs="宋体"/>
                <w:color w:val="auto"/>
                <w:kern w:val="0"/>
                <w:sz w:val="20"/>
                <w:szCs w:val="21"/>
                <w:shd w:val="clear" w:color="auto" w:fill="FFFFFF"/>
                <w:vertAlign w:val="baseline"/>
              </w:rPr>
              <w:t>3</w:t>
            </w:r>
            <w:r>
              <w:rPr>
                <w:rFonts w:hint="eastAsia" w:ascii="宋体" w:hAnsi="宋体" w:eastAsia="宋体" w:cs="宋体"/>
                <w:color w:val="auto"/>
                <w:kern w:val="0"/>
                <w:sz w:val="20"/>
                <w:szCs w:val="21"/>
                <w:shd w:val="clear" w:color="auto" w:fill="FFFFFF"/>
              </w:rPr>
              <w:t>；美国TLV-STEL：未制订标准。</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毒性：LD</w:t>
            </w:r>
            <w:r>
              <w:rPr>
                <w:rFonts w:hint="eastAsia" w:ascii="宋体" w:hAnsi="宋体" w:eastAsia="宋体" w:cs="宋体"/>
                <w:color w:val="auto"/>
                <w:kern w:val="0"/>
                <w:sz w:val="20"/>
                <w:szCs w:val="21"/>
                <w:shd w:val="clear" w:color="auto" w:fill="FFFFFF"/>
                <w:vertAlign w:val="baseline"/>
              </w:rPr>
              <w:t>50</w:t>
            </w:r>
            <w:r>
              <w:rPr>
                <w:rFonts w:hint="eastAsia" w:ascii="宋体" w:hAnsi="宋体" w:eastAsia="宋体" w:cs="宋体"/>
                <w:color w:val="auto"/>
                <w:kern w:val="0"/>
                <w:sz w:val="20"/>
                <w:szCs w:val="21"/>
                <w:shd w:val="clear" w:color="auto" w:fill="FFFFFF"/>
              </w:rPr>
              <w:t>：2000mg/kg(大鼠经口)。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7" w:hRule="atLeast"/>
          <w:jc w:val="center"/>
        </w:trPr>
        <w:tc>
          <w:tcPr>
            <w:tcW w:w="408"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对</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人</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体</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危</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害</w:t>
            </w:r>
          </w:p>
        </w:tc>
        <w:tc>
          <w:tcPr>
            <w:tcW w:w="8241" w:type="dxa"/>
            <w:gridSpan w:val="4"/>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·侵入途径：吸入、食入。</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·健康危害：对眼睛、皮肤和粘膜有腐蚀性。误服会中毒。有致敏作用。资料报道有致突变作用。能散发出有毒的二氧化硫气体。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jc w:val="center"/>
        </w:trPr>
        <w:tc>
          <w:tcPr>
            <w:tcW w:w="408"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急</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救</w:t>
            </w:r>
          </w:p>
        </w:tc>
        <w:tc>
          <w:tcPr>
            <w:tcW w:w="8241" w:type="dxa"/>
            <w:gridSpan w:val="4"/>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·皮肤接触：用肥皂水及清水彻底冲洗。就医。</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·眼睛接触：拉开眼睑，用流动清水冲洗15分钟。就医。</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·吸入：脱离现场至空气新鲜处。呼吸困难时给输氧。呼吸停止时，立即进行人工呼吸。就医。</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·食入：误服者，口服牛奶、豆浆或蛋清，就医。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0" w:hRule="atLeast"/>
          <w:jc w:val="center"/>
        </w:trPr>
        <w:tc>
          <w:tcPr>
            <w:tcW w:w="408"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防</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护</w:t>
            </w:r>
          </w:p>
        </w:tc>
        <w:tc>
          <w:tcPr>
            <w:tcW w:w="8241" w:type="dxa"/>
            <w:gridSpan w:val="4"/>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·工程控制：密闭操作，局部排风。</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·呼吸系统防护：作业工人应该佩戴防尘口罩。空气中浓度较高时，建议佩戴自给式呼吸器。</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·眼睛防护：戴化学安全防护眼镜。</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·手防护：戴橡胶手套。</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·身体防护：穿防腐工作服。</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·其它：工作现场禁止吸烟、进食和饮水。工作前后不饮酒，用温水洗澡。工作服不要带到非作业场所，单独存放被毒物污染的衣服，洗后再用。注意个人清洁卫生。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3" w:hRule="atLeast"/>
          <w:jc w:val="center"/>
        </w:trPr>
        <w:tc>
          <w:tcPr>
            <w:tcW w:w="408"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泄</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漏</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处</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理</w:t>
            </w:r>
          </w:p>
        </w:tc>
        <w:tc>
          <w:tcPr>
            <w:tcW w:w="8241" w:type="dxa"/>
            <w:gridSpan w:val="4"/>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储存于阴凉、隔离泄漏污染区，周围设警告标志，建议应急处理人员戴自给式呼吸器，穿化学防护服。不要直接接触泄漏物，用砂土、蛭石或其它惰性材料吸收，收集运至废物处理场所。用水刷洗泄漏污染区，对污染地带进行通风。如大量泄漏，收集回收或无害处理后废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jc w:val="center"/>
        </w:trPr>
        <w:tc>
          <w:tcPr>
            <w:tcW w:w="408"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储</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运</w:t>
            </w:r>
          </w:p>
        </w:tc>
        <w:tc>
          <w:tcPr>
            <w:tcW w:w="8241" w:type="dxa"/>
            <w:gridSpan w:val="4"/>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通风仓间内。远离火种、热源。防止阳光曝晒。保持容器密封，勿与空气接触，防止氧化变质。应与碱类、酸类等分开存放。不宜久存，以免变质。操作现场不得吸烟、饮水、进食。搬运时要轻装轻卸，防止包装及容器损坏。分装和搬运作业要注意个人防护。</w:t>
            </w:r>
          </w:p>
        </w:tc>
      </w:tr>
    </w:tbl>
    <w:p>
      <w:pPr>
        <w:spacing w:line="560" w:lineRule="exact"/>
        <w:jc w:val="center"/>
        <w:rPr>
          <w:rFonts w:hint="eastAsia" w:ascii="宋体" w:hAnsi="宋体" w:eastAsia="宋体" w:cs="宋体"/>
          <w:b/>
          <w:bCs/>
          <w:color w:val="auto"/>
        </w:rPr>
      </w:pPr>
      <w:bookmarkStart w:id="50" w:name="_Toc281296268"/>
      <w:bookmarkStart w:id="51" w:name="_Toc342572656"/>
      <w:r>
        <w:rPr>
          <w:rFonts w:hint="eastAsia" w:ascii="宋体" w:hAnsi="宋体" w:eastAsia="宋体" w:cs="宋体"/>
          <w:b/>
          <w:bCs/>
          <w:color w:val="auto"/>
        </w:rPr>
        <w:t>磷酸危险、有害识别表</w:t>
      </w:r>
    </w:p>
    <w:tbl>
      <w:tblPr>
        <w:tblStyle w:val="53"/>
        <w:tblW w:w="85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
        <w:gridCol w:w="3301"/>
        <w:gridCol w:w="2299"/>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 w:hRule="atLeast"/>
          <w:jc w:val="center"/>
        </w:trPr>
        <w:tc>
          <w:tcPr>
            <w:tcW w:w="441" w:type="dxa"/>
            <w:vMerge w:val="restart"/>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标</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识</w:t>
            </w:r>
          </w:p>
        </w:tc>
        <w:tc>
          <w:tcPr>
            <w:tcW w:w="3301"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中文名：磷酸</w:t>
            </w:r>
          </w:p>
        </w:tc>
        <w:tc>
          <w:tcPr>
            <w:tcW w:w="4774"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英文名：Phosphoric acid；Orthophosphoric acid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 w:hRule="atLeast"/>
          <w:jc w:val="center"/>
        </w:trPr>
        <w:tc>
          <w:tcPr>
            <w:tcW w:w="441"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301"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分子式：H</w:t>
            </w:r>
            <w:r>
              <w:rPr>
                <w:rFonts w:hint="eastAsia" w:ascii="宋体" w:hAnsi="宋体" w:eastAsia="宋体" w:cs="宋体"/>
                <w:color w:val="auto"/>
                <w:kern w:val="0"/>
                <w:sz w:val="20"/>
                <w:szCs w:val="21"/>
                <w:shd w:val="clear" w:color="auto" w:fill="FFFFFF"/>
                <w:vertAlign w:val="baseline"/>
              </w:rPr>
              <w:t>3</w:t>
            </w:r>
            <w:r>
              <w:rPr>
                <w:rFonts w:hint="eastAsia" w:ascii="宋体" w:hAnsi="宋体" w:eastAsia="宋体" w:cs="宋体"/>
                <w:color w:val="auto"/>
                <w:kern w:val="0"/>
                <w:sz w:val="20"/>
                <w:szCs w:val="21"/>
                <w:shd w:val="clear" w:color="auto" w:fill="FFFFFF"/>
              </w:rPr>
              <w:t>PO</w:t>
            </w:r>
            <w:r>
              <w:rPr>
                <w:rFonts w:hint="eastAsia" w:ascii="宋体" w:hAnsi="宋体" w:eastAsia="宋体" w:cs="宋体"/>
                <w:color w:val="auto"/>
                <w:kern w:val="0"/>
                <w:sz w:val="20"/>
                <w:szCs w:val="21"/>
                <w:shd w:val="clear" w:color="auto" w:fill="FFFFFF"/>
                <w:vertAlign w:val="baseline"/>
              </w:rPr>
              <w:t>4</w:t>
            </w:r>
          </w:p>
        </w:tc>
        <w:tc>
          <w:tcPr>
            <w:tcW w:w="2299"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分子量：98</w:t>
            </w:r>
          </w:p>
        </w:tc>
        <w:tc>
          <w:tcPr>
            <w:tcW w:w="2475"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UN编号：1805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 w:hRule="atLeast"/>
          <w:jc w:val="center"/>
        </w:trPr>
        <w:tc>
          <w:tcPr>
            <w:tcW w:w="441"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301"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危险化学品目录序号：1805</w:t>
            </w:r>
          </w:p>
        </w:tc>
        <w:tc>
          <w:tcPr>
            <w:tcW w:w="2299"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RTECS号：TB6300000</w:t>
            </w:r>
          </w:p>
        </w:tc>
        <w:tc>
          <w:tcPr>
            <w:tcW w:w="2475"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CAS号：7664-38-2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 w:hRule="atLeast"/>
          <w:jc w:val="center"/>
        </w:trPr>
        <w:tc>
          <w:tcPr>
            <w:tcW w:w="441"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301"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危险性类别：第8.1类 酸性腐蚀品</w:t>
            </w:r>
          </w:p>
        </w:tc>
        <w:tc>
          <w:tcPr>
            <w:tcW w:w="4774"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 xml:space="preserve">化学类别：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 w:hRule="atLeast"/>
          <w:jc w:val="center"/>
        </w:trPr>
        <w:tc>
          <w:tcPr>
            <w:tcW w:w="441" w:type="dxa"/>
            <w:vMerge w:val="restart"/>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理</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化</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性</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质</w:t>
            </w:r>
          </w:p>
        </w:tc>
        <w:tc>
          <w:tcPr>
            <w:tcW w:w="8075"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性状：纯磷酸为无色结晶，无臭，具有酸味。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 w:hRule="atLeast"/>
          <w:jc w:val="center"/>
        </w:trPr>
        <w:tc>
          <w:tcPr>
            <w:tcW w:w="441"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301"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熔点/℃：42.4(纯品)</w:t>
            </w:r>
          </w:p>
        </w:tc>
        <w:tc>
          <w:tcPr>
            <w:tcW w:w="4774"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溶解性：与水混溶，可混溶于乙醇。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 w:hRule="atLeast"/>
          <w:jc w:val="center"/>
        </w:trPr>
        <w:tc>
          <w:tcPr>
            <w:tcW w:w="441"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301"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沸点/℃：260</w:t>
            </w:r>
          </w:p>
        </w:tc>
        <w:tc>
          <w:tcPr>
            <w:tcW w:w="4774"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相对密度（水=1）：1.87(纯晶)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 w:hRule="atLeast"/>
          <w:jc w:val="center"/>
        </w:trPr>
        <w:tc>
          <w:tcPr>
            <w:tcW w:w="441"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301"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饱和蒸气压/kPa： 0.67／25℃(纯)</w:t>
            </w:r>
          </w:p>
        </w:tc>
        <w:tc>
          <w:tcPr>
            <w:tcW w:w="4774"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相对密度（空气=1）：3.38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 w:hRule="atLeast"/>
          <w:jc w:val="center"/>
        </w:trPr>
        <w:tc>
          <w:tcPr>
            <w:tcW w:w="441"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301"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临界温度/℃：</w:t>
            </w:r>
          </w:p>
        </w:tc>
        <w:tc>
          <w:tcPr>
            <w:tcW w:w="4774"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燃烧热（kj·mol</w:t>
            </w:r>
            <w:r>
              <w:rPr>
                <w:rFonts w:hint="eastAsia" w:ascii="宋体" w:hAnsi="宋体" w:eastAsia="宋体" w:cs="宋体"/>
                <w:color w:val="auto"/>
                <w:kern w:val="0"/>
                <w:sz w:val="20"/>
                <w:szCs w:val="21"/>
                <w:shd w:val="clear" w:color="auto" w:fill="FFFFFF"/>
                <w:vertAlign w:val="baseline"/>
              </w:rPr>
              <w:t>-1</w:t>
            </w:r>
            <w:r>
              <w:rPr>
                <w:rFonts w:hint="eastAsia" w:ascii="宋体" w:hAnsi="宋体" w:eastAsia="宋体" w:cs="宋体"/>
                <w:color w:val="auto"/>
                <w:kern w:val="0"/>
                <w:sz w:val="20"/>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 w:hRule="atLeast"/>
          <w:jc w:val="center"/>
        </w:trPr>
        <w:tc>
          <w:tcPr>
            <w:tcW w:w="441"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301"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临界压力/MPa：</w:t>
            </w:r>
          </w:p>
        </w:tc>
        <w:tc>
          <w:tcPr>
            <w:tcW w:w="4774"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最小点火能/Mj：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jc w:val="center"/>
        </w:trPr>
        <w:tc>
          <w:tcPr>
            <w:tcW w:w="441" w:type="dxa"/>
            <w:vMerge w:val="restart"/>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燃</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烧</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爆</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炸</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危</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险</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性</w:t>
            </w:r>
          </w:p>
        </w:tc>
        <w:tc>
          <w:tcPr>
            <w:tcW w:w="3301"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燃烧性：助燃</w:t>
            </w:r>
          </w:p>
        </w:tc>
        <w:tc>
          <w:tcPr>
            <w:tcW w:w="4774"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燃烧分解产物：氧化磷。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jc w:val="center"/>
        </w:trPr>
        <w:tc>
          <w:tcPr>
            <w:tcW w:w="441"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301"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闪点/℃：</w:t>
            </w:r>
          </w:p>
        </w:tc>
        <w:tc>
          <w:tcPr>
            <w:tcW w:w="4774"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聚合危害：不能出现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jc w:val="center"/>
        </w:trPr>
        <w:tc>
          <w:tcPr>
            <w:tcW w:w="441"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301"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爆炸极限（体积分数）/％：</w:t>
            </w:r>
          </w:p>
        </w:tc>
        <w:tc>
          <w:tcPr>
            <w:tcW w:w="4774"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稳定性：稳定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jc w:val="center"/>
        </w:trPr>
        <w:tc>
          <w:tcPr>
            <w:tcW w:w="441"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301"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自燃温度/℃：</w:t>
            </w:r>
          </w:p>
        </w:tc>
        <w:tc>
          <w:tcPr>
            <w:tcW w:w="4774"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禁忌物：强碱、活性金属粉末、易燃或可燃物。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jc w:val="center"/>
        </w:trPr>
        <w:tc>
          <w:tcPr>
            <w:tcW w:w="441"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8075"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危险特性：有腐蚀性。受热分解产生剧毒的氧化磷烟气。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jc w:val="center"/>
        </w:trPr>
        <w:tc>
          <w:tcPr>
            <w:tcW w:w="441"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8075"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灭火方法：泡沫、二氧化碳、砂土、干粉。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441"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毒</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性</w:t>
            </w:r>
          </w:p>
        </w:tc>
        <w:tc>
          <w:tcPr>
            <w:tcW w:w="8075"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接触限值：中国PC-TWA：1mg/m</w:t>
            </w:r>
            <w:r>
              <w:rPr>
                <w:rFonts w:hint="eastAsia" w:ascii="宋体" w:hAnsi="宋体" w:eastAsia="宋体" w:cs="宋体"/>
                <w:color w:val="auto"/>
                <w:kern w:val="0"/>
                <w:sz w:val="20"/>
                <w:szCs w:val="21"/>
                <w:shd w:val="clear" w:color="auto" w:fill="FFFFFF"/>
                <w:vertAlign w:val="baseline"/>
              </w:rPr>
              <w:t>3</w:t>
            </w:r>
            <w:r>
              <w:rPr>
                <w:rFonts w:hint="eastAsia" w:ascii="宋体" w:hAnsi="宋体" w:eastAsia="宋体" w:cs="宋体"/>
                <w:color w:val="auto"/>
                <w:kern w:val="0"/>
                <w:sz w:val="20"/>
                <w:szCs w:val="21"/>
                <w:shd w:val="clear" w:color="auto" w:fill="FFFFFF"/>
              </w:rPr>
              <w:t>，PC-STEL：3mg/m</w:t>
            </w:r>
            <w:r>
              <w:rPr>
                <w:rFonts w:hint="eastAsia" w:ascii="宋体" w:hAnsi="宋体" w:eastAsia="宋体" w:cs="宋体"/>
                <w:color w:val="auto"/>
                <w:kern w:val="0"/>
                <w:sz w:val="20"/>
                <w:szCs w:val="21"/>
                <w:shd w:val="clear" w:color="auto" w:fill="FFFFFF"/>
                <w:vertAlign w:val="baseline"/>
              </w:rPr>
              <w:t>3</w:t>
            </w:r>
            <w:r>
              <w:rPr>
                <w:rFonts w:hint="eastAsia" w:ascii="宋体" w:hAnsi="宋体" w:eastAsia="宋体" w:cs="宋体"/>
                <w:color w:val="auto"/>
                <w:kern w:val="0"/>
                <w:sz w:val="20"/>
                <w:szCs w:val="21"/>
                <w:shd w:val="clear" w:color="auto" w:fill="FFFFFF"/>
              </w:rPr>
              <w:t>；苏联MAC：未制定标准；美国TWA：OSHA 1mg/m</w:t>
            </w:r>
            <w:r>
              <w:rPr>
                <w:rFonts w:hint="eastAsia" w:ascii="宋体" w:hAnsi="宋体" w:eastAsia="宋体" w:cs="宋体"/>
                <w:color w:val="auto"/>
                <w:kern w:val="0"/>
                <w:sz w:val="20"/>
                <w:szCs w:val="21"/>
                <w:shd w:val="clear" w:color="auto" w:fill="FFFFFF"/>
                <w:vertAlign w:val="baseline"/>
              </w:rPr>
              <w:t>3</w:t>
            </w:r>
            <w:r>
              <w:rPr>
                <w:rFonts w:hint="eastAsia" w:ascii="宋体" w:hAnsi="宋体" w:eastAsia="宋体" w:cs="宋体"/>
                <w:color w:val="auto"/>
                <w:kern w:val="0"/>
                <w:sz w:val="20"/>
                <w:szCs w:val="21"/>
                <w:shd w:val="clear" w:color="auto" w:fill="FFFFFF"/>
              </w:rPr>
              <w:t>；ACGIH 1mg/m</w:t>
            </w:r>
            <w:r>
              <w:rPr>
                <w:rFonts w:hint="eastAsia" w:ascii="宋体" w:hAnsi="宋体" w:eastAsia="宋体" w:cs="宋体"/>
                <w:color w:val="auto"/>
                <w:kern w:val="0"/>
                <w:sz w:val="20"/>
                <w:szCs w:val="21"/>
                <w:shd w:val="clear" w:color="auto" w:fill="FFFFFF"/>
                <w:vertAlign w:val="baseline"/>
              </w:rPr>
              <w:t>3</w:t>
            </w:r>
            <w:r>
              <w:rPr>
                <w:rFonts w:hint="eastAsia" w:ascii="宋体" w:hAnsi="宋体" w:eastAsia="宋体" w:cs="宋体"/>
                <w:color w:val="auto"/>
                <w:kern w:val="0"/>
                <w:sz w:val="20"/>
                <w:szCs w:val="21"/>
                <w:shd w:val="clear" w:color="auto" w:fill="FFFFFF"/>
              </w:rPr>
              <w:t>；美国STEL：ACGIH 3mg/m</w:t>
            </w:r>
            <w:r>
              <w:rPr>
                <w:rFonts w:hint="eastAsia" w:ascii="宋体" w:hAnsi="宋体" w:eastAsia="宋体" w:cs="宋体"/>
                <w:color w:val="auto"/>
                <w:kern w:val="0"/>
                <w:sz w:val="20"/>
                <w:szCs w:val="21"/>
                <w:shd w:val="clear" w:color="auto" w:fill="FFFFFF"/>
                <w:vertAlign w:val="baseline"/>
              </w:rPr>
              <w:t>3</w:t>
            </w:r>
            <w:r>
              <w:rPr>
                <w:rFonts w:hint="eastAsia" w:ascii="宋体" w:hAnsi="宋体" w:eastAsia="宋体" w:cs="宋体"/>
                <w:color w:val="auto"/>
                <w:kern w:val="0"/>
                <w:sz w:val="20"/>
                <w:szCs w:val="21"/>
                <w:shd w:val="clear" w:color="auto" w:fill="FFFFFF"/>
              </w:rPr>
              <w:t>。</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毒性：LD</w:t>
            </w:r>
            <w:r>
              <w:rPr>
                <w:rFonts w:hint="eastAsia" w:ascii="宋体" w:hAnsi="宋体" w:eastAsia="宋体" w:cs="宋体"/>
                <w:color w:val="auto"/>
                <w:kern w:val="0"/>
                <w:sz w:val="20"/>
                <w:szCs w:val="21"/>
                <w:shd w:val="clear" w:color="auto" w:fill="FFFFFF"/>
                <w:vertAlign w:val="baseline"/>
              </w:rPr>
              <w:t>50</w:t>
            </w:r>
            <w:r>
              <w:rPr>
                <w:rFonts w:hint="eastAsia" w:ascii="宋体" w:hAnsi="宋体" w:eastAsia="宋体" w:cs="宋体"/>
                <w:color w:val="auto"/>
                <w:kern w:val="0"/>
                <w:sz w:val="20"/>
                <w:szCs w:val="21"/>
                <w:shd w:val="clear" w:color="auto" w:fill="FFFFFF"/>
              </w:rPr>
              <w:t>：1530mg/kg(大鼠经口)；2740mg/kg(兔经皮)。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1"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对</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人</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体</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危</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害</w:t>
            </w:r>
          </w:p>
        </w:tc>
        <w:tc>
          <w:tcPr>
            <w:tcW w:w="8075"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·侵入途径：吸入、食入、经皮吸收。</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·健康危害：蒸气或雾对眼、鼻、喉有刺激性。液体可致皮肤或眼灼伤。慢性影响：鼻粘膜萎缩，鼻中隔穿孔。长期反复皮肤接触，可引起皮肤刺激。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jc w:val="center"/>
        </w:trPr>
        <w:tc>
          <w:tcPr>
            <w:tcW w:w="441"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急</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救</w:t>
            </w:r>
          </w:p>
        </w:tc>
        <w:tc>
          <w:tcPr>
            <w:tcW w:w="8075"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·皮肤接触：脱去污染的衣着，立即用流动清水彻底冲洗。若有灼伤，按酸灼伤处理。</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·眼睛接触：立即提起眼睑，用流动清水或生理盐水冲洗至少15分钟。就医。</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·吸入：脱离现场至空气新鲜处。必要时进行人工呼吸。就医。</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·食入：误服者立即漱口，给饮牛奶或蛋清。就医。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1"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防</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护</w:t>
            </w:r>
          </w:p>
        </w:tc>
        <w:tc>
          <w:tcPr>
            <w:tcW w:w="8075"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·工程控制：密闭操作，注意通风。尽可能机械化、自动化。</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·呼吸系统防护：空气中浓度超标时，必须佩带防毒面具或供气式头盔。紧急事态抢救或逃生时，建议佩带自给式呼吸器。</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·眼睛防护：戴化学安全防护眼镜。</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·手防护：戴橡皮手套。</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·身体防护：穿工作服(防腐材料制作)。</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·其它：工作后，淋浴更衣。单独存放被毒物污染的衣服，洗后再用。保持良好的卫生习惯。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7" w:hRule="atLeast"/>
          <w:jc w:val="center"/>
        </w:trPr>
        <w:tc>
          <w:tcPr>
            <w:tcW w:w="441"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泄</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漏</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处</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理</w:t>
            </w:r>
          </w:p>
        </w:tc>
        <w:tc>
          <w:tcPr>
            <w:tcW w:w="8075"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疏散泄漏污染区人员至安全区，禁止无关人员进入污染区，建议应急处理人员戴好防毒面具，穿化学防护服。不要直接接触泄漏物，用沙土、干燥石灰或苏打灰混合，然后收集转移到安全场所或以少量加入大量水中，调节至中性，再放入废水系统。如大量泄漏，收集回收或无害处理后废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441"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储</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运</w:t>
            </w:r>
          </w:p>
        </w:tc>
        <w:tc>
          <w:tcPr>
            <w:tcW w:w="8075"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储存于阴凉、干燥、通风处。远离火种、热源。防止阳光直射。保持容器密封。应与碱类、H发泡剂等分开存放。分装和搬运作业要注意个人防护。搬运时要轻装轻卸，防止包装及容器损坏。</w:t>
            </w:r>
          </w:p>
        </w:tc>
      </w:tr>
    </w:tbl>
    <w:p>
      <w:pPr>
        <w:pStyle w:val="57"/>
        <w:rPr>
          <w:rFonts w:hint="eastAsia" w:ascii="宋体" w:hAnsi="宋体" w:eastAsia="宋体" w:cs="宋体"/>
          <w:color w:val="auto"/>
        </w:rPr>
      </w:pPr>
    </w:p>
    <w:p>
      <w:pPr>
        <w:spacing w:line="560" w:lineRule="exact"/>
        <w:jc w:val="center"/>
        <w:rPr>
          <w:rFonts w:hint="eastAsia" w:ascii="宋体" w:hAnsi="宋体" w:eastAsia="宋体" w:cs="宋体"/>
          <w:b/>
          <w:bCs/>
          <w:color w:val="auto"/>
        </w:rPr>
      </w:pPr>
      <w:r>
        <w:rPr>
          <w:rFonts w:hint="eastAsia" w:ascii="宋体" w:hAnsi="宋体" w:eastAsia="宋体" w:cs="宋体"/>
          <w:b/>
          <w:bCs/>
          <w:color w:val="auto"/>
        </w:rPr>
        <w:br w:type="page"/>
      </w:r>
    </w:p>
    <w:p>
      <w:pPr>
        <w:spacing w:line="560" w:lineRule="exact"/>
        <w:jc w:val="center"/>
        <w:rPr>
          <w:rFonts w:hint="eastAsia" w:ascii="宋体" w:hAnsi="宋体" w:eastAsia="宋体" w:cs="宋体"/>
          <w:b/>
          <w:bCs/>
          <w:color w:val="auto"/>
        </w:rPr>
      </w:pPr>
      <w:r>
        <w:rPr>
          <w:rFonts w:hint="eastAsia" w:ascii="宋体" w:hAnsi="宋体" w:eastAsia="宋体" w:cs="宋体"/>
          <w:b/>
          <w:bCs/>
          <w:color w:val="auto"/>
        </w:rPr>
        <w:t>柴油危险、有害识别表</w:t>
      </w:r>
    </w:p>
    <w:tbl>
      <w:tblPr>
        <w:tblStyle w:val="53"/>
        <w:tblW w:w="85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
        <w:gridCol w:w="3796"/>
        <w:gridCol w:w="2299"/>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 w:hRule="atLeast"/>
          <w:jc w:val="center"/>
        </w:trPr>
        <w:tc>
          <w:tcPr>
            <w:tcW w:w="408" w:type="dxa"/>
            <w:vMerge w:val="restart"/>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标</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识</w:t>
            </w:r>
          </w:p>
        </w:tc>
        <w:tc>
          <w:tcPr>
            <w:tcW w:w="3796"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中文名：柴油</w:t>
            </w:r>
          </w:p>
        </w:tc>
        <w:tc>
          <w:tcPr>
            <w:tcW w:w="4379"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英文名：Diesel  oiL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 w:hRule="atLeast"/>
          <w:jc w:val="center"/>
        </w:trPr>
        <w:tc>
          <w:tcPr>
            <w:tcW w:w="408"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796"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成份：烷烃、芳烃、稀烃等，十六烷值不小于45.</w:t>
            </w:r>
          </w:p>
        </w:tc>
        <w:tc>
          <w:tcPr>
            <w:tcW w:w="2299"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分子量：224</w:t>
            </w:r>
          </w:p>
        </w:tc>
        <w:tc>
          <w:tcPr>
            <w:tcW w:w="2080"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UN编号：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 w:hRule="atLeast"/>
          <w:jc w:val="center"/>
        </w:trPr>
        <w:tc>
          <w:tcPr>
            <w:tcW w:w="408"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796"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危险化学品目录序号：</w:t>
            </w:r>
          </w:p>
        </w:tc>
        <w:tc>
          <w:tcPr>
            <w:tcW w:w="2299"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RTECS号：</w:t>
            </w:r>
          </w:p>
        </w:tc>
        <w:tc>
          <w:tcPr>
            <w:tcW w:w="2080"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CAS号：68334-30-5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 w:hRule="atLeast"/>
          <w:jc w:val="center"/>
        </w:trPr>
        <w:tc>
          <w:tcPr>
            <w:tcW w:w="408"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796"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危险性类别：3.3类</w:t>
            </w:r>
          </w:p>
        </w:tc>
        <w:tc>
          <w:tcPr>
            <w:tcW w:w="4379"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 xml:space="preserve">化学类别：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 w:hRule="atLeast"/>
          <w:jc w:val="center"/>
        </w:trPr>
        <w:tc>
          <w:tcPr>
            <w:tcW w:w="408" w:type="dxa"/>
            <w:vMerge w:val="restart"/>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理</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化</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性</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质</w:t>
            </w:r>
          </w:p>
        </w:tc>
        <w:tc>
          <w:tcPr>
            <w:tcW w:w="8175"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性状：稍有粘性的浅黄至棕色液体。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 w:hRule="atLeast"/>
          <w:jc w:val="center"/>
        </w:trPr>
        <w:tc>
          <w:tcPr>
            <w:tcW w:w="408"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796"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熔点/℃：-35～20</w:t>
            </w:r>
          </w:p>
        </w:tc>
        <w:tc>
          <w:tcPr>
            <w:tcW w:w="4379"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自燃点/℃：350～380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 w:hRule="atLeast"/>
          <w:jc w:val="center"/>
        </w:trPr>
        <w:tc>
          <w:tcPr>
            <w:tcW w:w="408"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796"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沸程/℃：280～370</w:t>
            </w:r>
          </w:p>
        </w:tc>
        <w:tc>
          <w:tcPr>
            <w:tcW w:w="4379"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相对密度（水=1）：0.87～0.9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 w:hRule="atLeast"/>
          <w:jc w:val="center"/>
        </w:trPr>
        <w:tc>
          <w:tcPr>
            <w:tcW w:w="408"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796" w:type="dxa"/>
            <w:vAlign w:val="center"/>
          </w:tcPr>
          <w:p>
            <w:pPr>
              <w:spacing w:line="276" w:lineRule="exact"/>
              <w:rPr>
                <w:rFonts w:hint="eastAsia" w:ascii="宋体" w:hAnsi="宋体" w:eastAsia="宋体" w:cs="宋体"/>
                <w:color w:val="auto"/>
                <w:kern w:val="0"/>
                <w:sz w:val="20"/>
                <w:szCs w:val="21"/>
                <w:shd w:val="clear" w:color="auto" w:fill="FFFFFF"/>
              </w:rPr>
            </w:pPr>
          </w:p>
        </w:tc>
        <w:tc>
          <w:tcPr>
            <w:tcW w:w="4379" w:type="dxa"/>
            <w:gridSpan w:val="2"/>
            <w:vAlign w:val="center"/>
          </w:tcPr>
          <w:p>
            <w:pPr>
              <w:spacing w:line="276" w:lineRule="exact"/>
              <w:rPr>
                <w:rFonts w:hint="eastAsia" w:ascii="宋体" w:hAnsi="宋体" w:eastAsia="宋体" w:cs="宋体"/>
                <w:color w:val="auto"/>
                <w:kern w:val="0"/>
                <w:sz w:val="2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jc w:val="center"/>
        </w:trPr>
        <w:tc>
          <w:tcPr>
            <w:tcW w:w="408" w:type="dxa"/>
            <w:vMerge w:val="restart"/>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燃</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烧</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爆</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炸</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危</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险</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性</w:t>
            </w:r>
          </w:p>
        </w:tc>
        <w:tc>
          <w:tcPr>
            <w:tcW w:w="3796"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燃烧性：易燃、可燃液体</w:t>
            </w:r>
          </w:p>
        </w:tc>
        <w:tc>
          <w:tcPr>
            <w:tcW w:w="4379"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燃烧分解产物：一氧化碳、二氧化碳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jc w:val="center"/>
        </w:trPr>
        <w:tc>
          <w:tcPr>
            <w:tcW w:w="408"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3796"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闪点/℃：不小于55</w:t>
            </w:r>
          </w:p>
        </w:tc>
        <w:tc>
          <w:tcPr>
            <w:tcW w:w="4379" w:type="dxa"/>
            <w:gridSpan w:val="2"/>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禁忌物：强氧化剂、卤素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7" w:hRule="atLeast"/>
          <w:jc w:val="center"/>
        </w:trPr>
        <w:tc>
          <w:tcPr>
            <w:tcW w:w="408"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8175"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危险特性：遇明火、高热度或接触氧化剂，有可引起燃烧爆炸的危险；遇高热时，容器内压力增大，有开裂和爆炸的危险。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jc w:val="center"/>
        </w:trPr>
        <w:tc>
          <w:tcPr>
            <w:tcW w:w="408" w:type="dxa"/>
            <w:vMerge w:val="continue"/>
            <w:vAlign w:val="center"/>
          </w:tcPr>
          <w:p>
            <w:pPr>
              <w:spacing w:line="276" w:lineRule="exact"/>
              <w:rPr>
                <w:rFonts w:hint="eastAsia" w:ascii="宋体" w:hAnsi="宋体" w:eastAsia="宋体" w:cs="宋体"/>
                <w:color w:val="auto"/>
                <w:kern w:val="0"/>
                <w:sz w:val="20"/>
                <w:szCs w:val="21"/>
                <w:shd w:val="clear" w:color="auto" w:fill="FFFFFF"/>
              </w:rPr>
            </w:pPr>
          </w:p>
        </w:tc>
        <w:tc>
          <w:tcPr>
            <w:tcW w:w="8175"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灭火方法：消防人员佩戴防护用品，在上风向方向灭火，尽可能将容器从火场移到空旷处，喷水保持容器冷却，直到火被扑灭。</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灭火剂：泡沫、二氧化碳、砂土、干粉。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408"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毒</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性</w:t>
            </w:r>
          </w:p>
        </w:tc>
        <w:tc>
          <w:tcPr>
            <w:tcW w:w="8175"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接触限值：中国MAC及美国TLV—TWA均未制定标准</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毒性：具有刺激作用。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8"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对</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人</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体</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危</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害</w:t>
            </w:r>
          </w:p>
        </w:tc>
        <w:tc>
          <w:tcPr>
            <w:tcW w:w="8175"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·侵入途径：吸入、食入、经皮吸收。</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·健康危害：吸入可引起吸入性肺炎。能经胎盘进入胎儿血中。柴油蒸汽可引起眼、鼻刺激症状、头晕及头痛，皮肤接触可引起接触性皮炎、油性痤疮。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jc w:val="center"/>
        </w:trPr>
        <w:tc>
          <w:tcPr>
            <w:tcW w:w="408"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急</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救</w:t>
            </w:r>
          </w:p>
        </w:tc>
        <w:tc>
          <w:tcPr>
            <w:tcW w:w="8175"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·皮肤接触：脱去污染的衣着，用肥皂水及清水彻底清洗。</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·眼睛接触：立即提起眼睑，用流动清水或生理盐水冲洗至少15分钟。就医。</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·吸入：脱离现场至空气新鲜处。必要时进行人工呼吸。就医。</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·食入：误服者立即漱口，饮足量温水，尽快洗胃，就医。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7" w:hRule="atLeast"/>
          <w:jc w:val="center"/>
        </w:trPr>
        <w:tc>
          <w:tcPr>
            <w:tcW w:w="408"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泄</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漏</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处</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理</w:t>
            </w:r>
          </w:p>
        </w:tc>
        <w:tc>
          <w:tcPr>
            <w:tcW w:w="8175"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疏散人员至安全区，禁止无关人员进入污染区；切断电源、火源；在确保安全情况下堵漏；喷水雾可减少蒸发；用活性炭等吸收后收集于干燥洁净有盖的容器中，运至废物处理场所；大量泄漏时利用围堤收容，然后收集、转移、回收或作无害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9" w:hRule="atLeast"/>
          <w:jc w:val="center"/>
        </w:trPr>
        <w:tc>
          <w:tcPr>
            <w:tcW w:w="408"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储</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运</w:t>
            </w:r>
          </w:p>
        </w:tc>
        <w:tc>
          <w:tcPr>
            <w:tcW w:w="8175"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阴凉、通风罐、仓；远离火种、热源，防止阳光直射；保持容器密封，并与氧化剂分开存放；储运设施电气、照明采用防爆型；禁止使用易产生火花的机械、工具；装卸时要控制流速；采取防静电措施。</w:t>
            </w:r>
          </w:p>
        </w:tc>
      </w:tr>
    </w:tbl>
    <w:p>
      <w:pPr>
        <w:pStyle w:val="57"/>
        <w:rPr>
          <w:rFonts w:hint="eastAsia" w:ascii="宋体" w:hAnsi="宋体" w:eastAsia="宋体" w:cs="宋体"/>
          <w:color w:val="auto"/>
        </w:rPr>
      </w:pPr>
    </w:p>
    <w:p>
      <w:pPr>
        <w:tabs>
          <w:tab w:val="left" w:pos="2250"/>
          <w:tab w:val="left" w:pos="2475"/>
          <w:tab w:val="center" w:pos="4153"/>
        </w:tabs>
        <w:spacing w:line="560" w:lineRule="exact"/>
        <w:rPr>
          <w:rFonts w:hint="eastAsia" w:ascii="宋体" w:hAnsi="宋体" w:eastAsia="宋体" w:cs="宋体"/>
          <w:b/>
          <w:bCs/>
          <w:color w:val="auto"/>
        </w:rPr>
      </w:pPr>
    </w:p>
    <w:p>
      <w:pPr>
        <w:tabs>
          <w:tab w:val="left" w:pos="2250"/>
          <w:tab w:val="left" w:pos="2475"/>
          <w:tab w:val="center" w:pos="4153"/>
        </w:tabs>
        <w:spacing w:line="560" w:lineRule="exact"/>
        <w:rPr>
          <w:rFonts w:hint="eastAsia" w:ascii="宋体" w:hAnsi="宋体" w:eastAsia="宋体" w:cs="宋体"/>
          <w:b/>
          <w:bCs/>
          <w:color w:val="auto"/>
        </w:rPr>
      </w:pPr>
    </w:p>
    <w:p>
      <w:pPr>
        <w:tabs>
          <w:tab w:val="left" w:pos="2250"/>
          <w:tab w:val="left" w:pos="2475"/>
          <w:tab w:val="center" w:pos="4153"/>
        </w:tabs>
        <w:spacing w:line="560" w:lineRule="exact"/>
        <w:rPr>
          <w:rFonts w:hint="eastAsia" w:ascii="宋体" w:hAnsi="宋体" w:eastAsia="宋体" w:cs="宋体"/>
          <w:b/>
          <w:bCs/>
          <w:color w:val="auto"/>
        </w:rPr>
      </w:pPr>
    </w:p>
    <w:p>
      <w:pPr>
        <w:tabs>
          <w:tab w:val="left" w:pos="2250"/>
          <w:tab w:val="left" w:pos="2475"/>
          <w:tab w:val="center" w:pos="4153"/>
        </w:tabs>
        <w:spacing w:line="560" w:lineRule="exact"/>
        <w:rPr>
          <w:rFonts w:hint="eastAsia" w:ascii="宋体" w:hAnsi="宋体" w:eastAsia="宋体" w:cs="宋体"/>
          <w:b/>
          <w:bCs/>
          <w:color w:val="auto"/>
        </w:rPr>
      </w:pPr>
    </w:p>
    <w:p>
      <w:pPr>
        <w:spacing w:line="276" w:lineRule="exact"/>
        <w:jc w:val="center"/>
        <w:rPr>
          <w:rFonts w:hint="eastAsia" w:ascii="宋体" w:hAnsi="宋体" w:eastAsia="宋体" w:cs="宋体"/>
          <w:b/>
          <w:bCs/>
          <w:color w:val="auto"/>
        </w:rPr>
      </w:pPr>
    </w:p>
    <w:p>
      <w:pPr>
        <w:spacing w:line="276"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br w:type="page"/>
      </w:r>
    </w:p>
    <w:p>
      <w:pPr>
        <w:spacing w:line="276"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丙烯酰氧乙基三甲基氯化铵危险、有害识别及应急处置表</w:t>
      </w:r>
    </w:p>
    <w:p>
      <w:pPr>
        <w:spacing w:line="276" w:lineRule="exact"/>
        <w:jc w:val="center"/>
        <w:rPr>
          <w:rFonts w:hint="eastAsia" w:ascii="宋体" w:hAnsi="宋体" w:eastAsia="宋体" w:cs="宋体"/>
          <w:b/>
          <w:bCs/>
          <w:color w:val="auto"/>
          <w:szCs w:val="21"/>
        </w:rPr>
      </w:pPr>
    </w:p>
    <w:tbl>
      <w:tblPr>
        <w:tblStyle w:val="53"/>
        <w:tblW w:w="88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3617"/>
        <w:gridCol w:w="2275"/>
        <w:gridCol w:w="2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1" w:type="dxa"/>
            <w:vMerge w:val="restart"/>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标</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识</w:t>
            </w:r>
          </w:p>
        </w:tc>
        <w:tc>
          <w:tcPr>
            <w:tcW w:w="3617" w:type="dxa"/>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中文名：丙烯酰氧乙基三甲基氯化铵</w:t>
            </w:r>
          </w:p>
        </w:tc>
        <w:tc>
          <w:tcPr>
            <w:tcW w:w="4712" w:type="dxa"/>
            <w:gridSpan w:val="2"/>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英文名：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1" w:type="dxa"/>
            <w:vMerge w:val="continue"/>
          </w:tcPr>
          <w:p>
            <w:pPr>
              <w:spacing w:line="276" w:lineRule="exact"/>
              <w:rPr>
                <w:rFonts w:hint="eastAsia" w:ascii="宋体" w:hAnsi="宋体" w:eastAsia="宋体" w:cs="宋体"/>
                <w:color w:val="auto"/>
                <w:kern w:val="0"/>
                <w:sz w:val="20"/>
                <w:szCs w:val="21"/>
                <w:shd w:val="clear" w:color="auto" w:fill="FFFFFF"/>
              </w:rPr>
            </w:pPr>
          </w:p>
        </w:tc>
        <w:tc>
          <w:tcPr>
            <w:tcW w:w="3617" w:type="dxa"/>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分子式：C8H16ClNO2</w:t>
            </w:r>
          </w:p>
        </w:tc>
        <w:tc>
          <w:tcPr>
            <w:tcW w:w="2275" w:type="dxa"/>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分子量：193.67</w:t>
            </w:r>
          </w:p>
        </w:tc>
        <w:tc>
          <w:tcPr>
            <w:tcW w:w="2437" w:type="dxa"/>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UN编号：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1" w:type="dxa"/>
            <w:vMerge w:val="continue"/>
          </w:tcPr>
          <w:p>
            <w:pPr>
              <w:spacing w:line="276" w:lineRule="exact"/>
              <w:rPr>
                <w:rFonts w:hint="eastAsia" w:ascii="宋体" w:hAnsi="宋体" w:eastAsia="宋体" w:cs="宋体"/>
                <w:color w:val="auto"/>
                <w:kern w:val="0"/>
                <w:sz w:val="20"/>
                <w:szCs w:val="21"/>
                <w:shd w:val="clear" w:color="auto" w:fill="FFFFFF"/>
              </w:rPr>
            </w:pPr>
          </w:p>
        </w:tc>
        <w:tc>
          <w:tcPr>
            <w:tcW w:w="3617" w:type="dxa"/>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危规号：</w:t>
            </w:r>
          </w:p>
        </w:tc>
        <w:tc>
          <w:tcPr>
            <w:tcW w:w="2275" w:type="dxa"/>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RTECS号：</w:t>
            </w:r>
          </w:p>
        </w:tc>
        <w:tc>
          <w:tcPr>
            <w:tcW w:w="2437" w:type="dxa"/>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CAS号：</w:t>
            </w:r>
            <w:r>
              <w:rPr>
                <w:rFonts w:hint="eastAsia" w:ascii="宋体" w:hAnsi="宋体" w:eastAsia="宋体" w:cs="宋体"/>
                <w:color w:val="auto"/>
                <w:kern w:val="0"/>
                <w:sz w:val="20"/>
                <w:szCs w:val="21"/>
                <w:shd w:val="clear" w:color="auto" w:fill="FFFFFF"/>
              </w:rPr>
              <w:fldChar w:fldCharType="begin"/>
            </w:r>
            <w:r>
              <w:rPr>
                <w:rFonts w:hint="eastAsia" w:ascii="宋体" w:hAnsi="宋体" w:eastAsia="宋体" w:cs="宋体"/>
                <w:color w:val="auto"/>
                <w:kern w:val="0"/>
                <w:sz w:val="20"/>
                <w:szCs w:val="21"/>
                <w:shd w:val="clear" w:color="auto" w:fill="FFFFFF"/>
              </w:rPr>
              <w:instrText xml:space="preserve"> HYPERLINK "http://www.chemicalbook.com/CAS/mol/44992-01-0.mol" \o "44992-01-0" </w:instrText>
            </w:r>
            <w:r>
              <w:rPr>
                <w:rFonts w:hint="eastAsia" w:ascii="宋体" w:hAnsi="宋体" w:eastAsia="宋体" w:cs="宋体"/>
                <w:color w:val="auto"/>
                <w:kern w:val="0"/>
                <w:sz w:val="20"/>
                <w:szCs w:val="21"/>
                <w:shd w:val="clear" w:color="auto" w:fill="FFFFFF"/>
              </w:rPr>
              <w:fldChar w:fldCharType="separate"/>
            </w:r>
            <w:r>
              <w:rPr>
                <w:rStyle w:val="51"/>
                <w:rFonts w:hint="eastAsia" w:ascii="宋体" w:hAnsi="宋体" w:eastAsia="宋体" w:cs="宋体"/>
                <w:color w:val="auto"/>
                <w:kern w:val="0"/>
                <w:sz w:val="20"/>
                <w:szCs w:val="21"/>
                <w:shd w:val="clear" w:color="auto" w:fill="FFFFFF"/>
              </w:rPr>
              <w:t>44992-01-0.mol</w:t>
            </w:r>
            <w:r>
              <w:rPr>
                <w:rStyle w:val="51"/>
                <w:rFonts w:hint="eastAsia" w:ascii="宋体" w:hAnsi="宋体" w:eastAsia="宋体" w:cs="宋体"/>
                <w:color w:val="auto"/>
                <w:kern w:val="0"/>
                <w:sz w:val="20"/>
                <w:szCs w:val="21"/>
                <w:shd w:val="clear" w:color="auto" w:fill="FFFFFF"/>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1" w:type="dxa"/>
            <w:vMerge w:val="continue"/>
          </w:tcPr>
          <w:p>
            <w:pPr>
              <w:spacing w:line="276" w:lineRule="exact"/>
              <w:rPr>
                <w:rFonts w:hint="eastAsia" w:ascii="宋体" w:hAnsi="宋体" w:eastAsia="宋体" w:cs="宋体"/>
                <w:color w:val="auto"/>
                <w:kern w:val="0"/>
                <w:sz w:val="20"/>
                <w:szCs w:val="21"/>
                <w:shd w:val="clear" w:color="auto" w:fill="FFFFFF"/>
              </w:rPr>
            </w:pPr>
          </w:p>
        </w:tc>
        <w:tc>
          <w:tcPr>
            <w:tcW w:w="3617" w:type="dxa"/>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危险性类别： 非危险化学品</w:t>
            </w:r>
          </w:p>
        </w:tc>
        <w:tc>
          <w:tcPr>
            <w:tcW w:w="4712" w:type="dxa"/>
            <w:gridSpan w:val="2"/>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 xml:space="preserve">化学类别：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1" w:type="dxa"/>
            <w:vMerge w:val="restart"/>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理化</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性质</w:t>
            </w:r>
          </w:p>
        </w:tc>
        <w:tc>
          <w:tcPr>
            <w:tcW w:w="8329" w:type="dxa"/>
            <w:gridSpan w:val="3"/>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性状： 淡黄色液体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1" w:type="dxa"/>
            <w:vMerge w:val="continue"/>
          </w:tcPr>
          <w:p>
            <w:pPr>
              <w:spacing w:line="276" w:lineRule="exact"/>
              <w:rPr>
                <w:rFonts w:hint="eastAsia" w:ascii="宋体" w:hAnsi="宋体" w:eastAsia="宋体" w:cs="宋体"/>
                <w:color w:val="auto"/>
                <w:kern w:val="0"/>
                <w:sz w:val="20"/>
                <w:szCs w:val="21"/>
                <w:shd w:val="clear" w:color="auto" w:fill="FFFFFF"/>
              </w:rPr>
            </w:pPr>
          </w:p>
        </w:tc>
        <w:tc>
          <w:tcPr>
            <w:tcW w:w="3617" w:type="dxa"/>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熔点/℃：</w:t>
            </w:r>
          </w:p>
        </w:tc>
        <w:tc>
          <w:tcPr>
            <w:tcW w:w="4712" w:type="dxa"/>
            <w:gridSpan w:val="2"/>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溶解性：不溶于水.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1" w:type="dxa"/>
            <w:vMerge w:val="continue"/>
          </w:tcPr>
          <w:p>
            <w:pPr>
              <w:spacing w:line="276" w:lineRule="exact"/>
              <w:rPr>
                <w:rFonts w:hint="eastAsia" w:ascii="宋体" w:hAnsi="宋体" w:eastAsia="宋体" w:cs="宋体"/>
                <w:color w:val="auto"/>
                <w:kern w:val="0"/>
                <w:sz w:val="20"/>
                <w:szCs w:val="21"/>
                <w:shd w:val="clear" w:color="auto" w:fill="FFFFFF"/>
              </w:rPr>
            </w:pPr>
          </w:p>
        </w:tc>
        <w:tc>
          <w:tcPr>
            <w:tcW w:w="3617" w:type="dxa"/>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沸点/℃：</w:t>
            </w:r>
          </w:p>
        </w:tc>
        <w:tc>
          <w:tcPr>
            <w:tcW w:w="4712" w:type="dxa"/>
            <w:gridSpan w:val="2"/>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相对密度（水=1）：1.132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1" w:type="dxa"/>
            <w:vMerge w:val="continue"/>
          </w:tcPr>
          <w:p>
            <w:pPr>
              <w:spacing w:line="276" w:lineRule="exact"/>
              <w:rPr>
                <w:rFonts w:hint="eastAsia" w:ascii="宋体" w:hAnsi="宋体" w:eastAsia="宋体" w:cs="宋体"/>
                <w:color w:val="auto"/>
                <w:kern w:val="0"/>
                <w:sz w:val="20"/>
                <w:szCs w:val="21"/>
                <w:shd w:val="clear" w:color="auto" w:fill="FFFFFF"/>
              </w:rPr>
            </w:pPr>
          </w:p>
        </w:tc>
        <w:tc>
          <w:tcPr>
            <w:tcW w:w="3617" w:type="dxa"/>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 xml:space="preserve">饱和蒸气压/kPa： </w:t>
            </w:r>
          </w:p>
        </w:tc>
        <w:tc>
          <w:tcPr>
            <w:tcW w:w="4712" w:type="dxa"/>
            <w:gridSpan w:val="2"/>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相对密度（空气=1）：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1" w:type="dxa"/>
            <w:vMerge w:val="continue"/>
          </w:tcPr>
          <w:p>
            <w:pPr>
              <w:spacing w:line="276" w:lineRule="exact"/>
              <w:rPr>
                <w:rFonts w:hint="eastAsia" w:ascii="宋体" w:hAnsi="宋体" w:eastAsia="宋体" w:cs="宋体"/>
                <w:color w:val="auto"/>
                <w:kern w:val="0"/>
                <w:sz w:val="20"/>
                <w:szCs w:val="21"/>
                <w:shd w:val="clear" w:color="auto" w:fill="FFFFFF"/>
              </w:rPr>
            </w:pPr>
          </w:p>
        </w:tc>
        <w:tc>
          <w:tcPr>
            <w:tcW w:w="3617" w:type="dxa"/>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 xml:space="preserve">临界温度/℃： </w:t>
            </w:r>
          </w:p>
        </w:tc>
        <w:tc>
          <w:tcPr>
            <w:tcW w:w="4712" w:type="dxa"/>
            <w:gridSpan w:val="2"/>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 xml:space="preserve">燃烧热（kJ·mol-1）：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1" w:type="dxa"/>
            <w:vMerge w:val="continue"/>
          </w:tcPr>
          <w:p>
            <w:pPr>
              <w:spacing w:line="276" w:lineRule="exact"/>
              <w:rPr>
                <w:rFonts w:hint="eastAsia" w:ascii="宋体" w:hAnsi="宋体" w:eastAsia="宋体" w:cs="宋体"/>
                <w:color w:val="auto"/>
                <w:kern w:val="0"/>
                <w:sz w:val="20"/>
                <w:szCs w:val="21"/>
                <w:shd w:val="clear" w:color="auto" w:fill="FFFFFF"/>
              </w:rPr>
            </w:pPr>
          </w:p>
        </w:tc>
        <w:tc>
          <w:tcPr>
            <w:tcW w:w="3617" w:type="dxa"/>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 xml:space="preserve">临界压力/Mpa： </w:t>
            </w:r>
          </w:p>
        </w:tc>
        <w:tc>
          <w:tcPr>
            <w:tcW w:w="4712" w:type="dxa"/>
            <w:gridSpan w:val="2"/>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 xml:space="preserve">最小点火能/mJ：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1" w:type="dxa"/>
            <w:vMerge w:val="restart"/>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燃烧爆炸危险性</w:t>
            </w:r>
          </w:p>
        </w:tc>
        <w:tc>
          <w:tcPr>
            <w:tcW w:w="3617" w:type="dxa"/>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 xml:space="preserve">燃烧性/％： </w:t>
            </w:r>
          </w:p>
        </w:tc>
        <w:tc>
          <w:tcPr>
            <w:tcW w:w="4712" w:type="dxa"/>
            <w:gridSpan w:val="2"/>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 xml:space="preserve">燃烧分解产物：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1" w:type="dxa"/>
            <w:vMerge w:val="continue"/>
          </w:tcPr>
          <w:p>
            <w:pPr>
              <w:spacing w:line="276" w:lineRule="exact"/>
              <w:rPr>
                <w:rFonts w:hint="eastAsia" w:ascii="宋体" w:hAnsi="宋体" w:eastAsia="宋体" w:cs="宋体"/>
                <w:color w:val="auto"/>
                <w:kern w:val="0"/>
                <w:sz w:val="20"/>
                <w:szCs w:val="21"/>
                <w:shd w:val="clear" w:color="auto" w:fill="FFFFFF"/>
              </w:rPr>
            </w:pPr>
          </w:p>
        </w:tc>
        <w:tc>
          <w:tcPr>
            <w:tcW w:w="3617" w:type="dxa"/>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闪点/℃：&gt;110</w:t>
            </w:r>
          </w:p>
        </w:tc>
        <w:tc>
          <w:tcPr>
            <w:tcW w:w="4712" w:type="dxa"/>
            <w:gridSpan w:val="2"/>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聚合危害：放出热量而引起容器破裂和爆炸事故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1" w:type="dxa"/>
            <w:vMerge w:val="continue"/>
          </w:tcPr>
          <w:p>
            <w:pPr>
              <w:spacing w:line="276" w:lineRule="exact"/>
              <w:rPr>
                <w:rFonts w:hint="eastAsia" w:ascii="宋体" w:hAnsi="宋体" w:eastAsia="宋体" w:cs="宋体"/>
                <w:color w:val="auto"/>
                <w:kern w:val="0"/>
                <w:sz w:val="20"/>
                <w:szCs w:val="21"/>
                <w:shd w:val="clear" w:color="auto" w:fill="FFFFFF"/>
              </w:rPr>
            </w:pPr>
          </w:p>
        </w:tc>
        <w:tc>
          <w:tcPr>
            <w:tcW w:w="3617" w:type="dxa"/>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爆炸极限%(V/V)：</w:t>
            </w:r>
          </w:p>
        </w:tc>
        <w:tc>
          <w:tcPr>
            <w:tcW w:w="4712" w:type="dxa"/>
            <w:gridSpan w:val="2"/>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稳定性： 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1" w:type="dxa"/>
            <w:vMerge w:val="continue"/>
          </w:tcPr>
          <w:p>
            <w:pPr>
              <w:spacing w:line="276" w:lineRule="exact"/>
              <w:rPr>
                <w:rFonts w:hint="eastAsia" w:ascii="宋体" w:hAnsi="宋体" w:eastAsia="宋体" w:cs="宋体"/>
                <w:color w:val="auto"/>
                <w:kern w:val="0"/>
                <w:sz w:val="20"/>
                <w:szCs w:val="21"/>
                <w:shd w:val="clear" w:color="auto" w:fill="FFFFFF"/>
              </w:rPr>
            </w:pPr>
          </w:p>
        </w:tc>
        <w:tc>
          <w:tcPr>
            <w:tcW w:w="3617" w:type="dxa"/>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引燃温度/℃：无资料</w:t>
            </w:r>
          </w:p>
        </w:tc>
        <w:tc>
          <w:tcPr>
            <w:tcW w:w="4712" w:type="dxa"/>
            <w:gridSpan w:val="2"/>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 xml:space="preserve">禁忌物：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1" w:type="dxa"/>
            <w:vMerge w:val="continue"/>
          </w:tcPr>
          <w:p>
            <w:pPr>
              <w:spacing w:line="276" w:lineRule="exact"/>
              <w:rPr>
                <w:rFonts w:hint="eastAsia" w:ascii="宋体" w:hAnsi="宋体" w:eastAsia="宋体" w:cs="宋体"/>
                <w:color w:val="auto"/>
                <w:kern w:val="0"/>
                <w:sz w:val="20"/>
                <w:szCs w:val="21"/>
                <w:shd w:val="clear" w:color="auto" w:fill="FFFFFF"/>
              </w:rPr>
            </w:pPr>
          </w:p>
        </w:tc>
        <w:tc>
          <w:tcPr>
            <w:tcW w:w="8329" w:type="dxa"/>
            <w:gridSpan w:val="3"/>
            <w:tcBorders>
              <w:right w:val="single" w:color="auto" w:sz="4" w:space="0"/>
            </w:tcBorders>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可燃性危险特性：不燃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1" w:type="dxa"/>
            <w:vMerge w:val="continue"/>
          </w:tcPr>
          <w:p>
            <w:pPr>
              <w:spacing w:line="276" w:lineRule="exact"/>
              <w:rPr>
                <w:rFonts w:hint="eastAsia" w:ascii="宋体" w:hAnsi="宋体" w:eastAsia="宋体" w:cs="宋体"/>
                <w:color w:val="auto"/>
                <w:kern w:val="0"/>
                <w:sz w:val="20"/>
                <w:szCs w:val="21"/>
                <w:shd w:val="clear" w:color="auto" w:fill="FFFFFF"/>
              </w:rPr>
            </w:pPr>
          </w:p>
        </w:tc>
        <w:tc>
          <w:tcPr>
            <w:tcW w:w="8329" w:type="dxa"/>
            <w:gridSpan w:val="3"/>
            <w:tcBorders>
              <w:top w:val="single" w:color="auto" w:sz="4" w:space="0"/>
            </w:tcBorders>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灭火剂： 雾状水、抗溶性泡沫、干粉、二氧化碳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561"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毒性</w:t>
            </w:r>
          </w:p>
        </w:tc>
        <w:tc>
          <w:tcPr>
            <w:tcW w:w="8329"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毒性分级：无资料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561"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对人体危害</w:t>
            </w:r>
          </w:p>
        </w:tc>
        <w:tc>
          <w:tcPr>
            <w:tcW w:w="8329"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刺激呼吸系统和皮肤。皮肤接触可能致敏。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atLeast"/>
          <w:jc w:val="center"/>
        </w:trPr>
        <w:tc>
          <w:tcPr>
            <w:tcW w:w="561"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急救</w:t>
            </w:r>
          </w:p>
        </w:tc>
        <w:tc>
          <w:tcPr>
            <w:tcW w:w="8329"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不慎与眼睛接触后，请立即用大量清水冲洗并征求医生意见。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561"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防护</w:t>
            </w:r>
          </w:p>
        </w:tc>
        <w:tc>
          <w:tcPr>
            <w:tcW w:w="8329"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穿戴适当的防护服、手套和护目镜或面具。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561"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泄漏</w:t>
            </w:r>
          </w:p>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 xml:space="preserve"> 处理</w:t>
            </w:r>
          </w:p>
        </w:tc>
        <w:tc>
          <w:tcPr>
            <w:tcW w:w="8329"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疏散人员至安全区，禁止无关人员进入污染区；在确保安全情况下堵漏；用活性炭等吸收后收集于干燥洁净有盖的容器中，运至废物处理场所；大量泄漏时利用围堤收容，然后收集、转移、回收或作无害化处理。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1" w:hRule="atLeast"/>
          <w:jc w:val="center"/>
        </w:trPr>
        <w:tc>
          <w:tcPr>
            <w:tcW w:w="561" w:type="dxa"/>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储运</w:t>
            </w:r>
          </w:p>
        </w:tc>
        <w:tc>
          <w:tcPr>
            <w:tcW w:w="8329" w:type="dxa"/>
            <w:gridSpan w:val="3"/>
            <w:vAlign w:val="center"/>
          </w:tcPr>
          <w:p>
            <w:pPr>
              <w:spacing w:line="276" w:lineRule="exact"/>
              <w:rPr>
                <w:rFonts w:hint="eastAsia" w:ascii="宋体" w:hAnsi="宋体" w:eastAsia="宋体" w:cs="宋体"/>
                <w:color w:val="auto"/>
                <w:kern w:val="0"/>
                <w:sz w:val="20"/>
                <w:szCs w:val="21"/>
                <w:shd w:val="clear" w:color="auto" w:fill="FFFFFF"/>
              </w:rPr>
            </w:pPr>
            <w:r>
              <w:rPr>
                <w:rFonts w:hint="eastAsia" w:ascii="宋体" w:hAnsi="宋体" w:eastAsia="宋体" w:cs="宋体"/>
                <w:color w:val="auto"/>
                <w:kern w:val="0"/>
                <w:sz w:val="20"/>
                <w:szCs w:val="21"/>
                <w:shd w:val="clear" w:color="auto" w:fill="FFFFFF"/>
              </w:rPr>
              <w:t>储存于阴凉、通风罐、仓；远离火种、热源，防止阳光直射；保持容器密封，并与氧化剂分开存放。</w:t>
            </w:r>
          </w:p>
        </w:tc>
      </w:tr>
    </w:tbl>
    <w:p>
      <w:pPr>
        <w:spacing w:beforeLines="5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除了以上化学品以外，公司还使用少量的一般化学品尿素和氯化钠，还存在危险固废：聚丙烯酰胺乳液滤渣、污水处理污泥、废包装袋</w:t>
      </w:r>
      <w:r>
        <w:rPr>
          <w:rFonts w:hint="eastAsia" w:ascii="宋体" w:hAnsi="宋体" w:eastAsia="宋体" w:cs="宋体"/>
          <w:color w:val="auto"/>
          <w:sz w:val="24"/>
          <w:lang w:eastAsia="zh-CN"/>
        </w:rPr>
        <w:t>、废机油</w:t>
      </w:r>
      <w:r>
        <w:rPr>
          <w:rFonts w:hint="eastAsia" w:ascii="宋体" w:hAnsi="宋体" w:eastAsia="宋体" w:cs="宋体"/>
          <w:color w:val="auto"/>
          <w:sz w:val="24"/>
        </w:rPr>
        <w:t>，危险固废中主要是滤渣中残留的丙烯酰胺，容易通过皮肤和黏膜被人体吸收和累积，引起神经系统的症状，皮肤出现红斑、脱皮；呕吐，腹痛，中毒者肌动电流图和脑电图异常。进行滤渣、污泥</w:t>
      </w:r>
      <w:r>
        <w:rPr>
          <w:rFonts w:hint="eastAsia" w:ascii="宋体" w:hAnsi="宋体" w:eastAsia="宋体" w:cs="宋体"/>
          <w:color w:val="auto"/>
          <w:sz w:val="24"/>
          <w:lang w:eastAsia="zh-CN"/>
        </w:rPr>
        <w:t>、</w:t>
      </w:r>
      <w:r>
        <w:rPr>
          <w:rFonts w:hint="eastAsia" w:ascii="宋体" w:hAnsi="宋体" w:eastAsia="宋体" w:cs="宋体"/>
          <w:color w:val="auto"/>
          <w:sz w:val="24"/>
        </w:rPr>
        <w:t>废包装袋</w:t>
      </w:r>
      <w:r>
        <w:rPr>
          <w:rFonts w:hint="eastAsia" w:ascii="宋体" w:hAnsi="宋体" w:eastAsia="宋体" w:cs="宋体"/>
          <w:color w:val="auto"/>
          <w:sz w:val="24"/>
          <w:lang w:eastAsia="zh-CN"/>
        </w:rPr>
        <w:t>或废机油</w:t>
      </w:r>
      <w:r>
        <w:rPr>
          <w:rFonts w:hint="eastAsia" w:ascii="宋体" w:hAnsi="宋体" w:eastAsia="宋体" w:cs="宋体"/>
          <w:color w:val="auto"/>
          <w:sz w:val="24"/>
        </w:rPr>
        <w:t>收集贮存时，穿戴适当的防护用品，万一接触到眼睛，应立即用大量水冲洗，如有不适，就医诊治。</w:t>
      </w:r>
      <w:bookmarkEnd w:id="46"/>
      <w:bookmarkEnd w:id="47"/>
      <w:bookmarkEnd w:id="48"/>
      <w:bookmarkEnd w:id="49"/>
      <w:bookmarkEnd w:id="50"/>
      <w:bookmarkEnd w:id="51"/>
      <w:bookmarkStart w:id="52" w:name="_Toc205621775"/>
      <w:bookmarkStart w:id="53" w:name="_Toc451758387"/>
    </w:p>
    <w:p>
      <w:pPr>
        <w:spacing w:line="360" w:lineRule="auto"/>
        <w:outlineLvl w:val="2"/>
        <w:rPr>
          <w:rFonts w:hint="eastAsia" w:ascii="宋体" w:hAnsi="宋体" w:eastAsia="宋体" w:cs="宋体"/>
          <w:b/>
          <w:bCs/>
          <w:color w:val="auto"/>
          <w:sz w:val="24"/>
        </w:rPr>
      </w:pPr>
      <w:bookmarkStart w:id="54" w:name="_Toc482192231"/>
      <w:bookmarkStart w:id="55" w:name="_Toc9249"/>
      <w:bookmarkStart w:id="56" w:name="_Toc26634"/>
      <w:bookmarkStart w:id="57" w:name="_Toc1580"/>
      <w:bookmarkStart w:id="58" w:name="_Toc10273"/>
      <w:r>
        <w:rPr>
          <w:rFonts w:hint="eastAsia" w:ascii="宋体" w:hAnsi="宋体" w:eastAsia="宋体" w:cs="宋体"/>
          <w:b/>
          <w:bCs/>
          <w:color w:val="auto"/>
          <w:sz w:val="24"/>
        </w:rPr>
        <w:t>3.</w:t>
      </w:r>
      <w:bookmarkStart w:id="59" w:name="OLE_LINK2"/>
      <w:r>
        <w:rPr>
          <w:rFonts w:hint="eastAsia" w:ascii="宋体" w:hAnsi="宋体" w:eastAsia="宋体" w:cs="宋体"/>
          <w:b/>
          <w:bCs/>
          <w:color w:val="auto"/>
          <w:sz w:val="24"/>
        </w:rPr>
        <w:t>1.3  危险化学品重大危险源辨识</w:t>
      </w:r>
      <w:bookmarkEnd w:id="52"/>
      <w:bookmarkEnd w:id="53"/>
      <w:bookmarkEnd w:id="54"/>
      <w:bookmarkEnd w:id="55"/>
      <w:bookmarkEnd w:id="56"/>
      <w:bookmarkEnd w:id="57"/>
      <w:bookmarkEnd w:id="58"/>
    </w:p>
    <w:bookmarkEnd w:id="59"/>
    <w:p>
      <w:pPr>
        <w:spacing w:line="360" w:lineRule="auto"/>
        <w:ind w:firstLine="480" w:firstLineChars="200"/>
        <w:rPr>
          <w:rFonts w:hint="eastAsia" w:ascii="宋体" w:hAnsi="宋体" w:eastAsia="宋体" w:cs="宋体"/>
          <w:color w:val="auto"/>
          <w:sz w:val="24"/>
          <w:lang w:val="en-US" w:eastAsia="zh-CN"/>
        </w:rPr>
      </w:pPr>
      <w:bookmarkStart w:id="60" w:name="_Toc440095186"/>
      <w:bookmarkStart w:id="61" w:name="_Toc482192232"/>
      <w:bookmarkStart w:id="62" w:name="_Toc8182"/>
      <w:r>
        <w:rPr>
          <w:rFonts w:hint="eastAsia" w:ascii="宋体" w:hAnsi="宋体" w:eastAsia="宋体" w:cs="宋体"/>
          <w:color w:val="auto"/>
          <w:sz w:val="24"/>
          <w:lang w:val="en-US" w:eastAsia="zh-CN"/>
        </w:rPr>
        <w:t>重大危险源是指长期地或临时地生产、加工、搬运、使用或储存危险物质，且危险物质的数量等于或超过临界量的单元。单元指涉及危险化学品的生产、储存装置、设施或场所，分为生产单元和储存单元。</w:t>
      </w:r>
    </w:p>
    <w:p>
      <w:pPr>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生产单元是指危险化学品的生产、加工及使用等的装置及设施，当装置及设施之间有切断阀时，以切断阀作为分隔界限划分为独立的单元。</w:t>
      </w:r>
    </w:p>
    <w:p>
      <w:pPr>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储存单元是指用于储存危险化学品的储罐或仓库组成的相对独立区域，储罐区以罐区防火堤为界限划分为独立的单元，仓库以独立库房（独立建筑物）为界限划分为独立的单元。</w:t>
      </w:r>
    </w:p>
    <w:p>
      <w:pPr>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1）重大危险源辨识物质</w:t>
      </w:r>
    </w:p>
    <w:p>
      <w:pPr>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企业涉及辨识范围的物质有丙烯酸、丙烯酰胺、过硫酸铵、过硫酸钠和柴油，有关物质的临界量见下表。</w:t>
      </w:r>
    </w:p>
    <w:p>
      <w:pPr>
        <w:pStyle w:val="210"/>
        <w:spacing w:line="360" w:lineRule="auto"/>
        <w:ind w:firstLine="420" w:firstLineChars="200"/>
        <w:jc w:val="center"/>
        <w:rPr>
          <w:rFonts w:hint="eastAsia" w:ascii="宋体" w:hAnsi="宋体" w:eastAsia="宋体" w:cs="宋体"/>
          <w:b w:val="0"/>
          <w:bCs w:val="0"/>
          <w:color w:val="auto"/>
          <w:sz w:val="21"/>
          <w:szCs w:val="21"/>
          <w:shd w:val="clear" w:color="auto" w:fill="FFFFFF"/>
        </w:rPr>
      </w:pPr>
      <w:r>
        <w:rPr>
          <w:rFonts w:hint="eastAsia" w:ascii="宋体" w:hAnsi="宋体" w:eastAsia="宋体" w:cs="宋体"/>
          <w:b w:val="0"/>
          <w:bCs w:val="0"/>
          <w:color w:val="auto"/>
          <w:sz w:val="21"/>
          <w:szCs w:val="21"/>
          <w:shd w:val="clear" w:color="auto" w:fill="FFFFFF"/>
        </w:rPr>
        <w:t>涉及的危险化学品类别及其临界量</w:t>
      </w:r>
    </w:p>
    <w:tbl>
      <w:tblPr>
        <w:tblStyle w:val="53"/>
        <w:tblW w:w="88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00"/>
        <w:gridCol w:w="1154"/>
        <w:gridCol w:w="1813"/>
        <w:gridCol w:w="3547"/>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exact"/>
          <w:jc w:val="center"/>
        </w:trPr>
        <w:tc>
          <w:tcPr>
            <w:tcW w:w="1000" w:type="dxa"/>
            <w:vAlign w:val="center"/>
          </w:tcPr>
          <w:p>
            <w:pPr>
              <w:spacing w:line="240" w:lineRule="atLeast"/>
              <w:jc w:val="center"/>
              <w:rPr>
                <w:rFonts w:hint="eastAsia" w:ascii="宋体" w:hAnsi="宋体" w:eastAsia="宋体" w:cs="宋体"/>
                <w:b/>
                <w:bCs/>
                <w:color w:val="auto"/>
                <w:sz w:val="18"/>
                <w:shd w:val="clear" w:color="auto" w:fill="FFFFFF"/>
              </w:rPr>
            </w:pPr>
            <w:bookmarkStart w:id="63" w:name="_Toc421621335"/>
            <w:r>
              <w:rPr>
                <w:rFonts w:hint="eastAsia" w:ascii="宋体" w:hAnsi="宋体" w:eastAsia="宋体" w:cs="宋体"/>
                <w:b/>
                <w:bCs/>
                <w:color w:val="auto"/>
                <w:sz w:val="18"/>
                <w:shd w:val="clear" w:color="auto" w:fill="FFFFFF"/>
              </w:rPr>
              <w:t>序号</w:t>
            </w:r>
          </w:p>
        </w:tc>
        <w:tc>
          <w:tcPr>
            <w:tcW w:w="1154" w:type="dxa"/>
            <w:vAlign w:val="center"/>
          </w:tcPr>
          <w:p>
            <w:pPr>
              <w:spacing w:line="240" w:lineRule="atLeast"/>
              <w:jc w:val="center"/>
              <w:rPr>
                <w:rFonts w:hint="eastAsia" w:ascii="宋体" w:hAnsi="宋体" w:eastAsia="宋体" w:cs="宋体"/>
                <w:b/>
                <w:bCs/>
                <w:color w:val="auto"/>
                <w:sz w:val="18"/>
                <w:shd w:val="clear" w:color="auto" w:fill="FFFFFF"/>
              </w:rPr>
            </w:pPr>
            <w:r>
              <w:rPr>
                <w:rFonts w:hint="eastAsia" w:ascii="宋体" w:hAnsi="宋体" w:eastAsia="宋体" w:cs="宋体"/>
                <w:b/>
                <w:bCs/>
                <w:color w:val="auto"/>
                <w:sz w:val="18"/>
                <w:shd w:val="clear" w:color="auto" w:fill="FFFFFF"/>
              </w:rPr>
              <w:t>类别</w:t>
            </w:r>
          </w:p>
        </w:tc>
        <w:tc>
          <w:tcPr>
            <w:tcW w:w="1813" w:type="dxa"/>
            <w:vAlign w:val="center"/>
          </w:tcPr>
          <w:p>
            <w:pPr>
              <w:spacing w:line="240" w:lineRule="atLeast"/>
              <w:jc w:val="center"/>
              <w:rPr>
                <w:rFonts w:hint="eastAsia" w:ascii="宋体" w:hAnsi="宋体" w:eastAsia="宋体" w:cs="宋体"/>
                <w:b/>
                <w:bCs/>
                <w:color w:val="auto"/>
                <w:sz w:val="18"/>
                <w:shd w:val="clear" w:color="auto" w:fill="FFFFFF"/>
              </w:rPr>
            </w:pPr>
            <w:r>
              <w:rPr>
                <w:rFonts w:hint="eastAsia" w:ascii="宋体" w:hAnsi="宋体" w:eastAsia="宋体" w:cs="宋体"/>
                <w:b/>
                <w:bCs/>
                <w:color w:val="auto"/>
                <w:sz w:val="18"/>
                <w:shd w:val="clear" w:color="auto" w:fill="FFFFFF"/>
              </w:rPr>
              <w:t>危险化学品名称</w:t>
            </w:r>
          </w:p>
        </w:tc>
        <w:tc>
          <w:tcPr>
            <w:tcW w:w="3547" w:type="dxa"/>
            <w:vAlign w:val="center"/>
          </w:tcPr>
          <w:p>
            <w:pPr>
              <w:spacing w:line="240" w:lineRule="atLeast"/>
              <w:jc w:val="center"/>
              <w:rPr>
                <w:rFonts w:hint="eastAsia" w:ascii="宋体" w:hAnsi="宋体" w:eastAsia="宋体" w:cs="宋体"/>
                <w:b/>
                <w:bCs/>
                <w:color w:val="auto"/>
                <w:sz w:val="18"/>
                <w:shd w:val="clear" w:color="auto" w:fill="FFFFFF"/>
              </w:rPr>
            </w:pPr>
            <w:r>
              <w:rPr>
                <w:rFonts w:hint="eastAsia" w:ascii="宋体" w:hAnsi="宋体" w:eastAsia="宋体" w:cs="宋体"/>
                <w:b/>
                <w:bCs/>
                <w:color w:val="auto"/>
                <w:sz w:val="18"/>
                <w:shd w:val="clear" w:color="auto" w:fill="FFFFFF"/>
              </w:rPr>
              <w:t>危险性说明</w:t>
            </w:r>
          </w:p>
        </w:tc>
        <w:tc>
          <w:tcPr>
            <w:tcW w:w="1346" w:type="dxa"/>
            <w:vAlign w:val="center"/>
          </w:tcPr>
          <w:p>
            <w:pPr>
              <w:spacing w:line="240" w:lineRule="atLeast"/>
              <w:jc w:val="center"/>
              <w:rPr>
                <w:rFonts w:hint="eastAsia" w:ascii="宋体" w:hAnsi="宋体" w:eastAsia="宋体" w:cs="宋体"/>
                <w:b/>
                <w:bCs/>
                <w:color w:val="auto"/>
                <w:sz w:val="18"/>
                <w:shd w:val="clear" w:color="auto" w:fill="FFFFFF"/>
              </w:rPr>
            </w:pPr>
            <w:r>
              <w:rPr>
                <w:rFonts w:hint="eastAsia" w:ascii="宋体" w:hAnsi="宋体" w:eastAsia="宋体" w:cs="宋体"/>
                <w:b/>
                <w:bCs/>
                <w:color w:val="auto"/>
                <w:sz w:val="18"/>
                <w:shd w:val="clear" w:color="auto" w:fill="FFFFFF"/>
              </w:rPr>
              <w:t>临界量（t）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exact"/>
          <w:jc w:val="center"/>
        </w:trPr>
        <w:tc>
          <w:tcPr>
            <w:tcW w:w="1000" w:type="dxa"/>
            <w:vAlign w:val="center"/>
          </w:tcPr>
          <w:p>
            <w:pPr>
              <w:spacing w:line="240" w:lineRule="atLeast"/>
              <w:jc w:val="center"/>
              <w:rPr>
                <w:rFonts w:hint="eastAsia" w:ascii="宋体" w:hAnsi="宋体" w:eastAsia="宋体" w:cs="宋体"/>
                <w:color w:val="auto"/>
                <w:sz w:val="18"/>
                <w:shd w:val="clear" w:color="auto" w:fill="FFFFFF"/>
              </w:rPr>
            </w:pPr>
            <w:r>
              <w:rPr>
                <w:rFonts w:hint="eastAsia" w:ascii="宋体" w:hAnsi="宋体" w:eastAsia="宋体" w:cs="宋体"/>
                <w:color w:val="auto"/>
                <w:sz w:val="18"/>
                <w:shd w:val="clear" w:color="auto" w:fill="FFFFFF"/>
              </w:rPr>
              <w:t>1</w:t>
            </w:r>
          </w:p>
        </w:tc>
        <w:tc>
          <w:tcPr>
            <w:tcW w:w="1154" w:type="dxa"/>
            <w:vMerge w:val="restart"/>
            <w:vAlign w:val="center"/>
          </w:tcPr>
          <w:p>
            <w:pPr>
              <w:spacing w:line="240" w:lineRule="atLeast"/>
              <w:jc w:val="center"/>
              <w:rPr>
                <w:rFonts w:hint="eastAsia"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氧化性固体</w:t>
            </w:r>
          </w:p>
        </w:tc>
        <w:tc>
          <w:tcPr>
            <w:tcW w:w="1813" w:type="dxa"/>
            <w:vAlign w:val="center"/>
          </w:tcPr>
          <w:p>
            <w:pPr>
              <w:spacing w:line="240" w:lineRule="atLeast"/>
              <w:jc w:val="center"/>
              <w:rPr>
                <w:rFonts w:hint="eastAsia"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过硫酸铵</w:t>
            </w:r>
          </w:p>
        </w:tc>
        <w:tc>
          <w:tcPr>
            <w:tcW w:w="3547" w:type="dxa"/>
            <w:vMerge w:val="restart"/>
            <w:vAlign w:val="center"/>
          </w:tcPr>
          <w:p>
            <w:pPr>
              <w:spacing w:line="240" w:lineRule="atLeast"/>
              <w:jc w:val="center"/>
              <w:rPr>
                <w:rFonts w:hint="eastAsia"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类别2、类别3</w:t>
            </w:r>
          </w:p>
        </w:tc>
        <w:tc>
          <w:tcPr>
            <w:tcW w:w="1346" w:type="dxa"/>
            <w:vAlign w:val="center"/>
          </w:tcPr>
          <w:p>
            <w:pPr>
              <w:spacing w:line="240" w:lineRule="atLeast"/>
              <w:jc w:val="center"/>
              <w:rPr>
                <w:rFonts w:hint="eastAsia" w:ascii="宋体" w:hAnsi="宋体" w:eastAsia="宋体" w:cs="宋体"/>
                <w:color w:val="auto"/>
                <w:sz w:val="18"/>
                <w:shd w:val="clear" w:color="auto" w:fill="FFFFFF"/>
              </w:rPr>
            </w:pPr>
            <w:r>
              <w:rPr>
                <w:rFonts w:hint="eastAsia" w:ascii="宋体" w:hAnsi="宋体" w:eastAsia="宋体" w:cs="宋体"/>
                <w:color w:val="auto"/>
                <w:sz w:val="18"/>
                <w:shd w:val="clear" w:color="auto" w:fill="FFFFFF"/>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exact"/>
          <w:jc w:val="center"/>
        </w:trPr>
        <w:tc>
          <w:tcPr>
            <w:tcW w:w="1000" w:type="dxa"/>
            <w:vAlign w:val="center"/>
          </w:tcPr>
          <w:p>
            <w:pPr>
              <w:spacing w:line="240" w:lineRule="atLeast"/>
              <w:jc w:val="center"/>
              <w:rPr>
                <w:rFonts w:hint="eastAsia" w:ascii="宋体" w:hAnsi="宋体" w:eastAsia="宋体" w:cs="宋体"/>
                <w:color w:val="auto"/>
                <w:sz w:val="18"/>
                <w:shd w:val="clear" w:color="auto" w:fill="FFFFFF"/>
              </w:rPr>
            </w:pPr>
            <w:r>
              <w:rPr>
                <w:rFonts w:hint="eastAsia" w:ascii="宋体" w:hAnsi="宋体" w:eastAsia="宋体" w:cs="宋体"/>
                <w:color w:val="auto"/>
                <w:sz w:val="18"/>
                <w:shd w:val="clear" w:color="auto" w:fill="FFFFFF"/>
              </w:rPr>
              <w:t>2</w:t>
            </w:r>
          </w:p>
        </w:tc>
        <w:tc>
          <w:tcPr>
            <w:tcW w:w="1154" w:type="dxa"/>
            <w:vMerge w:val="continue"/>
            <w:vAlign w:val="center"/>
          </w:tcPr>
          <w:p>
            <w:pPr>
              <w:spacing w:line="240" w:lineRule="atLeast"/>
              <w:jc w:val="center"/>
              <w:rPr>
                <w:rFonts w:hint="eastAsia" w:ascii="宋体" w:hAnsi="宋体" w:eastAsia="宋体" w:cs="宋体"/>
                <w:color w:val="auto"/>
                <w:sz w:val="18"/>
                <w:szCs w:val="18"/>
                <w:shd w:val="clear" w:color="auto" w:fill="FFFFFF"/>
              </w:rPr>
            </w:pPr>
          </w:p>
        </w:tc>
        <w:tc>
          <w:tcPr>
            <w:tcW w:w="1813" w:type="dxa"/>
            <w:vAlign w:val="center"/>
          </w:tcPr>
          <w:p>
            <w:pPr>
              <w:spacing w:line="240" w:lineRule="atLeast"/>
              <w:jc w:val="center"/>
              <w:rPr>
                <w:rFonts w:hint="eastAsia"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过硫酸钠</w:t>
            </w:r>
          </w:p>
        </w:tc>
        <w:tc>
          <w:tcPr>
            <w:tcW w:w="3547" w:type="dxa"/>
            <w:vMerge w:val="continue"/>
            <w:vAlign w:val="center"/>
          </w:tcPr>
          <w:p>
            <w:pPr>
              <w:spacing w:line="240" w:lineRule="atLeast"/>
              <w:rPr>
                <w:rFonts w:hint="eastAsia" w:ascii="宋体" w:hAnsi="宋体" w:eastAsia="宋体" w:cs="宋体"/>
                <w:color w:val="auto"/>
                <w:sz w:val="18"/>
                <w:szCs w:val="18"/>
                <w:shd w:val="clear" w:color="auto" w:fill="FFFFFF"/>
              </w:rPr>
            </w:pPr>
          </w:p>
        </w:tc>
        <w:tc>
          <w:tcPr>
            <w:tcW w:w="1346" w:type="dxa"/>
            <w:vAlign w:val="center"/>
          </w:tcPr>
          <w:p>
            <w:pPr>
              <w:spacing w:line="240" w:lineRule="atLeast"/>
              <w:jc w:val="center"/>
              <w:rPr>
                <w:rFonts w:hint="eastAsia" w:ascii="宋体" w:hAnsi="宋体" w:eastAsia="宋体" w:cs="宋体"/>
                <w:color w:val="auto"/>
                <w:sz w:val="18"/>
                <w:shd w:val="clear" w:color="auto" w:fill="FFFFFF"/>
              </w:rPr>
            </w:pPr>
            <w:r>
              <w:rPr>
                <w:rFonts w:hint="eastAsia" w:ascii="宋体" w:hAnsi="宋体" w:eastAsia="宋体" w:cs="宋体"/>
                <w:color w:val="auto"/>
                <w:sz w:val="18"/>
                <w:shd w:val="clear" w:color="auto" w:fill="FFFFFF"/>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exact"/>
          <w:jc w:val="center"/>
        </w:trPr>
        <w:tc>
          <w:tcPr>
            <w:tcW w:w="1000" w:type="dxa"/>
            <w:vAlign w:val="center"/>
          </w:tcPr>
          <w:p>
            <w:pPr>
              <w:spacing w:line="240" w:lineRule="atLeast"/>
              <w:jc w:val="center"/>
              <w:rPr>
                <w:rFonts w:hint="eastAsia" w:ascii="宋体" w:hAnsi="宋体" w:eastAsia="宋体" w:cs="宋体"/>
                <w:color w:val="auto"/>
                <w:sz w:val="18"/>
                <w:shd w:val="clear" w:color="auto" w:fill="FFFFFF"/>
              </w:rPr>
            </w:pPr>
            <w:r>
              <w:rPr>
                <w:rFonts w:hint="eastAsia" w:ascii="宋体" w:hAnsi="宋体" w:eastAsia="宋体" w:cs="宋体"/>
                <w:color w:val="auto"/>
                <w:sz w:val="18"/>
                <w:shd w:val="clear" w:color="auto" w:fill="FFFFFF"/>
              </w:rPr>
              <w:t>3</w:t>
            </w:r>
          </w:p>
        </w:tc>
        <w:tc>
          <w:tcPr>
            <w:tcW w:w="1154" w:type="dxa"/>
            <w:vMerge w:val="restart"/>
            <w:vAlign w:val="center"/>
          </w:tcPr>
          <w:p>
            <w:pPr>
              <w:spacing w:line="240" w:lineRule="atLeast"/>
              <w:jc w:val="center"/>
              <w:rPr>
                <w:rFonts w:hint="eastAsia"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易燃液体</w:t>
            </w:r>
          </w:p>
        </w:tc>
        <w:tc>
          <w:tcPr>
            <w:tcW w:w="1813" w:type="dxa"/>
            <w:vAlign w:val="center"/>
          </w:tcPr>
          <w:p>
            <w:pPr>
              <w:spacing w:line="240" w:lineRule="atLeast"/>
              <w:jc w:val="center"/>
              <w:rPr>
                <w:rFonts w:hint="eastAsia"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柴油</w:t>
            </w:r>
          </w:p>
        </w:tc>
        <w:tc>
          <w:tcPr>
            <w:tcW w:w="3547" w:type="dxa"/>
            <w:vAlign w:val="center"/>
          </w:tcPr>
          <w:p>
            <w:pPr>
              <w:spacing w:line="240" w:lineRule="atLeast"/>
              <w:jc w:val="center"/>
              <w:rPr>
                <w:rFonts w:hint="eastAsia"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不属于W5.1或W5.2的其他类别3</w:t>
            </w:r>
          </w:p>
        </w:tc>
        <w:tc>
          <w:tcPr>
            <w:tcW w:w="1346" w:type="dxa"/>
            <w:vAlign w:val="center"/>
          </w:tcPr>
          <w:p>
            <w:pPr>
              <w:spacing w:line="240" w:lineRule="atLeast"/>
              <w:jc w:val="center"/>
              <w:rPr>
                <w:rFonts w:hint="eastAsia" w:ascii="宋体" w:hAnsi="宋体" w:eastAsia="宋体" w:cs="宋体"/>
                <w:color w:val="auto"/>
                <w:sz w:val="18"/>
                <w:shd w:val="clear" w:color="auto" w:fill="FFFFFF"/>
              </w:rPr>
            </w:pPr>
            <w:r>
              <w:rPr>
                <w:rFonts w:hint="eastAsia" w:ascii="宋体" w:hAnsi="宋体" w:eastAsia="宋体" w:cs="宋体"/>
                <w:color w:val="auto"/>
                <w:sz w:val="18"/>
                <w:shd w:val="clear" w:color="auto" w:fill="FFFFFF"/>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exact"/>
          <w:jc w:val="center"/>
        </w:trPr>
        <w:tc>
          <w:tcPr>
            <w:tcW w:w="1000" w:type="dxa"/>
            <w:vAlign w:val="center"/>
          </w:tcPr>
          <w:p>
            <w:pPr>
              <w:spacing w:line="240" w:lineRule="atLeast"/>
              <w:jc w:val="center"/>
              <w:rPr>
                <w:rFonts w:hint="eastAsia" w:ascii="宋体" w:hAnsi="宋体" w:eastAsia="宋体" w:cs="宋体"/>
                <w:color w:val="auto"/>
                <w:sz w:val="18"/>
                <w:shd w:val="clear" w:color="auto" w:fill="FFFFFF"/>
                <w:lang w:val="en-US" w:eastAsia="zh-CN"/>
              </w:rPr>
            </w:pPr>
            <w:r>
              <w:rPr>
                <w:rFonts w:hint="eastAsia" w:ascii="宋体" w:hAnsi="宋体" w:eastAsia="宋体" w:cs="宋体"/>
                <w:color w:val="auto"/>
                <w:sz w:val="18"/>
                <w:shd w:val="clear" w:color="auto" w:fill="FFFFFF"/>
                <w:lang w:val="en-US" w:eastAsia="zh-CN"/>
              </w:rPr>
              <w:t>4</w:t>
            </w:r>
          </w:p>
        </w:tc>
        <w:tc>
          <w:tcPr>
            <w:tcW w:w="1154" w:type="dxa"/>
            <w:vMerge w:val="continue"/>
            <w:vAlign w:val="center"/>
          </w:tcPr>
          <w:p>
            <w:pPr>
              <w:spacing w:line="240" w:lineRule="atLeast"/>
              <w:jc w:val="center"/>
              <w:rPr>
                <w:rFonts w:hint="eastAsia" w:ascii="宋体" w:hAnsi="宋体" w:eastAsia="宋体" w:cs="宋体"/>
                <w:color w:val="auto"/>
                <w:sz w:val="18"/>
                <w:szCs w:val="18"/>
                <w:shd w:val="clear" w:color="auto" w:fill="FFFFFF"/>
                <w:lang w:eastAsia="zh-CN"/>
              </w:rPr>
            </w:pPr>
          </w:p>
        </w:tc>
        <w:tc>
          <w:tcPr>
            <w:tcW w:w="1813" w:type="dxa"/>
            <w:vAlign w:val="center"/>
          </w:tcPr>
          <w:p>
            <w:pPr>
              <w:spacing w:line="240" w:lineRule="atLeast"/>
              <w:jc w:val="center"/>
              <w:rPr>
                <w:rFonts w:hint="eastAsia" w:ascii="宋体" w:hAnsi="宋体" w:eastAsia="宋体" w:cs="宋体"/>
                <w:color w:val="auto"/>
                <w:sz w:val="18"/>
                <w:szCs w:val="18"/>
                <w:shd w:val="clear" w:color="auto" w:fill="FFFFFF"/>
                <w:lang w:eastAsia="zh-CN"/>
              </w:rPr>
            </w:pPr>
            <w:r>
              <w:rPr>
                <w:rFonts w:hint="eastAsia" w:ascii="宋体" w:hAnsi="宋体" w:eastAsia="宋体" w:cs="宋体"/>
                <w:color w:val="auto"/>
                <w:sz w:val="18"/>
                <w:szCs w:val="18"/>
                <w:shd w:val="clear" w:color="auto" w:fill="FFFFFF"/>
                <w:lang w:eastAsia="zh-CN"/>
              </w:rPr>
              <w:t>丙烯酸</w:t>
            </w:r>
          </w:p>
        </w:tc>
        <w:tc>
          <w:tcPr>
            <w:tcW w:w="3547" w:type="dxa"/>
            <w:vAlign w:val="center"/>
          </w:tcPr>
          <w:p>
            <w:pPr>
              <w:spacing w:line="240" w:lineRule="atLeast"/>
              <w:jc w:val="center"/>
              <w:rPr>
                <w:rFonts w:hint="eastAsia" w:ascii="宋体" w:hAnsi="宋体" w:eastAsia="宋体" w:cs="宋体"/>
                <w:color w:val="auto"/>
                <w:sz w:val="18"/>
                <w:szCs w:val="18"/>
                <w:shd w:val="clear" w:color="auto" w:fill="FFFFFF"/>
                <w:lang w:eastAsia="zh-CN"/>
              </w:rPr>
            </w:pPr>
            <w:r>
              <w:rPr>
                <w:rFonts w:hint="eastAsia" w:ascii="宋体" w:hAnsi="宋体" w:eastAsia="宋体" w:cs="宋体"/>
                <w:color w:val="auto"/>
                <w:sz w:val="18"/>
                <w:szCs w:val="18"/>
                <w:shd w:val="clear" w:color="auto" w:fill="FFFFFF"/>
                <w:lang w:eastAsia="zh-CN"/>
              </w:rPr>
              <w:t>类别</w:t>
            </w:r>
            <w:r>
              <w:rPr>
                <w:rFonts w:hint="eastAsia" w:ascii="宋体" w:hAnsi="宋体" w:eastAsia="宋体" w:cs="宋体"/>
                <w:color w:val="auto"/>
                <w:sz w:val="18"/>
                <w:szCs w:val="18"/>
                <w:shd w:val="clear" w:color="auto" w:fill="FFFFFF"/>
                <w:lang w:val="en-US" w:eastAsia="zh-CN"/>
              </w:rPr>
              <w:t>3</w:t>
            </w:r>
          </w:p>
        </w:tc>
        <w:tc>
          <w:tcPr>
            <w:tcW w:w="1346" w:type="dxa"/>
            <w:vAlign w:val="center"/>
          </w:tcPr>
          <w:p>
            <w:pPr>
              <w:spacing w:line="240" w:lineRule="atLeast"/>
              <w:jc w:val="center"/>
              <w:rPr>
                <w:rFonts w:hint="eastAsia" w:ascii="宋体" w:hAnsi="宋体" w:eastAsia="宋体" w:cs="宋体"/>
                <w:color w:val="auto"/>
                <w:sz w:val="18"/>
                <w:shd w:val="clear" w:color="auto" w:fill="FFFFFF"/>
                <w:lang w:val="en-US" w:eastAsia="zh-CN"/>
              </w:rPr>
            </w:pPr>
            <w:r>
              <w:rPr>
                <w:rFonts w:hint="eastAsia" w:ascii="宋体" w:hAnsi="宋体" w:eastAsia="宋体" w:cs="宋体"/>
                <w:color w:val="auto"/>
                <w:sz w:val="18"/>
                <w:shd w:val="clear" w:color="auto" w:fill="FFFFFF"/>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exact"/>
          <w:jc w:val="center"/>
        </w:trPr>
        <w:tc>
          <w:tcPr>
            <w:tcW w:w="1000" w:type="dxa"/>
            <w:vAlign w:val="center"/>
          </w:tcPr>
          <w:p>
            <w:pPr>
              <w:spacing w:line="240" w:lineRule="atLeast"/>
              <w:jc w:val="center"/>
              <w:rPr>
                <w:rFonts w:hint="eastAsia" w:ascii="宋体" w:hAnsi="宋体" w:eastAsia="宋体" w:cs="宋体"/>
                <w:color w:val="auto"/>
                <w:sz w:val="18"/>
                <w:shd w:val="clear" w:color="auto" w:fill="FFFFFF"/>
                <w:lang w:val="en-US" w:eastAsia="zh-CN"/>
              </w:rPr>
            </w:pPr>
            <w:r>
              <w:rPr>
                <w:rFonts w:hint="eastAsia" w:ascii="宋体" w:hAnsi="宋体" w:eastAsia="宋体" w:cs="宋体"/>
                <w:color w:val="auto"/>
                <w:sz w:val="18"/>
                <w:shd w:val="clear" w:color="auto" w:fill="FFFFFF"/>
                <w:lang w:val="en-US" w:eastAsia="zh-CN"/>
              </w:rPr>
              <w:t>5</w:t>
            </w:r>
          </w:p>
        </w:tc>
        <w:tc>
          <w:tcPr>
            <w:tcW w:w="1154" w:type="dxa"/>
            <w:vAlign w:val="center"/>
          </w:tcPr>
          <w:p>
            <w:pPr>
              <w:spacing w:line="240" w:lineRule="atLeast"/>
              <w:jc w:val="center"/>
              <w:rPr>
                <w:rFonts w:hint="eastAsia"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lang w:eastAsia="zh-CN"/>
              </w:rPr>
              <w:t>急性毒性</w:t>
            </w:r>
          </w:p>
        </w:tc>
        <w:tc>
          <w:tcPr>
            <w:tcW w:w="1813" w:type="dxa"/>
            <w:vAlign w:val="center"/>
          </w:tcPr>
          <w:p>
            <w:pPr>
              <w:spacing w:line="240" w:lineRule="atLeast"/>
              <w:jc w:val="center"/>
              <w:rPr>
                <w:rFonts w:hint="eastAsia"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lang w:eastAsia="zh-CN"/>
              </w:rPr>
              <w:t>丙烯酰胺</w:t>
            </w:r>
          </w:p>
        </w:tc>
        <w:tc>
          <w:tcPr>
            <w:tcW w:w="3547" w:type="dxa"/>
            <w:vAlign w:val="center"/>
          </w:tcPr>
          <w:p>
            <w:pPr>
              <w:spacing w:line="240" w:lineRule="atLeast"/>
              <w:jc w:val="center"/>
              <w:rPr>
                <w:rFonts w:hint="eastAsia"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lang w:eastAsia="zh-CN"/>
              </w:rPr>
              <w:t>类别</w:t>
            </w:r>
            <w:r>
              <w:rPr>
                <w:rFonts w:hint="eastAsia" w:ascii="宋体" w:hAnsi="宋体" w:eastAsia="宋体" w:cs="宋体"/>
                <w:color w:val="auto"/>
                <w:sz w:val="18"/>
                <w:szCs w:val="18"/>
                <w:shd w:val="clear" w:color="auto" w:fill="FFFFFF"/>
                <w:lang w:val="en-US" w:eastAsia="zh-CN"/>
              </w:rPr>
              <w:t>3</w:t>
            </w:r>
          </w:p>
        </w:tc>
        <w:tc>
          <w:tcPr>
            <w:tcW w:w="1346" w:type="dxa"/>
            <w:vAlign w:val="center"/>
          </w:tcPr>
          <w:p>
            <w:pPr>
              <w:spacing w:line="240" w:lineRule="atLeast"/>
              <w:jc w:val="center"/>
              <w:rPr>
                <w:rFonts w:hint="eastAsia" w:ascii="宋体" w:hAnsi="宋体" w:eastAsia="宋体" w:cs="宋体"/>
                <w:color w:val="auto"/>
                <w:sz w:val="18"/>
                <w:shd w:val="clear" w:color="auto" w:fill="FFFFFF"/>
              </w:rPr>
            </w:pPr>
            <w:r>
              <w:rPr>
                <w:rFonts w:hint="eastAsia" w:ascii="宋体" w:hAnsi="宋体" w:eastAsia="宋体" w:cs="宋体"/>
                <w:color w:val="auto"/>
                <w:sz w:val="18"/>
                <w:shd w:val="clear" w:color="auto" w:fill="FFFFFF"/>
                <w:lang w:val="en-US" w:eastAsia="zh-CN"/>
              </w:rPr>
              <w:t>500</w:t>
            </w:r>
          </w:p>
        </w:tc>
      </w:tr>
      <w:bookmarkEnd w:id="63"/>
    </w:tbl>
    <w:p>
      <w:pPr>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2）辨识指标</w:t>
      </w:r>
    </w:p>
    <w:p>
      <w:pPr>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判断标准：单元内存在的危险化学品为单一品种，则该危险化学品的数量即为单元内危险化学品的总量，若等于或超过相应的临界量，则定为重大危险源。</w:t>
      </w:r>
    </w:p>
    <w:p>
      <w:pPr>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当单元内存在的危险化学品为多品种时，则按下式计算，若满足下式条件，则定为重大危险源。</w:t>
      </w:r>
    </w:p>
    <w:p>
      <w:pPr>
        <w:spacing w:line="360" w:lineRule="auto"/>
        <w:ind w:firstLine="480" w:firstLineChars="200"/>
        <w:rPr>
          <w:rFonts w:hint="eastAsia" w:ascii="宋体" w:hAnsi="宋体" w:eastAsia="宋体" w:cs="宋体"/>
          <w:color w:val="auto"/>
          <w:sz w:val="24"/>
          <w:lang w:val="fr-FR" w:eastAsia="zh-CN"/>
        </w:rPr>
      </w:pPr>
      <w:r>
        <w:rPr>
          <w:rFonts w:hint="eastAsia" w:ascii="宋体" w:hAnsi="宋体" w:eastAsia="宋体" w:cs="宋体"/>
          <w:color w:val="auto"/>
          <w:sz w:val="24"/>
          <w:lang w:val="fr-FR" w:eastAsia="zh-CN"/>
        </w:rPr>
        <w:t>q1/Q1+q2/Q2+…+qn/Qn≥1</w:t>
      </w:r>
    </w:p>
    <w:p>
      <w:pPr>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式中：q1，q2，…，qn—每种危险化学品实际存在量，单位为吨（t）；</w:t>
      </w:r>
    </w:p>
    <w:p>
      <w:pPr>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Q1，Q2，…，Qn—与各危险化学品相对应的临界量，单位为吨（t）。</w:t>
      </w:r>
    </w:p>
    <w:p>
      <w:pPr>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3）辨识单元划分</w:t>
      </w:r>
    </w:p>
    <w:p>
      <w:pPr>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根据《危险化学品重大危险源辨识》（GB18218-2018）标准中划分单元的依据及公司的实际情况，将公司划分为3个辨识单元：①聚丙烯酰胺生产车间；②甲类仓库③丙类罐区。</w:t>
      </w:r>
    </w:p>
    <w:p>
      <w:pPr>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4）单元内的物质量</w:t>
      </w:r>
    </w:p>
    <w:tbl>
      <w:tblPr>
        <w:tblStyle w:val="53"/>
        <w:tblW w:w="88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8"/>
        <w:gridCol w:w="2861"/>
        <w:gridCol w:w="2893"/>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exact"/>
          <w:jc w:val="center"/>
        </w:trPr>
        <w:tc>
          <w:tcPr>
            <w:tcW w:w="1748" w:type="dxa"/>
            <w:vAlign w:val="center"/>
          </w:tcPr>
          <w:p>
            <w:pPr>
              <w:spacing w:line="360" w:lineRule="auto"/>
              <w:jc w:val="center"/>
              <w:rPr>
                <w:rFonts w:hint="eastAsia" w:ascii="宋体" w:hAnsi="宋体" w:eastAsia="宋体" w:cs="宋体"/>
                <w:b/>
                <w:bCs/>
                <w:color w:val="auto"/>
                <w:sz w:val="18"/>
                <w:szCs w:val="18"/>
                <w:shd w:val="clear" w:color="auto" w:fill="FFFFFF"/>
              </w:rPr>
            </w:pPr>
            <w:r>
              <w:rPr>
                <w:rFonts w:hint="eastAsia" w:ascii="宋体" w:hAnsi="宋体" w:eastAsia="宋体" w:cs="宋体"/>
                <w:b/>
                <w:bCs/>
                <w:color w:val="auto"/>
                <w:sz w:val="18"/>
                <w:szCs w:val="18"/>
                <w:shd w:val="clear" w:color="auto" w:fill="FFFFFF"/>
              </w:rPr>
              <w:t>单元名称</w:t>
            </w:r>
          </w:p>
        </w:tc>
        <w:tc>
          <w:tcPr>
            <w:tcW w:w="2861" w:type="dxa"/>
            <w:vAlign w:val="center"/>
          </w:tcPr>
          <w:p>
            <w:pPr>
              <w:spacing w:line="360" w:lineRule="auto"/>
              <w:jc w:val="center"/>
              <w:rPr>
                <w:rFonts w:hint="eastAsia" w:ascii="宋体" w:hAnsi="宋体" w:eastAsia="宋体" w:cs="宋体"/>
                <w:b/>
                <w:bCs/>
                <w:color w:val="auto"/>
                <w:sz w:val="18"/>
                <w:szCs w:val="18"/>
                <w:shd w:val="clear" w:color="auto" w:fill="FFFFFF"/>
              </w:rPr>
            </w:pPr>
            <w:r>
              <w:rPr>
                <w:rFonts w:hint="eastAsia" w:ascii="宋体" w:hAnsi="宋体" w:eastAsia="宋体" w:cs="宋体"/>
                <w:b/>
                <w:bCs/>
                <w:color w:val="auto"/>
                <w:sz w:val="18"/>
                <w:szCs w:val="18"/>
                <w:shd w:val="clear" w:color="auto" w:fill="FFFFFF"/>
              </w:rPr>
              <w:t>物质名称</w:t>
            </w:r>
          </w:p>
        </w:tc>
        <w:tc>
          <w:tcPr>
            <w:tcW w:w="2893" w:type="dxa"/>
            <w:vAlign w:val="center"/>
          </w:tcPr>
          <w:p>
            <w:pPr>
              <w:spacing w:line="360" w:lineRule="auto"/>
              <w:jc w:val="center"/>
              <w:rPr>
                <w:rFonts w:hint="eastAsia" w:ascii="宋体" w:hAnsi="宋体" w:eastAsia="宋体" w:cs="宋体"/>
                <w:b/>
                <w:bCs/>
                <w:color w:val="auto"/>
                <w:sz w:val="18"/>
                <w:szCs w:val="18"/>
                <w:shd w:val="clear" w:color="auto" w:fill="FFFFFF"/>
              </w:rPr>
            </w:pPr>
            <w:r>
              <w:rPr>
                <w:rFonts w:hint="eastAsia" w:ascii="宋体" w:hAnsi="宋体" w:eastAsia="宋体" w:cs="宋体"/>
                <w:b/>
                <w:bCs/>
                <w:color w:val="auto"/>
                <w:sz w:val="18"/>
                <w:szCs w:val="18"/>
                <w:shd w:val="clear" w:color="auto" w:fill="FFFFFF"/>
              </w:rPr>
              <w:t>评价单元实际存在量（t）</w:t>
            </w:r>
          </w:p>
        </w:tc>
        <w:tc>
          <w:tcPr>
            <w:tcW w:w="1378" w:type="dxa"/>
            <w:vAlign w:val="center"/>
          </w:tcPr>
          <w:p>
            <w:pPr>
              <w:spacing w:line="360" w:lineRule="auto"/>
              <w:jc w:val="center"/>
              <w:rPr>
                <w:rFonts w:hint="eastAsia" w:ascii="宋体" w:hAnsi="宋体" w:eastAsia="宋体" w:cs="宋体"/>
                <w:b/>
                <w:bCs/>
                <w:color w:val="auto"/>
                <w:sz w:val="18"/>
                <w:szCs w:val="18"/>
                <w:shd w:val="clear" w:color="auto" w:fill="FFFFFF"/>
              </w:rPr>
            </w:pPr>
            <w:r>
              <w:rPr>
                <w:rFonts w:hint="eastAsia" w:ascii="宋体" w:hAnsi="宋体" w:eastAsia="宋体" w:cs="宋体"/>
                <w:b/>
                <w:bCs/>
                <w:color w:val="auto"/>
                <w:sz w:val="18"/>
                <w:szCs w:val="18"/>
                <w:shd w:val="clear" w:color="auto" w:fill="FFFFFF"/>
              </w:rPr>
              <w:t>临界量（t）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exact"/>
          <w:jc w:val="center"/>
        </w:trPr>
        <w:tc>
          <w:tcPr>
            <w:tcW w:w="1748" w:type="dxa"/>
            <w:vMerge w:val="restart"/>
            <w:vAlign w:val="center"/>
          </w:tcPr>
          <w:p>
            <w:pPr>
              <w:jc w:val="center"/>
              <w:rPr>
                <w:rFonts w:hint="eastAsia" w:ascii="宋体" w:hAnsi="宋体" w:eastAsia="宋体" w:cs="宋体"/>
                <w:bCs/>
                <w:color w:val="auto"/>
                <w:sz w:val="18"/>
                <w:szCs w:val="18"/>
                <w:shd w:val="clear" w:color="auto" w:fill="FFFFFF"/>
              </w:rPr>
            </w:pPr>
            <w:r>
              <w:rPr>
                <w:rFonts w:hint="eastAsia" w:ascii="宋体" w:hAnsi="宋体" w:eastAsia="宋体" w:cs="宋体"/>
                <w:bCs/>
                <w:color w:val="auto"/>
                <w:sz w:val="18"/>
                <w:szCs w:val="18"/>
                <w:shd w:val="clear" w:color="auto" w:fill="FFFFFF"/>
              </w:rPr>
              <w:t>聚丙烯酰胺生产车间单元</w:t>
            </w:r>
          </w:p>
        </w:tc>
        <w:tc>
          <w:tcPr>
            <w:tcW w:w="2861" w:type="dxa"/>
            <w:vAlign w:val="center"/>
          </w:tcPr>
          <w:p>
            <w:pPr>
              <w:spacing w:line="240" w:lineRule="atLeast"/>
              <w:jc w:val="center"/>
              <w:rPr>
                <w:rFonts w:hint="eastAsia"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过硫酸铵</w:t>
            </w:r>
          </w:p>
        </w:tc>
        <w:tc>
          <w:tcPr>
            <w:tcW w:w="2893" w:type="dxa"/>
            <w:vAlign w:val="center"/>
          </w:tcPr>
          <w:p>
            <w:pPr>
              <w:jc w:val="center"/>
              <w:rPr>
                <w:rFonts w:hint="eastAsia" w:ascii="宋体" w:hAnsi="宋体" w:eastAsia="宋体" w:cs="宋体"/>
                <w:bCs/>
                <w:color w:val="auto"/>
                <w:sz w:val="18"/>
                <w:szCs w:val="18"/>
                <w:shd w:val="clear" w:color="auto" w:fill="FFFFFF"/>
              </w:rPr>
            </w:pPr>
            <w:r>
              <w:rPr>
                <w:rFonts w:hint="eastAsia" w:ascii="宋体" w:hAnsi="宋体" w:eastAsia="宋体" w:cs="宋体"/>
                <w:bCs/>
                <w:color w:val="auto"/>
                <w:sz w:val="18"/>
                <w:szCs w:val="18"/>
                <w:shd w:val="clear" w:color="auto" w:fill="FFFFFF"/>
              </w:rPr>
              <w:t>0.</w:t>
            </w:r>
            <w:r>
              <w:rPr>
                <w:rFonts w:hint="eastAsia" w:ascii="宋体" w:hAnsi="宋体" w:eastAsia="宋体" w:cs="宋体"/>
                <w:bCs/>
                <w:color w:val="auto"/>
                <w:sz w:val="18"/>
                <w:szCs w:val="18"/>
                <w:shd w:val="clear" w:color="auto" w:fill="FFFFFF"/>
                <w:lang w:val="en-US" w:eastAsia="zh-CN"/>
              </w:rPr>
              <w:t>0052</w:t>
            </w:r>
          </w:p>
        </w:tc>
        <w:tc>
          <w:tcPr>
            <w:tcW w:w="1378" w:type="dxa"/>
            <w:vAlign w:val="center"/>
          </w:tcPr>
          <w:p>
            <w:pPr>
              <w:pStyle w:val="29"/>
              <w:spacing w:after="0" w:line="240" w:lineRule="exact"/>
              <w:ind w:left="0" w:leftChars="0"/>
              <w:jc w:val="center"/>
              <w:rPr>
                <w:rFonts w:hint="eastAsia"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exact"/>
          <w:jc w:val="center"/>
        </w:trPr>
        <w:tc>
          <w:tcPr>
            <w:tcW w:w="1748" w:type="dxa"/>
            <w:vMerge w:val="continue"/>
            <w:vAlign w:val="center"/>
          </w:tcPr>
          <w:p>
            <w:pPr>
              <w:jc w:val="center"/>
              <w:rPr>
                <w:rFonts w:hint="eastAsia" w:ascii="宋体" w:hAnsi="宋体" w:eastAsia="宋体" w:cs="宋体"/>
                <w:bCs/>
                <w:color w:val="auto"/>
                <w:sz w:val="18"/>
                <w:szCs w:val="18"/>
                <w:shd w:val="clear" w:color="auto" w:fill="FFFFFF"/>
              </w:rPr>
            </w:pPr>
          </w:p>
        </w:tc>
        <w:tc>
          <w:tcPr>
            <w:tcW w:w="2861" w:type="dxa"/>
            <w:vAlign w:val="center"/>
          </w:tcPr>
          <w:p>
            <w:pPr>
              <w:spacing w:line="240" w:lineRule="atLeast"/>
              <w:jc w:val="center"/>
              <w:rPr>
                <w:rFonts w:hint="eastAsia" w:ascii="宋体" w:hAnsi="宋体" w:eastAsia="宋体" w:cs="宋体"/>
                <w:color w:val="auto"/>
                <w:sz w:val="18"/>
                <w:szCs w:val="18"/>
                <w:shd w:val="clear" w:color="auto" w:fill="FFFFFF"/>
                <w:lang w:eastAsia="zh-CN"/>
              </w:rPr>
            </w:pPr>
            <w:r>
              <w:rPr>
                <w:rFonts w:hint="eastAsia" w:ascii="宋体" w:hAnsi="宋体" w:eastAsia="宋体" w:cs="宋体"/>
                <w:color w:val="auto"/>
                <w:sz w:val="18"/>
                <w:szCs w:val="18"/>
                <w:shd w:val="clear" w:color="auto" w:fill="FFFFFF"/>
                <w:lang w:eastAsia="zh-CN"/>
              </w:rPr>
              <w:t>过硫酸钠</w:t>
            </w:r>
          </w:p>
        </w:tc>
        <w:tc>
          <w:tcPr>
            <w:tcW w:w="2893" w:type="dxa"/>
            <w:vAlign w:val="center"/>
          </w:tcPr>
          <w:p>
            <w:pPr>
              <w:jc w:val="center"/>
              <w:rPr>
                <w:rFonts w:hint="eastAsia" w:ascii="宋体" w:hAnsi="宋体" w:eastAsia="宋体" w:cs="宋体"/>
                <w:bCs/>
                <w:color w:val="auto"/>
                <w:sz w:val="18"/>
                <w:szCs w:val="18"/>
                <w:shd w:val="clear" w:color="auto" w:fill="FFFFFF"/>
                <w:lang w:val="en-US" w:eastAsia="zh-CN"/>
              </w:rPr>
            </w:pPr>
            <w:r>
              <w:rPr>
                <w:rFonts w:hint="eastAsia" w:ascii="宋体" w:hAnsi="宋体" w:eastAsia="宋体" w:cs="宋体"/>
                <w:bCs/>
                <w:color w:val="auto"/>
                <w:sz w:val="18"/>
                <w:szCs w:val="18"/>
                <w:shd w:val="clear" w:color="auto" w:fill="FFFFFF"/>
                <w:lang w:val="en-US" w:eastAsia="zh-CN"/>
              </w:rPr>
              <w:t>0.0052</w:t>
            </w:r>
          </w:p>
        </w:tc>
        <w:tc>
          <w:tcPr>
            <w:tcW w:w="1378" w:type="dxa"/>
            <w:vAlign w:val="center"/>
          </w:tcPr>
          <w:p>
            <w:pPr>
              <w:pStyle w:val="29"/>
              <w:spacing w:after="0" w:line="240" w:lineRule="exact"/>
              <w:ind w:left="0" w:leftChars="0"/>
              <w:jc w:val="center"/>
              <w:rPr>
                <w:rFonts w:hint="eastAsia" w:ascii="宋体" w:hAnsi="宋体" w:eastAsia="宋体" w:cs="宋体"/>
                <w:color w:val="auto"/>
                <w:sz w:val="18"/>
                <w:szCs w:val="18"/>
                <w:shd w:val="clear" w:color="auto" w:fill="FFFFFF"/>
                <w:lang w:val="en-US" w:eastAsia="zh-CN"/>
              </w:rPr>
            </w:pPr>
            <w:r>
              <w:rPr>
                <w:rFonts w:hint="eastAsia" w:ascii="宋体" w:hAnsi="宋体" w:eastAsia="宋体" w:cs="宋体"/>
                <w:color w:val="auto"/>
                <w:sz w:val="18"/>
                <w:szCs w:val="18"/>
                <w:shd w:val="clear" w:color="auto" w:fill="FFFFFF"/>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exact"/>
          <w:jc w:val="center"/>
        </w:trPr>
        <w:tc>
          <w:tcPr>
            <w:tcW w:w="1748" w:type="dxa"/>
            <w:vMerge w:val="continue"/>
            <w:vAlign w:val="center"/>
          </w:tcPr>
          <w:p>
            <w:pPr>
              <w:jc w:val="center"/>
              <w:rPr>
                <w:rFonts w:hint="eastAsia" w:ascii="宋体" w:hAnsi="宋体" w:eastAsia="宋体" w:cs="宋体"/>
                <w:bCs/>
                <w:color w:val="auto"/>
                <w:sz w:val="18"/>
                <w:szCs w:val="18"/>
                <w:shd w:val="clear" w:color="auto" w:fill="FFFFFF"/>
              </w:rPr>
            </w:pPr>
          </w:p>
        </w:tc>
        <w:tc>
          <w:tcPr>
            <w:tcW w:w="2861" w:type="dxa"/>
            <w:vAlign w:val="center"/>
          </w:tcPr>
          <w:p>
            <w:pPr>
              <w:spacing w:line="240" w:lineRule="atLeast"/>
              <w:jc w:val="center"/>
              <w:rPr>
                <w:rFonts w:hint="eastAsia" w:ascii="宋体" w:hAnsi="宋体" w:eastAsia="宋体" w:cs="宋体"/>
                <w:color w:val="auto"/>
                <w:sz w:val="18"/>
                <w:szCs w:val="18"/>
                <w:shd w:val="clear" w:color="auto" w:fill="FFFFFF"/>
                <w:lang w:eastAsia="zh-CN"/>
              </w:rPr>
            </w:pPr>
            <w:r>
              <w:rPr>
                <w:rFonts w:hint="eastAsia" w:ascii="宋体" w:hAnsi="宋体" w:eastAsia="宋体" w:cs="宋体"/>
                <w:color w:val="auto"/>
                <w:sz w:val="18"/>
                <w:szCs w:val="18"/>
                <w:shd w:val="clear" w:color="auto" w:fill="FFFFFF"/>
                <w:lang w:eastAsia="zh-CN"/>
              </w:rPr>
              <w:t>丙烯酸</w:t>
            </w:r>
          </w:p>
        </w:tc>
        <w:tc>
          <w:tcPr>
            <w:tcW w:w="2893" w:type="dxa"/>
            <w:vAlign w:val="center"/>
          </w:tcPr>
          <w:p>
            <w:pPr>
              <w:jc w:val="center"/>
              <w:rPr>
                <w:rFonts w:hint="eastAsia" w:ascii="宋体" w:hAnsi="宋体" w:eastAsia="宋体" w:cs="宋体"/>
                <w:bCs/>
                <w:color w:val="auto"/>
                <w:sz w:val="18"/>
                <w:szCs w:val="18"/>
                <w:shd w:val="clear" w:color="auto" w:fill="FFFFFF"/>
                <w:lang w:val="en-US" w:eastAsia="zh-CN"/>
              </w:rPr>
            </w:pPr>
            <w:r>
              <w:rPr>
                <w:rFonts w:hint="eastAsia" w:ascii="宋体" w:hAnsi="宋体" w:eastAsia="宋体" w:cs="宋体"/>
                <w:bCs/>
                <w:color w:val="auto"/>
                <w:sz w:val="18"/>
                <w:szCs w:val="18"/>
                <w:shd w:val="clear" w:color="auto" w:fill="FFFFFF"/>
                <w:lang w:val="en-US" w:eastAsia="zh-CN"/>
              </w:rPr>
              <w:t>0.582</w:t>
            </w:r>
          </w:p>
        </w:tc>
        <w:tc>
          <w:tcPr>
            <w:tcW w:w="1378" w:type="dxa"/>
            <w:vAlign w:val="center"/>
          </w:tcPr>
          <w:p>
            <w:pPr>
              <w:pStyle w:val="29"/>
              <w:spacing w:after="0" w:line="240" w:lineRule="exact"/>
              <w:ind w:left="0" w:leftChars="0" w:firstLine="360" w:firstLineChars="0"/>
              <w:jc w:val="center"/>
              <w:rPr>
                <w:rFonts w:hint="eastAsia" w:ascii="宋体" w:hAnsi="宋体" w:eastAsia="宋体" w:cs="宋体"/>
                <w:color w:val="auto"/>
                <w:sz w:val="18"/>
                <w:szCs w:val="18"/>
                <w:shd w:val="clear" w:color="auto" w:fill="FFFFFF"/>
                <w:lang w:val="en-US" w:eastAsia="zh-CN"/>
              </w:rPr>
            </w:pPr>
            <w:r>
              <w:rPr>
                <w:rFonts w:hint="eastAsia" w:ascii="宋体" w:hAnsi="宋体" w:eastAsia="宋体" w:cs="宋体"/>
                <w:color w:val="auto"/>
                <w:sz w:val="18"/>
                <w:szCs w:val="18"/>
                <w:shd w:val="clear" w:color="auto" w:fill="FFFFFF"/>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exact"/>
          <w:jc w:val="center"/>
        </w:trPr>
        <w:tc>
          <w:tcPr>
            <w:tcW w:w="1748" w:type="dxa"/>
            <w:vMerge w:val="continue"/>
            <w:vAlign w:val="center"/>
          </w:tcPr>
          <w:p>
            <w:pPr>
              <w:jc w:val="center"/>
              <w:rPr>
                <w:rFonts w:hint="eastAsia" w:ascii="宋体" w:hAnsi="宋体" w:eastAsia="宋体" w:cs="宋体"/>
                <w:bCs/>
                <w:color w:val="auto"/>
                <w:sz w:val="18"/>
                <w:szCs w:val="18"/>
                <w:shd w:val="clear" w:color="auto" w:fill="FFFFFF"/>
              </w:rPr>
            </w:pPr>
          </w:p>
        </w:tc>
        <w:tc>
          <w:tcPr>
            <w:tcW w:w="2861" w:type="dxa"/>
            <w:vAlign w:val="center"/>
          </w:tcPr>
          <w:p>
            <w:pPr>
              <w:spacing w:line="240" w:lineRule="atLeast"/>
              <w:jc w:val="center"/>
              <w:rPr>
                <w:rFonts w:hint="eastAsia" w:ascii="宋体" w:hAnsi="宋体" w:eastAsia="宋体" w:cs="宋体"/>
                <w:color w:val="auto"/>
                <w:sz w:val="18"/>
                <w:szCs w:val="18"/>
                <w:shd w:val="clear" w:color="auto" w:fill="FFFFFF"/>
                <w:lang w:eastAsia="zh-CN"/>
              </w:rPr>
            </w:pPr>
            <w:r>
              <w:rPr>
                <w:rFonts w:hint="eastAsia" w:ascii="宋体" w:hAnsi="宋体" w:eastAsia="宋体" w:cs="宋体"/>
                <w:color w:val="auto"/>
                <w:sz w:val="18"/>
                <w:szCs w:val="18"/>
                <w:shd w:val="clear" w:color="auto" w:fill="FFFFFF"/>
                <w:lang w:eastAsia="zh-CN"/>
              </w:rPr>
              <w:t>丙烯酰胺</w:t>
            </w:r>
          </w:p>
        </w:tc>
        <w:tc>
          <w:tcPr>
            <w:tcW w:w="2893" w:type="dxa"/>
            <w:vAlign w:val="center"/>
          </w:tcPr>
          <w:p>
            <w:pPr>
              <w:jc w:val="center"/>
              <w:rPr>
                <w:rFonts w:hint="eastAsia" w:ascii="宋体" w:hAnsi="宋体" w:eastAsia="宋体" w:cs="宋体"/>
                <w:bCs/>
                <w:color w:val="auto"/>
                <w:sz w:val="18"/>
                <w:szCs w:val="18"/>
                <w:shd w:val="clear" w:color="auto" w:fill="FFFFFF"/>
                <w:lang w:val="en-US" w:eastAsia="zh-CN"/>
              </w:rPr>
            </w:pPr>
            <w:r>
              <w:rPr>
                <w:rFonts w:hint="eastAsia" w:ascii="宋体" w:hAnsi="宋体" w:eastAsia="宋体" w:cs="宋体"/>
                <w:bCs/>
                <w:color w:val="auto"/>
                <w:sz w:val="18"/>
                <w:szCs w:val="18"/>
                <w:shd w:val="clear" w:color="auto" w:fill="FFFFFF"/>
                <w:lang w:val="en-US" w:eastAsia="zh-CN"/>
              </w:rPr>
              <w:t>8.802</w:t>
            </w:r>
          </w:p>
        </w:tc>
        <w:tc>
          <w:tcPr>
            <w:tcW w:w="1378" w:type="dxa"/>
            <w:vAlign w:val="center"/>
          </w:tcPr>
          <w:p>
            <w:pPr>
              <w:pStyle w:val="29"/>
              <w:spacing w:after="0" w:line="240" w:lineRule="exact"/>
              <w:ind w:left="0" w:leftChars="0"/>
              <w:jc w:val="center"/>
              <w:rPr>
                <w:rFonts w:hint="eastAsia" w:ascii="宋体" w:hAnsi="宋体" w:eastAsia="宋体" w:cs="宋体"/>
                <w:color w:val="auto"/>
                <w:sz w:val="18"/>
                <w:szCs w:val="18"/>
                <w:shd w:val="clear" w:color="auto" w:fill="FFFFFF"/>
                <w:lang w:val="en-US" w:eastAsia="zh-CN"/>
              </w:rPr>
            </w:pPr>
            <w:r>
              <w:rPr>
                <w:rFonts w:hint="eastAsia" w:ascii="宋体" w:hAnsi="宋体" w:eastAsia="宋体" w:cs="宋体"/>
                <w:color w:val="auto"/>
                <w:sz w:val="18"/>
                <w:szCs w:val="18"/>
                <w:shd w:val="clear" w:color="auto" w:fill="FFFFFF"/>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exact"/>
          <w:jc w:val="center"/>
        </w:trPr>
        <w:tc>
          <w:tcPr>
            <w:tcW w:w="1748" w:type="dxa"/>
            <w:vMerge w:val="restart"/>
            <w:vAlign w:val="center"/>
          </w:tcPr>
          <w:p>
            <w:pPr>
              <w:jc w:val="center"/>
              <w:rPr>
                <w:rFonts w:hint="eastAsia" w:ascii="宋体" w:hAnsi="宋体" w:eastAsia="宋体" w:cs="宋体"/>
                <w:bCs/>
                <w:color w:val="auto"/>
                <w:sz w:val="18"/>
                <w:szCs w:val="18"/>
                <w:shd w:val="clear" w:color="auto" w:fill="FFFFFF"/>
              </w:rPr>
            </w:pPr>
            <w:r>
              <w:rPr>
                <w:rFonts w:hint="eastAsia" w:ascii="宋体" w:hAnsi="宋体" w:eastAsia="宋体" w:cs="宋体"/>
                <w:bCs/>
                <w:color w:val="auto"/>
                <w:sz w:val="18"/>
                <w:szCs w:val="18"/>
                <w:shd w:val="clear" w:color="auto" w:fill="FFFFFF"/>
              </w:rPr>
              <w:t>甲类仓库单元</w:t>
            </w:r>
          </w:p>
        </w:tc>
        <w:tc>
          <w:tcPr>
            <w:tcW w:w="2861" w:type="dxa"/>
            <w:vAlign w:val="center"/>
          </w:tcPr>
          <w:p>
            <w:pPr>
              <w:spacing w:line="240" w:lineRule="atLeast"/>
              <w:jc w:val="center"/>
              <w:rPr>
                <w:rFonts w:hint="eastAsia"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过硫酸铵</w:t>
            </w:r>
          </w:p>
        </w:tc>
        <w:tc>
          <w:tcPr>
            <w:tcW w:w="2893" w:type="dxa"/>
            <w:vAlign w:val="center"/>
          </w:tcPr>
          <w:p>
            <w:pPr>
              <w:jc w:val="center"/>
              <w:rPr>
                <w:rFonts w:hint="eastAsia" w:ascii="宋体" w:hAnsi="宋体" w:eastAsia="宋体" w:cs="宋体"/>
                <w:bCs/>
                <w:color w:val="auto"/>
                <w:sz w:val="18"/>
                <w:szCs w:val="18"/>
                <w:shd w:val="clear" w:color="auto" w:fill="FFFFFF"/>
              </w:rPr>
            </w:pPr>
            <w:r>
              <w:rPr>
                <w:rFonts w:hint="eastAsia" w:ascii="宋体" w:hAnsi="宋体" w:eastAsia="宋体" w:cs="宋体"/>
                <w:bCs/>
                <w:color w:val="auto"/>
                <w:sz w:val="18"/>
                <w:szCs w:val="18"/>
                <w:shd w:val="clear" w:color="auto" w:fill="FFFFFF"/>
              </w:rPr>
              <w:t>0.</w:t>
            </w:r>
            <w:r>
              <w:rPr>
                <w:rFonts w:hint="eastAsia" w:ascii="宋体" w:hAnsi="宋体" w:eastAsia="宋体" w:cs="宋体"/>
                <w:bCs/>
                <w:color w:val="auto"/>
                <w:sz w:val="18"/>
                <w:szCs w:val="18"/>
                <w:shd w:val="clear" w:color="auto" w:fill="FFFFFF"/>
                <w:lang w:val="en-US" w:eastAsia="zh-CN"/>
              </w:rPr>
              <w:t>1</w:t>
            </w:r>
          </w:p>
        </w:tc>
        <w:tc>
          <w:tcPr>
            <w:tcW w:w="1378" w:type="dxa"/>
            <w:vAlign w:val="center"/>
          </w:tcPr>
          <w:p>
            <w:pPr>
              <w:pStyle w:val="29"/>
              <w:spacing w:after="0" w:line="240" w:lineRule="exact"/>
              <w:ind w:left="0" w:leftChars="0"/>
              <w:jc w:val="center"/>
              <w:rPr>
                <w:rFonts w:hint="eastAsia"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exact"/>
          <w:jc w:val="center"/>
        </w:trPr>
        <w:tc>
          <w:tcPr>
            <w:tcW w:w="1748" w:type="dxa"/>
            <w:vMerge w:val="continue"/>
            <w:vAlign w:val="center"/>
          </w:tcPr>
          <w:p>
            <w:pPr>
              <w:jc w:val="center"/>
              <w:rPr>
                <w:rFonts w:hint="eastAsia" w:ascii="宋体" w:hAnsi="宋体" w:eastAsia="宋体" w:cs="宋体"/>
                <w:bCs/>
                <w:color w:val="auto"/>
                <w:sz w:val="18"/>
                <w:szCs w:val="18"/>
                <w:shd w:val="clear" w:color="auto" w:fill="FFFFFF"/>
              </w:rPr>
            </w:pPr>
          </w:p>
        </w:tc>
        <w:tc>
          <w:tcPr>
            <w:tcW w:w="2861" w:type="dxa"/>
            <w:vAlign w:val="center"/>
          </w:tcPr>
          <w:p>
            <w:pPr>
              <w:spacing w:line="240" w:lineRule="atLeast"/>
              <w:jc w:val="center"/>
              <w:rPr>
                <w:rFonts w:hint="eastAsia"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lang w:eastAsia="zh-CN"/>
              </w:rPr>
              <w:t>过硫酸钠</w:t>
            </w:r>
          </w:p>
        </w:tc>
        <w:tc>
          <w:tcPr>
            <w:tcW w:w="2893" w:type="dxa"/>
            <w:vAlign w:val="center"/>
          </w:tcPr>
          <w:p>
            <w:pPr>
              <w:jc w:val="center"/>
              <w:rPr>
                <w:rFonts w:hint="eastAsia" w:ascii="宋体" w:hAnsi="宋体" w:eastAsia="宋体" w:cs="宋体"/>
                <w:bCs/>
                <w:color w:val="auto"/>
                <w:sz w:val="18"/>
                <w:szCs w:val="18"/>
                <w:shd w:val="clear" w:color="auto" w:fill="FFFFFF"/>
              </w:rPr>
            </w:pPr>
            <w:r>
              <w:rPr>
                <w:rFonts w:hint="eastAsia" w:ascii="宋体" w:hAnsi="宋体" w:eastAsia="宋体" w:cs="宋体"/>
                <w:bCs/>
                <w:color w:val="auto"/>
                <w:sz w:val="18"/>
                <w:szCs w:val="18"/>
                <w:shd w:val="clear" w:color="auto" w:fill="FFFFFF"/>
                <w:lang w:val="en-US" w:eastAsia="zh-CN"/>
              </w:rPr>
              <w:t>0.1</w:t>
            </w:r>
          </w:p>
        </w:tc>
        <w:tc>
          <w:tcPr>
            <w:tcW w:w="1378" w:type="dxa"/>
            <w:vAlign w:val="center"/>
          </w:tcPr>
          <w:p>
            <w:pPr>
              <w:pStyle w:val="29"/>
              <w:spacing w:after="0" w:line="240" w:lineRule="exact"/>
              <w:ind w:left="0" w:leftChars="0" w:firstLine="360" w:firstLineChars="0"/>
              <w:jc w:val="center"/>
              <w:rPr>
                <w:rFonts w:hint="eastAsia"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exact"/>
          <w:jc w:val="center"/>
        </w:trPr>
        <w:tc>
          <w:tcPr>
            <w:tcW w:w="1748" w:type="dxa"/>
            <w:vMerge w:val="continue"/>
            <w:vAlign w:val="center"/>
          </w:tcPr>
          <w:p>
            <w:pPr>
              <w:jc w:val="center"/>
              <w:rPr>
                <w:rFonts w:hint="eastAsia" w:ascii="宋体" w:hAnsi="宋体" w:eastAsia="宋体" w:cs="宋体"/>
                <w:bCs/>
                <w:color w:val="auto"/>
                <w:sz w:val="18"/>
                <w:szCs w:val="18"/>
                <w:shd w:val="clear" w:color="auto" w:fill="FFFFFF"/>
              </w:rPr>
            </w:pPr>
          </w:p>
        </w:tc>
        <w:tc>
          <w:tcPr>
            <w:tcW w:w="2861" w:type="dxa"/>
            <w:vAlign w:val="center"/>
          </w:tcPr>
          <w:p>
            <w:pPr>
              <w:spacing w:line="240" w:lineRule="atLeast"/>
              <w:jc w:val="center"/>
              <w:rPr>
                <w:rFonts w:hint="eastAsia"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柴油</w:t>
            </w:r>
          </w:p>
        </w:tc>
        <w:tc>
          <w:tcPr>
            <w:tcW w:w="2893" w:type="dxa"/>
            <w:vAlign w:val="center"/>
          </w:tcPr>
          <w:p>
            <w:pPr>
              <w:jc w:val="center"/>
              <w:rPr>
                <w:rFonts w:hint="eastAsia" w:ascii="宋体" w:hAnsi="宋体" w:eastAsia="宋体" w:cs="宋体"/>
                <w:bCs/>
                <w:color w:val="auto"/>
                <w:sz w:val="18"/>
                <w:szCs w:val="18"/>
                <w:shd w:val="clear" w:color="auto" w:fill="FFFFFF"/>
              </w:rPr>
            </w:pPr>
            <w:r>
              <w:rPr>
                <w:rFonts w:hint="eastAsia" w:ascii="宋体" w:hAnsi="宋体" w:eastAsia="宋体" w:cs="宋体"/>
                <w:bCs/>
                <w:color w:val="auto"/>
                <w:sz w:val="18"/>
                <w:szCs w:val="18"/>
                <w:shd w:val="clear" w:color="auto" w:fill="FFFFFF"/>
              </w:rPr>
              <w:t>5</w:t>
            </w:r>
          </w:p>
        </w:tc>
        <w:tc>
          <w:tcPr>
            <w:tcW w:w="1378" w:type="dxa"/>
            <w:vAlign w:val="center"/>
          </w:tcPr>
          <w:p>
            <w:pPr>
              <w:pStyle w:val="29"/>
              <w:spacing w:after="0" w:line="240" w:lineRule="exact"/>
              <w:ind w:left="0" w:leftChars="0"/>
              <w:jc w:val="center"/>
              <w:rPr>
                <w:rFonts w:hint="eastAsia"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exact"/>
          <w:jc w:val="center"/>
        </w:trPr>
        <w:tc>
          <w:tcPr>
            <w:tcW w:w="1748" w:type="dxa"/>
            <w:vMerge w:val="restart"/>
            <w:vAlign w:val="center"/>
          </w:tcPr>
          <w:p>
            <w:pPr>
              <w:jc w:val="center"/>
              <w:rPr>
                <w:rFonts w:hint="eastAsia" w:ascii="宋体" w:hAnsi="宋体" w:eastAsia="宋体" w:cs="宋体"/>
                <w:bCs/>
                <w:color w:val="auto"/>
                <w:sz w:val="18"/>
                <w:szCs w:val="18"/>
                <w:shd w:val="clear" w:color="auto" w:fill="FFFFFF"/>
                <w:lang w:eastAsia="zh-CN"/>
              </w:rPr>
            </w:pPr>
            <w:r>
              <w:rPr>
                <w:rFonts w:hint="eastAsia" w:ascii="宋体" w:hAnsi="宋体" w:eastAsia="宋体" w:cs="宋体"/>
                <w:bCs/>
                <w:color w:val="auto"/>
                <w:sz w:val="18"/>
                <w:szCs w:val="18"/>
                <w:shd w:val="clear" w:color="auto" w:fill="FFFFFF"/>
                <w:lang w:eastAsia="zh-CN"/>
              </w:rPr>
              <w:t>丙类罐区单元</w:t>
            </w:r>
          </w:p>
        </w:tc>
        <w:tc>
          <w:tcPr>
            <w:tcW w:w="2861" w:type="dxa"/>
            <w:vAlign w:val="center"/>
          </w:tcPr>
          <w:p>
            <w:pPr>
              <w:spacing w:line="240" w:lineRule="atLeast"/>
              <w:jc w:val="center"/>
              <w:rPr>
                <w:rFonts w:hint="eastAsia"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lang w:eastAsia="zh-CN"/>
              </w:rPr>
              <w:t>丙烯酸</w:t>
            </w:r>
          </w:p>
        </w:tc>
        <w:tc>
          <w:tcPr>
            <w:tcW w:w="2893" w:type="dxa"/>
            <w:vAlign w:val="center"/>
          </w:tcPr>
          <w:p>
            <w:pPr>
              <w:jc w:val="center"/>
              <w:rPr>
                <w:rFonts w:hint="eastAsia" w:ascii="宋体" w:hAnsi="宋体" w:eastAsia="宋体" w:cs="宋体"/>
                <w:bCs/>
                <w:color w:val="auto"/>
                <w:sz w:val="18"/>
                <w:szCs w:val="18"/>
                <w:shd w:val="clear" w:color="auto" w:fill="FFFFFF"/>
                <w:lang w:val="en-US" w:eastAsia="zh-CN"/>
              </w:rPr>
            </w:pPr>
            <w:r>
              <w:rPr>
                <w:rFonts w:hint="eastAsia" w:ascii="宋体" w:hAnsi="宋体" w:eastAsia="宋体" w:cs="宋体"/>
                <w:bCs/>
                <w:color w:val="auto"/>
                <w:sz w:val="18"/>
                <w:szCs w:val="18"/>
                <w:shd w:val="clear" w:color="auto" w:fill="FFFFFF"/>
                <w:lang w:val="en-US" w:eastAsia="zh-CN"/>
              </w:rPr>
              <w:t>5.67</w:t>
            </w:r>
          </w:p>
        </w:tc>
        <w:tc>
          <w:tcPr>
            <w:tcW w:w="1378" w:type="dxa"/>
            <w:vAlign w:val="center"/>
          </w:tcPr>
          <w:p>
            <w:pPr>
              <w:pStyle w:val="29"/>
              <w:spacing w:after="0" w:line="240" w:lineRule="exact"/>
              <w:ind w:left="0" w:leftChars="0" w:firstLine="360" w:firstLineChars="0"/>
              <w:jc w:val="center"/>
              <w:rPr>
                <w:rFonts w:hint="eastAsia"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exact"/>
          <w:jc w:val="center"/>
        </w:trPr>
        <w:tc>
          <w:tcPr>
            <w:tcW w:w="1748" w:type="dxa"/>
            <w:vMerge w:val="continue"/>
            <w:vAlign w:val="center"/>
          </w:tcPr>
          <w:p>
            <w:pPr>
              <w:jc w:val="center"/>
              <w:rPr>
                <w:rFonts w:hint="eastAsia" w:ascii="宋体" w:hAnsi="宋体" w:eastAsia="宋体" w:cs="宋体"/>
                <w:bCs/>
                <w:color w:val="auto"/>
                <w:sz w:val="18"/>
                <w:szCs w:val="18"/>
                <w:shd w:val="clear" w:color="auto" w:fill="FFFFFF"/>
              </w:rPr>
            </w:pPr>
          </w:p>
        </w:tc>
        <w:tc>
          <w:tcPr>
            <w:tcW w:w="2861" w:type="dxa"/>
            <w:vAlign w:val="center"/>
          </w:tcPr>
          <w:p>
            <w:pPr>
              <w:spacing w:line="240" w:lineRule="atLeast"/>
              <w:jc w:val="center"/>
              <w:rPr>
                <w:rFonts w:hint="eastAsia"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lang w:eastAsia="zh-CN"/>
              </w:rPr>
              <w:t>丙烯酰胺</w:t>
            </w:r>
          </w:p>
        </w:tc>
        <w:tc>
          <w:tcPr>
            <w:tcW w:w="2893" w:type="dxa"/>
            <w:vAlign w:val="center"/>
          </w:tcPr>
          <w:p>
            <w:pPr>
              <w:jc w:val="center"/>
              <w:rPr>
                <w:rFonts w:hint="eastAsia" w:ascii="宋体" w:hAnsi="宋体" w:eastAsia="宋体" w:cs="宋体"/>
                <w:bCs/>
                <w:color w:val="auto"/>
                <w:sz w:val="18"/>
                <w:szCs w:val="18"/>
                <w:shd w:val="clear" w:color="auto" w:fill="FFFFFF"/>
                <w:lang w:val="en-US" w:eastAsia="zh-CN"/>
              </w:rPr>
            </w:pPr>
            <w:r>
              <w:rPr>
                <w:rFonts w:hint="eastAsia" w:ascii="宋体" w:hAnsi="宋体" w:eastAsia="宋体" w:cs="宋体"/>
                <w:bCs/>
                <w:color w:val="auto"/>
                <w:sz w:val="18"/>
                <w:szCs w:val="18"/>
                <w:shd w:val="clear" w:color="auto" w:fill="FFFFFF"/>
                <w:lang w:val="en-US" w:eastAsia="zh-CN"/>
              </w:rPr>
              <w:t>33</w:t>
            </w:r>
          </w:p>
        </w:tc>
        <w:tc>
          <w:tcPr>
            <w:tcW w:w="1378" w:type="dxa"/>
            <w:vAlign w:val="center"/>
          </w:tcPr>
          <w:p>
            <w:pPr>
              <w:pStyle w:val="29"/>
              <w:spacing w:after="0" w:line="240" w:lineRule="exact"/>
              <w:ind w:left="0" w:leftChars="0" w:firstLine="360" w:firstLineChars="0"/>
              <w:jc w:val="center"/>
              <w:rPr>
                <w:rFonts w:hint="eastAsia"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lang w:val="en-US" w:eastAsia="zh-CN"/>
              </w:rPr>
              <w:t>500</w:t>
            </w:r>
          </w:p>
        </w:tc>
      </w:tr>
    </w:tbl>
    <w:p>
      <w:pPr>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5）辨识过程</w:t>
      </w:r>
    </w:p>
    <w:tbl>
      <w:tblPr>
        <w:tblStyle w:val="53"/>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7"/>
        <w:gridCol w:w="1011"/>
        <w:gridCol w:w="1964"/>
        <w:gridCol w:w="1377"/>
        <w:gridCol w:w="1005"/>
        <w:gridCol w:w="1003"/>
        <w:gridCol w:w="1001"/>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cantSplit/>
          <w:trHeight w:val="598" w:hRule="exact"/>
          <w:jc w:val="center"/>
        </w:trPr>
        <w:tc>
          <w:tcPr>
            <w:tcW w:w="1157" w:type="dxa"/>
            <w:vAlign w:val="center"/>
          </w:tcPr>
          <w:p>
            <w:pPr>
              <w:jc w:val="center"/>
              <w:rPr>
                <w:rFonts w:hint="eastAsia" w:ascii="宋体" w:hAnsi="宋体" w:eastAsia="宋体" w:cs="宋体"/>
                <w:b/>
                <w:bCs/>
                <w:color w:val="auto"/>
                <w:sz w:val="18"/>
                <w:shd w:val="clear" w:color="auto" w:fill="FFFFFF"/>
              </w:rPr>
            </w:pPr>
            <w:r>
              <w:rPr>
                <w:rFonts w:hint="eastAsia" w:ascii="宋体" w:hAnsi="宋体" w:eastAsia="宋体" w:cs="宋体"/>
                <w:b/>
                <w:bCs/>
                <w:color w:val="auto"/>
                <w:sz w:val="18"/>
                <w:shd w:val="clear" w:color="auto" w:fill="FFFFFF"/>
              </w:rPr>
              <w:t>单元名称</w:t>
            </w:r>
          </w:p>
        </w:tc>
        <w:tc>
          <w:tcPr>
            <w:tcW w:w="1011" w:type="dxa"/>
            <w:vAlign w:val="center"/>
          </w:tcPr>
          <w:p>
            <w:pPr>
              <w:jc w:val="center"/>
              <w:rPr>
                <w:rFonts w:hint="eastAsia" w:ascii="宋体" w:hAnsi="宋体" w:eastAsia="宋体" w:cs="宋体"/>
                <w:b/>
                <w:bCs/>
                <w:color w:val="auto"/>
                <w:sz w:val="18"/>
                <w:shd w:val="clear" w:color="auto" w:fill="FFFFFF"/>
              </w:rPr>
            </w:pPr>
            <w:r>
              <w:rPr>
                <w:rFonts w:hint="eastAsia" w:ascii="宋体" w:hAnsi="宋体" w:eastAsia="宋体" w:cs="宋体"/>
                <w:b/>
                <w:bCs/>
                <w:color w:val="auto"/>
                <w:sz w:val="18"/>
                <w:shd w:val="clear" w:color="auto" w:fill="FFFFFF"/>
              </w:rPr>
              <w:t>物质名称</w:t>
            </w:r>
          </w:p>
        </w:tc>
        <w:tc>
          <w:tcPr>
            <w:tcW w:w="1964" w:type="dxa"/>
            <w:vAlign w:val="center"/>
          </w:tcPr>
          <w:p>
            <w:pPr>
              <w:jc w:val="center"/>
              <w:rPr>
                <w:rFonts w:hint="eastAsia" w:ascii="宋体" w:hAnsi="宋体" w:eastAsia="宋体" w:cs="宋体"/>
                <w:b/>
                <w:bCs/>
                <w:color w:val="auto"/>
                <w:sz w:val="18"/>
                <w:shd w:val="clear" w:color="auto" w:fill="FFFFFF"/>
              </w:rPr>
            </w:pPr>
            <w:r>
              <w:rPr>
                <w:rFonts w:hint="eastAsia" w:ascii="宋体" w:hAnsi="宋体" w:eastAsia="宋体" w:cs="宋体"/>
                <w:b/>
                <w:color w:val="auto"/>
                <w:sz w:val="18"/>
                <w:szCs w:val="18"/>
                <w:shd w:val="clear" w:color="auto" w:fill="FFFFFF"/>
              </w:rPr>
              <w:t>q</w:t>
            </w:r>
            <w:r>
              <w:rPr>
                <w:rFonts w:hint="eastAsia" w:ascii="宋体" w:hAnsi="宋体" w:eastAsia="宋体" w:cs="宋体"/>
                <w:b/>
                <w:color w:val="auto"/>
                <w:sz w:val="18"/>
                <w:szCs w:val="18"/>
                <w:shd w:val="clear" w:color="auto" w:fill="FFFFFF"/>
                <w:vertAlign w:val="subscript"/>
              </w:rPr>
              <w:t>i</w:t>
            </w:r>
            <w:r>
              <w:rPr>
                <w:rFonts w:hint="eastAsia" w:ascii="宋体" w:hAnsi="宋体" w:eastAsia="宋体" w:cs="宋体"/>
                <w:b/>
                <w:bCs/>
                <w:color w:val="auto"/>
                <w:sz w:val="18"/>
                <w:shd w:val="clear" w:color="auto" w:fill="FFFFFF"/>
              </w:rPr>
              <w:t>评价单元实际存在量（t）</w:t>
            </w:r>
          </w:p>
        </w:tc>
        <w:tc>
          <w:tcPr>
            <w:tcW w:w="1377" w:type="dxa"/>
            <w:vAlign w:val="center"/>
          </w:tcPr>
          <w:p>
            <w:pPr>
              <w:jc w:val="center"/>
              <w:rPr>
                <w:rFonts w:hint="eastAsia" w:ascii="宋体" w:hAnsi="宋体" w:eastAsia="宋体" w:cs="宋体"/>
                <w:b/>
                <w:bCs/>
                <w:color w:val="auto"/>
                <w:sz w:val="18"/>
                <w:shd w:val="clear" w:color="auto" w:fill="FFFFFF"/>
              </w:rPr>
            </w:pPr>
            <w:r>
              <w:rPr>
                <w:rFonts w:hint="eastAsia" w:ascii="宋体" w:hAnsi="宋体" w:eastAsia="宋体" w:cs="宋体"/>
                <w:b/>
                <w:color w:val="auto"/>
                <w:sz w:val="18"/>
                <w:szCs w:val="18"/>
                <w:shd w:val="clear" w:color="auto" w:fill="FFFFFF"/>
              </w:rPr>
              <w:t>Qi</w:t>
            </w:r>
            <w:r>
              <w:rPr>
                <w:rFonts w:hint="eastAsia" w:ascii="宋体" w:hAnsi="宋体" w:eastAsia="宋体" w:cs="宋体"/>
                <w:b/>
                <w:bCs/>
                <w:color w:val="auto"/>
                <w:sz w:val="18"/>
                <w:shd w:val="clear" w:color="auto" w:fill="FFFFFF"/>
              </w:rPr>
              <w:t>临界量（t）</w:t>
            </w:r>
          </w:p>
        </w:tc>
        <w:tc>
          <w:tcPr>
            <w:tcW w:w="2008" w:type="dxa"/>
            <w:gridSpan w:val="2"/>
            <w:vAlign w:val="center"/>
          </w:tcPr>
          <w:p>
            <w:pPr>
              <w:jc w:val="center"/>
              <w:rPr>
                <w:rFonts w:hint="eastAsia" w:ascii="宋体" w:hAnsi="宋体" w:eastAsia="宋体" w:cs="宋体"/>
                <w:b/>
                <w:color w:val="auto"/>
                <w:sz w:val="18"/>
                <w:szCs w:val="18"/>
                <w:shd w:val="clear" w:color="auto" w:fill="FFFFFF"/>
              </w:rPr>
            </w:pPr>
            <w:r>
              <w:rPr>
                <w:rFonts w:hint="eastAsia" w:ascii="宋体" w:hAnsi="宋体" w:eastAsia="宋体" w:cs="宋体"/>
                <w:b/>
                <w:color w:val="auto"/>
                <w:sz w:val="18"/>
                <w:szCs w:val="18"/>
                <w:shd w:val="clear" w:color="auto" w:fill="FFFFFF"/>
              </w:rPr>
              <w:t>q</w:t>
            </w:r>
            <w:r>
              <w:rPr>
                <w:rFonts w:hint="eastAsia" w:ascii="宋体" w:hAnsi="宋体" w:eastAsia="宋体" w:cs="宋体"/>
                <w:b/>
                <w:color w:val="auto"/>
                <w:sz w:val="18"/>
                <w:szCs w:val="18"/>
                <w:shd w:val="clear" w:color="auto" w:fill="FFFFFF"/>
                <w:vertAlign w:val="subscript"/>
              </w:rPr>
              <w:t>i</w:t>
            </w:r>
            <w:r>
              <w:rPr>
                <w:rFonts w:hint="eastAsia" w:ascii="宋体" w:hAnsi="宋体" w:eastAsia="宋体" w:cs="宋体"/>
                <w:b/>
                <w:color w:val="auto"/>
                <w:sz w:val="18"/>
                <w:szCs w:val="18"/>
                <w:shd w:val="clear" w:color="auto" w:fill="FFFFFF"/>
              </w:rPr>
              <w:t>/Qi</w:t>
            </w:r>
          </w:p>
        </w:tc>
        <w:tc>
          <w:tcPr>
            <w:tcW w:w="1001" w:type="dxa"/>
            <w:vAlign w:val="center"/>
          </w:tcPr>
          <w:p>
            <w:pPr>
              <w:jc w:val="center"/>
              <w:rPr>
                <w:rFonts w:hint="eastAsia" w:ascii="宋体" w:hAnsi="宋体" w:eastAsia="宋体" w:cs="宋体"/>
                <w:b/>
                <w:color w:val="auto"/>
                <w:sz w:val="18"/>
                <w:szCs w:val="18"/>
                <w:shd w:val="clear" w:color="auto" w:fill="FFFFFF"/>
              </w:rPr>
            </w:pPr>
            <w:r>
              <w:rPr>
                <w:rFonts w:hint="eastAsia" w:ascii="宋体" w:hAnsi="宋体" w:eastAsia="宋体" w:cs="宋体"/>
                <w:b/>
                <w:color w:val="auto"/>
                <w:sz w:val="18"/>
                <w:szCs w:val="18"/>
                <w:shd w:val="clear" w:color="auto" w:fill="FFFFFF"/>
                <w:lang w:eastAsia="zh-CN"/>
              </w:rPr>
              <w:t>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157" w:type="dxa"/>
            <w:vMerge w:val="restart"/>
            <w:vAlign w:val="center"/>
          </w:tcPr>
          <w:p>
            <w:pPr>
              <w:jc w:val="center"/>
              <w:rPr>
                <w:rFonts w:hint="eastAsia" w:ascii="宋体" w:hAnsi="宋体" w:eastAsia="宋体" w:cs="宋体"/>
                <w:bCs/>
                <w:color w:val="auto"/>
                <w:sz w:val="18"/>
                <w:shd w:val="clear" w:color="auto" w:fill="FFFFFF"/>
              </w:rPr>
            </w:pPr>
            <w:r>
              <w:rPr>
                <w:rFonts w:hint="eastAsia" w:ascii="宋体" w:hAnsi="宋体" w:eastAsia="宋体" w:cs="宋体"/>
                <w:bCs/>
                <w:color w:val="auto"/>
                <w:sz w:val="18"/>
                <w:shd w:val="clear" w:color="auto" w:fill="FFFFFF"/>
              </w:rPr>
              <w:t>聚丙烯酰胺生产车间单元</w:t>
            </w:r>
          </w:p>
        </w:tc>
        <w:tc>
          <w:tcPr>
            <w:tcW w:w="1011" w:type="dxa"/>
            <w:vAlign w:val="center"/>
          </w:tcPr>
          <w:p>
            <w:pPr>
              <w:spacing w:line="240" w:lineRule="atLeast"/>
              <w:jc w:val="center"/>
              <w:rPr>
                <w:rFonts w:hint="eastAsia"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过硫酸铵</w:t>
            </w:r>
          </w:p>
        </w:tc>
        <w:tc>
          <w:tcPr>
            <w:tcW w:w="1964" w:type="dxa"/>
            <w:vAlign w:val="center"/>
          </w:tcPr>
          <w:p>
            <w:pPr>
              <w:jc w:val="center"/>
              <w:rPr>
                <w:rFonts w:hint="eastAsia" w:ascii="宋体" w:hAnsi="宋体" w:eastAsia="宋体" w:cs="宋体"/>
                <w:bCs/>
                <w:color w:val="auto"/>
                <w:sz w:val="18"/>
                <w:shd w:val="clear" w:color="auto" w:fill="FFFFFF"/>
              </w:rPr>
            </w:pPr>
            <w:r>
              <w:rPr>
                <w:rFonts w:hint="eastAsia" w:ascii="宋体" w:hAnsi="宋体" w:eastAsia="宋体" w:cs="宋体"/>
                <w:bCs/>
                <w:color w:val="auto"/>
                <w:sz w:val="18"/>
                <w:szCs w:val="18"/>
                <w:shd w:val="clear" w:color="auto" w:fill="FFFFFF"/>
              </w:rPr>
              <w:t>0.</w:t>
            </w:r>
            <w:r>
              <w:rPr>
                <w:rFonts w:hint="eastAsia" w:ascii="宋体" w:hAnsi="宋体" w:eastAsia="宋体" w:cs="宋体"/>
                <w:bCs/>
                <w:color w:val="auto"/>
                <w:sz w:val="18"/>
                <w:szCs w:val="18"/>
                <w:shd w:val="clear" w:color="auto" w:fill="FFFFFF"/>
                <w:lang w:val="en-US" w:eastAsia="zh-CN"/>
              </w:rPr>
              <w:t>0052</w:t>
            </w:r>
          </w:p>
        </w:tc>
        <w:tc>
          <w:tcPr>
            <w:tcW w:w="1377" w:type="dxa"/>
            <w:vAlign w:val="center"/>
          </w:tcPr>
          <w:p>
            <w:pPr>
              <w:pStyle w:val="29"/>
              <w:spacing w:after="0" w:line="240" w:lineRule="exact"/>
              <w:ind w:left="0" w:leftChars="0" w:firstLine="360" w:firstLineChars="0"/>
              <w:jc w:val="center"/>
              <w:rPr>
                <w:rFonts w:hint="eastAsia" w:ascii="宋体" w:hAnsi="宋体" w:eastAsia="宋体" w:cs="宋体"/>
                <w:bCs/>
                <w:color w:val="auto"/>
                <w:sz w:val="18"/>
                <w:shd w:val="clear" w:color="auto" w:fill="FFFFFF"/>
              </w:rPr>
            </w:pPr>
            <w:r>
              <w:rPr>
                <w:rFonts w:hint="eastAsia" w:ascii="宋体" w:hAnsi="宋体" w:eastAsia="宋体" w:cs="宋体"/>
                <w:color w:val="auto"/>
                <w:sz w:val="18"/>
                <w:szCs w:val="18"/>
                <w:shd w:val="clear" w:color="auto" w:fill="FFFFFF"/>
              </w:rPr>
              <w:t>200</w:t>
            </w:r>
          </w:p>
        </w:tc>
        <w:tc>
          <w:tcPr>
            <w:tcW w:w="1005" w:type="dxa"/>
            <w:vAlign w:val="center"/>
          </w:tcPr>
          <w:p>
            <w:pPr>
              <w:jc w:val="center"/>
              <w:rPr>
                <w:rFonts w:hint="eastAsia" w:ascii="宋体" w:hAnsi="宋体" w:eastAsia="宋体" w:cs="宋体"/>
                <w:bCs/>
                <w:color w:val="auto"/>
                <w:sz w:val="18"/>
                <w:shd w:val="clear" w:color="auto" w:fill="FFFFFF"/>
              </w:rPr>
            </w:pPr>
            <w:r>
              <w:rPr>
                <w:rFonts w:hint="eastAsia" w:ascii="宋体" w:hAnsi="宋体" w:eastAsia="宋体" w:cs="宋体"/>
                <w:bCs/>
                <w:color w:val="auto"/>
                <w:sz w:val="18"/>
                <w:shd w:val="clear" w:color="auto" w:fill="FFFFFF"/>
              </w:rPr>
              <w:t>0.000</w:t>
            </w:r>
            <w:r>
              <w:rPr>
                <w:rFonts w:hint="eastAsia" w:ascii="宋体" w:hAnsi="宋体" w:eastAsia="宋体" w:cs="宋体"/>
                <w:bCs/>
                <w:color w:val="auto"/>
                <w:sz w:val="18"/>
                <w:shd w:val="clear" w:color="auto" w:fill="FFFFFF"/>
                <w:lang w:val="en-US" w:eastAsia="zh-CN"/>
              </w:rPr>
              <w:t>026</w:t>
            </w:r>
          </w:p>
        </w:tc>
        <w:tc>
          <w:tcPr>
            <w:tcW w:w="1003" w:type="dxa"/>
            <w:vMerge w:val="restart"/>
            <w:vAlign w:val="center"/>
          </w:tcPr>
          <w:p>
            <w:pPr>
              <w:jc w:val="center"/>
              <w:rPr>
                <w:rFonts w:hint="eastAsia" w:ascii="宋体" w:hAnsi="宋体" w:eastAsia="宋体" w:cs="宋体"/>
                <w:bCs/>
                <w:color w:val="auto"/>
                <w:sz w:val="18"/>
                <w:shd w:val="clear" w:color="auto" w:fill="FFFFFF"/>
              </w:rPr>
            </w:pPr>
            <w:r>
              <w:rPr>
                <w:rFonts w:hint="eastAsia" w:ascii="宋体" w:hAnsi="宋体" w:eastAsia="宋体" w:cs="宋体"/>
                <w:bCs/>
                <w:color w:val="auto"/>
                <w:sz w:val="18"/>
                <w:shd w:val="clear" w:color="auto" w:fill="FFFFFF"/>
                <w:lang w:val="en-US" w:eastAsia="zh-CN"/>
              </w:rPr>
              <w:t>0.0177724</w:t>
            </w:r>
          </w:p>
        </w:tc>
        <w:tc>
          <w:tcPr>
            <w:tcW w:w="1001" w:type="dxa"/>
            <w:vMerge w:val="restart"/>
            <w:vAlign w:val="center"/>
          </w:tcPr>
          <w:p>
            <w:pPr>
              <w:jc w:val="center"/>
              <w:rPr>
                <w:rFonts w:hint="eastAsia" w:ascii="宋体" w:hAnsi="宋体" w:eastAsia="宋体" w:cs="宋体"/>
                <w:bCs/>
                <w:color w:val="auto"/>
                <w:sz w:val="18"/>
                <w:shd w:val="clear" w:color="auto" w:fill="FFFFFF"/>
              </w:rPr>
            </w:pPr>
            <w:r>
              <w:rPr>
                <w:rFonts w:hint="eastAsia" w:ascii="宋体" w:hAnsi="宋体" w:eastAsia="宋体" w:cs="宋体"/>
                <w:color w:val="auto"/>
                <w:shd w:val="clear" w:color="auto" w:fill="auto"/>
              </w:rPr>
              <w:t>＜1</w:t>
            </w:r>
          </w:p>
        </w:tc>
        <w:tc>
          <w:tcPr>
            <w:tcW w:w="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157" w:type="dxa"/>
            <w:vMerge w:val="continue"/>
            <w:vAlign w:val="center"/>
          </w:tcPr>
          <w:p>
            <w:pPr>
              <w:jc w:val="center"/>
              <w:rPr>
                <w:rFonts w:hint="eastAsia" w:ascii="宋体" w:hAnsi="宋体" w:eastAsia="宋体" w:cs="宋体"/>
                <w:bCs/>
                <w:color w:val="auto"/>
                <w:sz w:val="18"/>
                <w:shd w:val="clear" w:color="auto" w:fill="FFFFFF"/>
              </w:rPr>
            </w:pPr>
          </w:p>
        </w:tc>
        <w:tc>
          <w:tcPr>
            <w:tcW w:w="1011" w:type="dxa"/>
            <w:vAlign w:val="center"/>
          </w:tcPr>
          <w:p>
            <w:pPr>
              <w:spacing w:line="240" w:lineRule="atLeast"/>
              <w:jc w:val="center"/>
              <w:rPr>
                <w:rFonts w:hint="eastAsia"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lang w:eastAsia="zh-CN"/>
              </w:rPr>
              <w:t>过硫酸钠</w:t>
            </w:r>
          </w:p>
        </w:tc>
        <w:tc>
          <w:tcPr>
            <w:tcW w:w="1964" w:type="dxa"/>
            <w:vAlign w:val="center"/>
          </w:tcPr>
          <w:p>
            <w:pPr>
              <w:jc w:val="center"/>
              <w:rPr>
                <w:rFonts w:hint="eastAsia" w:ascii="宋体" w:hAnsi="宋体" w:eastAsia="宋体" w:cs="宋体"/>
                <w:bCs/>
                <w:color w:val="auto"/>
                <w:sz w:val="18"/>
                <w:shd w:val="clear" w:color="auto" w:fill="FFFFFF"/>
              </w:rPr>
            </w:pPr>
            <w:r>
              <w:rPr>
                <w:rFonts w:hint="eastAsia" w:ascii="宋体" w:hAnsi="宋体" w:eastAsia="宋体" w:cs="宋体"/>
                <w:bCs/>
                <w:color w:val="auto"/>
                <w:sz w:val="18"/>
                <w:szCs w:val="18"/>
                <w:shd w:val="clear" w:color="auto" w:fill="FFFFFF"/>
                <w:lang w:val="en-US" w:eastAsia="zh-CN"/>
              </w:rPr>
              <w:t>0.0052</w:t>
            </w:r>
          </w:p>
        </w:tc>
        <w:tc>
          <w:tcPr>
            <w:tcW w:w="1377" w:type="dxa"/>
            <w:vAlign w:val="center"/>
          </w:tcPr>
          <w:p>
            <w:pPr>
              <w:pStyle w:val="29"/>
              <w:spacing w:after="0" w:line="240" w:lineRule="exact"/>
              <w:ind w:left="0" w:leftChars="0" w:firstLine="360" w:firstLineChars="0"/>
              <w:jc w:val="center"/>
              <w:rPr>
                <w:rFonts w:hint="eastAsia" w:ascii="宋体" w:hAnsi="宋体" w:eastAsia="宋体" w:cs="宋体"/>
                <w:bCs/>
                <w:color w:val="auto"/>
                <w:sz w:val="18"/>
                <w:shd w:val="clear" w:color="auto" w:fill="FFFFFF"/>
              </w:rPr>
            </w:pPr>
            <w:r>
              <w:rPr>
                <w:rFonts w:hint="eastAsia" w:ascii="宋体" w:hAnsi="宋体" w:eastAsia="宋体" w:cs="宋体"/>
                <w:color w:val="auto"/>
                <w:sz w:val="18"/>
                <w:szCs w:val="18"/>
                <w:shd w:val="clear" w:color="auto" w:fill="FFFFFF"/>
                <w:lang w:val="en-US" w:eastAsia="zh-CN"/>
              </w:rPr>
              <w:t>200</w:t>
            </w:r>
          </w:p>
        </w:tc>
        <w:tc>
          <w:tcPr>
            <w:tcW w:w="1005" w:type="dxa"/>
            <w:vAlign w:val="center"/>
          </w:tcPr>
          <w:p>
            <w:pPr>
              <w:jc w:val="center"/>
              <w:rPr>
                <w:rFonts w:hint="eastAsia" w:ascii="宋体" w:hAnsi="宋体" w:eastAsia="宋体" w:cs="宋体"/>
                <w:bCs/>
                <w:color w:val="auto"/>
                <w:sz w:val="18"/>
                <w:shd w:val="clear" w:color="auto" w:fill="FFFFFF"/>
              </w:rPr>
            </w:pPr>
            <w:r>
              <w:rPr>
                <w:rFonts w:hint="eastAsia" w:ascii="宋体" w:hAnsi="宋体" w:eastAsia="宋体" w:cs="宋体"/>
                <w:bCs/>
                <w:color w:val="auto"/>
                <w:sz w:val="18"/>
                <w:shd w:val="clear" w:color="auto" w:fill="FFFFFF"/>
                <w:lang w:val="en-US" w:eastAsia="zh-CN"/>
              </w:rPr>
              <w:t>0.000026</w:t>
            </w:r>
          </w:p>
        </w:tc>
        <w:tc>
          <w:tcPr>
            <w:tcW w:w="1003" w:type="dxa"/>
            <w:vMerge w:val="continue"/>
            <w:vAlign w:val="center"/>
          </w:tcPr>
          <w:p>
            <w:pPr>
              <w:jc w:val="center"/>
              <w:rPr>
                <w:rFonts w:hint="eastAsia" w:ascii="宋体" w:hAnsi="宋体" w:eastAsia="宋体" w:cs="宋体"/>
                <w:bCs/>
                <w:color w:val="auto"/>
                <w:sz w:val="18"/>
                <w:shd w:val="clear" w:color="auto" w:fill="FFFFFF"/>
              </w:rPr>
            </w:pPr>
          </w:p>
        </w:tc>
        <w:tc>
          <w:tcPr>
            <w:tcW w:w="1001" w:type="dxa"/>
            <w:vMerge w:val="continue"/>
            <w:vAlign w:val="center"/>
          </w:tcPr>
          <w:p>
            <w:pPr>
              <w:jc w:val="center"/>
              <w:rPr>
                <w:rFonts w:hint="eastAsia" w:ascii="宋体" w:hAnsi="宋体" w:eastAsia="宋体" w:cs="宋体"/>
                <w:bCs/>
                <w:color w:val="auto"/>
                <w:sz w:val="18"/>
                <w:shd w:val="clear" w:color="auto" w:fill="FFFFFF"/>
              </w:rPr>
            </w:pPr>
          </w:p>
        </w:tc>
        <w:tc>
          <w:tcPr>
            <w:tcW w:w="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157" w:type="dxa"/>
            <w:vMerge w:val="continue"/>
            <w:vAlign w:val="center"/>
          </w:tcPr>
          <w:p>
            <w:pPr>
              <w:jc w:val="center"/>
              <w:rPr>
                <w:rFonts w:hint="eastAsia" w:ascii="宋体" w:hAnsi="宋体" w:eastAsia="宋体" w:cs="宋体"/>
                <w:bCs/>
                <w:color w:val="auto"/>
                <w:sz w:val="18"/>
                <w:shd w:val="clear" w:color="auto" w:fill="FFFFFF"/>
              </w:rPr>
            </w:pPr>
          </w:p>
        </w:tc>
        <w:tc>
          <w:tcPr>
            <w:tcW w:w="1011" w:type="dxa"/>
            <w:vAlign w:val="center"/>
          </w:tcPr>
          <w:p>
            <w:pPr>
              <w:spacing w:line="240" w:lineRule="atLeast"/>
              <w:jc w:val="center"/>
              <w:rPr>
                <w:rFonts w:hint="eastAsia"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lang w:eastAsia="zh-CN"/>
              </w:rPr>
              <w:t>丙烯酸</w:t>
            </w:r>
          </w:p>
        </w:tc>
        <w:tc>
          <w:tcPr>
            <w:tcW w:w="1964" w:type="dxa"/>
            <w:vAlign w:val="center"/>
          </w:tcPr>
          <w:p>
            <w:pPr>
              <w:jc w:val="center"/>
              <w:rPr>
                <w:rFonts w:hint="eastAsia" w:ascii="宋体" w:hAnsi="宋体" w:eastAsia="宋体" w:cs="宋体"/>
                <w:bCs/>
                <w:color w:val="auto"/>
                <w:sz w:val="18"/>
                <w:shd w:val="clear" w:color="auto" w:fill="FFFFFF"/>
              </w:rPr>
            </w:pPr>
            <w:r>
              <w:rPr>
                <w:rFonts w:hint="eastAsia" w:ascii="宋体" w:hAnsi="宋体" w:eastAsia="宋体" w:cs="宋体"/>
                <w:bCs/>
                <w:color w:val="auto"/>
                <w:sz w:val="18"/>
                <w:szCs w:val="18"/>
                <w:shd w:val="clear" w:color="auto" w:fill="FFFFFF"/>
                <w:lang w:val="en-US" w:eastAsia="zh-CN"/>
              </w:rPr>
              <w:t>0.582</w:t>
            </w:r>
          </w:p>
        </w:tc>
        <w:tc>
          <w:tcPr>
            <w:tcW w:w="1377" w:type="dxa"/>
            <w:vAlign w:val="center"/>
          </w:tcPr>
          <w:p>
            <w:pPr>
              <w:pStyle w:val="29"/>
              <w:spacing w:after="0" w:line="240" w:lineRule="exact"/>
              <w:ind w:left="0" w:leftChars="0" w:firstLine="360" w:firstLineChars="0"/>
              <w:jc w:val="center"/>
              <w:rPr>
                <w:rFonts w:hint="eastAsia" w:ascii="宋体" w:hAnsi="宋体" w:eastAsia="宋体" w:cs="宋体"/>
                <w:bCs/>
                <w:color w:val="auto"/>
                <w:sz w:val="18"/>
                <w:shd w:val="clear" w:color="auto" w:fill="FFFFFF"/>
              </w:rPr>
            </w:pPr>
            <w:r>
              <w:rPr>
                <w:rFonts w:hint="eastAsia" w:ascii="宋体" w:hAnsi="宋体" w:eastAsia="宋体" w:cs="宋体"/>
                <w:color w:val="auto"/>
                <w:sz w:val="18"/>
                <w:szCs w:val="18"/>
                <w:shd w:val="clear" w:color="auto" w:fill="FFFFFF"/>
                <w:lang w:val="en-US" w:eastAsia="zh-CN"/>
              </w:rPr>
              <w:t>5000</w:t>
            </w:r>
          </w:p>
        </w:tc>
        <w:tc>
          <w:tcPr>
            <w:tcW w:w="1005" w:type="dxa"/>
            <w:vAlign w:val="center"/>
          </w:tcPr>
          <w:p>
            <w:pPr>
              <w:jc w:val="center"/>
              <w:rPr>
                <w:rFonts w:hint="eastAsia" w:ascii="宋体" w:hAnsi="宋体" w:eastAsia="宋体" w:cs="宋体"/>
                <w:bCs/>
                <w:color w:val="auto"/>
                <w:sz w:val="18"/>
                <w:shd w:val="clear" w:color="auto" w:fill="FFFFFF"/>
                <w:lang w:val="en-US" w:eastAsia="zh-CN"/>
              </w:rPr>
            </w:pPr>
            <w:r>
              <w:rPr>
                <w:rFonts w:hint="eastAsia" w:ascii="宋体" w:hAnsi="宋体" w:eastAsia="宋体" w:cs="宋体"/>
                <w:bCs/>
                <w:color w:val="auto"/>
                <w:sz w:val="18"/>
                <w:shd w:val="clear" w:color="auto" w:fill="FFFFFF"/>
              </w:rPr>
              <w:t>0.000</w:t>
            </w:r>
            <w:r>
              <w:rPr>
                <w:rFonts w:hint="eastAsia" w:ascii="宋体" w:hAnsi="宋体" w:eastAsia="宋体" w:cs="宋体"/>
                <w:bCs/>
                <w:color w:val="auto"/>
                <w:sz w:val="18"/>
                <w:shd w:val="clear" w:color="auto" w:fill="FFFFFF"/>
                <w:lang w:val="en-US" w:eastAsia="zh-CN"/>
              </w:rPr>
              <w:t>1164</w:t>
            </w:r>
          </w:p>
        </w:tc>
        <w:tc>
          <w:tcPr>
            <w:tcW w:w="1003" w:type="dxa"/>
            <w:vMerge w:val="continue"/>
            <w:vAlign w:val="center"/>
          </w:tcPr>
          <w:p>
            <w:pPr>
              <w:jc w:val="center"/>
              <w:rPr>
                <w:rFonts w:hint="eastAsia" w:ascii="宋体" w:hAnsi="宋体" w:eastAsia="宋体" w:cs="宋体"/>
                <w:bCs/>
                <w:color w:val="auto"/>
                <w:sz w:val="18"/>
                <w:shd w:val="clear" w:color="auto" w:fill="FFFFFF"/>
              </w:rPr>
            </w:pPr>
          </w:p>
        </w:tc>
        <w:tc>
          <w:tcPr>
            <w:tcW w:w="1001" w:type="dxa"/>
            <w:vMerge w:val="continue"/>
            <w:vAlign w:val="center"/>
          </w:tcPr>
          <w:p>
            <w:pPr>
              <w:jc w:val="center"/>
              <w:rPr>
                <w:rFonts w:hint="eastAsia" w:ascii="宋体" w:hAnsi="宋体" w:eastAsia="宋体" w:cs="宋体"/>
                <w:bCs/>
                <w:color w:val="auto"/>
                <w:sz w:val="18"/>
                <w:shd w:val="clear" w:color="auto" w:fill="FFFFFF"/>
              </w:rPr>
            </w:pPr>
          </w:p>
        </w:tc>
        <w:tc>
          <w:tcPr>
            <w:tcW w:w="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157" w:type="dxa"/>
            <w:vMerge w:val="continue"/>
            <w:vAlign w:val="center"/>
          </w:tcPr>
          <w:p>
            <w:pPr>
              <w:jc w:val="center"/>
              <w:rPr>
                <w:rFonts w:hint="eastAsia" w:ascii="宋体" w:hAnsi="宋体" w:eastAsia="宋体" w:cs="宋体"/>
                <w:bCs/>
                <w:color w:val="auto"/>
                <w:sz w:val="18"/>
                <w:shd w:val="clear" w:color="auto" w:fill="FFFFFF"/>
              </w:rPr>
            </w:pPr>
          </w:p>
        </w:tc>
        <w:tc>
          <w:tcPr>
            <w:tcW w:w="1011" w:type="dxa"/>
            <w:vAlign w:val="center"/>
          </w:tcPr>
          <w:p>
            <w:pPr>
              <w:spacing w:line="240" w:lineRule="atLeast"/>
              <w:jc w:val="center"/>
              <w:rPr>
                <w:rFonts w:hint="eastAsia" w:ascii="宋体" w:hAnsi="宋体" w:eastAsia="宋体" w:cs="宋体"/>
                <w:color w:val="auto"/>
                <w:sz w:val="18"/>
                <w:szCs w:val="18"/>
                <w:shd w:val="clear" w:color="auto" w:fill="FFFFFF"/>
                <w:lang w:eastAsia="zh-CN"/>
              </w:rPr>
            </w:pPr>
            <w:r>
              <w:rPr>
                <w:rFonts w:hint="eastAsia" w:ascii="宋体" w:hAnsi="宋体" w:eastAsia="宋体" w:cs="宋体"/>
                <w:color w:val="auto"/>
                <w:sz w:val="18"/>
                <w:szCs w:val="18"/>
                <w:shd w:val="clear" w:color="auto" w:fill="FFFFFF"/>
                <w:lang w:eastAsia="zh-CN"/>
              </w:rPr>
              <w:t>丙烯酰胺</w:t>
            </w:r>
          </w:p>
        </w:tc>
        <w:tc>
          <w:tcPr>
            <w:tcW w:w="1964" w:type="dxa"/>
            <w:vAlign w:val="center"/>
          </w:tcPr>
          <w:p>
            <w:pPr>
              <w:jc w:val="center"/>
              <w:rPr>
                <w:rFonts w:hint="eastAsia" w:ascii="宋体" w:hAnsi="宋体" w:eastAsia="宋体" w:cs="宋体"/>
                <w:bCs/>
                <w:color w:val="auto"/>
                <w:sz w:val="18"/>
                <w:szCs w:val="18"/>
                <w:shd w:val="clear" w:color="auto" w:fill="FFFFFF"/>
                <w:lang w:val="en-US" w:eastAsia="zh-CN"/>
              </w:rPr>
            </w:pPr>
            <w:r>
              <w:rPr>
                <w:rFonts w:hint="eastAsia" w:ascii="宋体" w:hAnsi="宋体" w:eastAsia="宋体" w:cs="宋体"/>
                <w:bCs/>
                <w:color w:val="auto"/>
                <w:sz w:val="18"/>
                <w:szCs w:val="18"/>
                <w:shd w:val="clear" w:color="auto" w:fill="FFFFFF"/>
                <w:lang w:val="en-US" w:eastAsia="zh-CN"/>
              </w:rPr>
              <w:t>8.802</w:t>
            </w:r>
          </w:p>
        </w:tc>
        <w:tc>
          <w:tcPr>
            <w:tcW w:w="1377" w:type="dxa"/>
            <w:vAlign w:val="center"/>
          </w:tcPr>
          <w:p>
            <w:pPr>
              <w:pStyle w:val="29"/>
              <w:spacing w:after="0" w:line="240" w:lineRule="exact"/>
              <w:ind w:left="0" w:leftChars="0" w:firstLine="360" w:firstLineChars="0"/>
              <w:jc w:val="center"/>
              <w:rPr>
                <w:rFonts w:hint="eastAsia" w:ascii="宋体" w:hAnsi="宋体" w:eastAsia="宋体" w:cs="宋体"/>
                <w:color w:val="auto"/>
                <w:sz w:val="18"/>
                <w:szCs w:val="18"/>
                <w:shd w:val="clear" w:color="auto" w:fill="FFFFFF"/>
                <w:lang w:val="en-US" w:eastAsia="zh-CN"/>
              </w:rPr>
            </w:pPr>
            <w:r>
              <w:rPr>
                <w:rFonts w:hint="eastAsia" w:ascii="宋体" w:hAnsi="宋体" w:eastAsia="宋体" w:cs="宋体"/>
                <w:color w:val="auto"/>
                <w:sz w:val="18"/>
                <w:szCs w:val="18"/>
                <w:shd w:val="clear" w:color="auto" w:fill="FFFFFF"/>
                <w:lang w:val="en-US" w:eastAsia="zh-CN"/>
              </w:rPr>
              <w:t>500</w:t>
            </w:r>
          </w:p>
        </w:tc>
        <w:tc>
          <w:tcPr>
            <w:tcW w:w="1005" w:type="dxa"/>
            <w:vAlign w:val="center"/>
          </w:tcPr>
          <w:p>
            <w:pPr>
              <w:jc w:val="center"/>
              <w:rPr>
                <w:rFonts w:hint="eastAsia" w:ascii="宋体" w:hAnsi="宋体" w:eastAsia="宋体" w:cs="宋体"/>
                <w:bCs/>
                <w:color w:val="auto"/>
                <w:sz w:val="18"/>
                <w:shd w:val="clear" w:color="auto" w:fill="FFFFFF"/>
                <w:lang w:val="en-US" w:eastAsia="zh-CN"/>
              </w:rPr>
            </w:pPr>
            <w:r>
              <w:rPr>
                <w:rFonts w:hint="eastAsia" w:ascii="宋体" w:hAnsi="宋体" w:eastAsia="宋体" w:cs="宋体"/>
                <w:bCs/>
                <w:color w:val="auto"/>
                <w:sz w:val="18"/>
                <w:shd w:val="clear" w:color="auto" w:fill="FFFFFF"/>
                <w:lang w:val="en-US" w:eastAsia="zh-CN"/>
              </w:rPr>
              <w:t>0.017604</w:t>
            </w:r>
          </w:p>
        </w:tc>
        <w:tc>
          <w:tcPr>
            <w:tcW w:w="1003" w:type="dxa"/>
            <w:vMerge w:val="continue"/>
            <w:vAlign w:val="center"/>
          </w:tcPr>
          <w:p>
            <w:pPr>
              <w:jc w:val="center"/>
              <w:rPr>
                <w:rFonts w:hint="eastAsia" w:ascii="宋体" w:hAnsi="宋体" w:eastAsia="宋体" w:cs="宋体"/>
                <w:bCs/>
                <w:color w:val="auto"/>
                <w:sz w:val="18"/>
                <w:shd w:val="clear" w:color="auto" w:fill="FFFFFF"/>
              </w:rPr>
            </w:pPr>
          </w:p>
        </w:tc>
        <w:tc>
          <w:tcPr>
            <w:tcW w:w="1002" w:type="dxa"/>
            <w:gridSpan w:val="2"/>
            <w:vMerge w:val="continue"/>
            <w:vAlign w:val="center"/>
          </w:tcPr>
          <w:p>
            <w:pPr>
              <w:jc w:val="center"/>
              <w:rPr>
                <w:rFonts w:hint="eastAsia" w:ascii="宋体" w:hAnsi="宋体" w:eastAsia="宋体" w:cs="宋体"/>
                <w:bCs/>
                <w:color w:val="auto"/>
                <w:sz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157" w:type="dxa"/>
            <w:vMerge w:val="restart"/>
            <w:vAlign w:val="center"/>
          </w:tcPr>
          <w:p>
            <w:pPr>
              <w:jc w:val="center"/>
              <w:rPr>
                <w:rFonts w:hint="eastAsia" w:ascii="宋体" w:hAnsi="宋体" w:eastAsia="宋体" w:cs="宋体"/>
                <w:bCs/>
                <w:color w:val="auto"/>
                <w:sz w:val="18"/>
                <w:shd w:val="clear" w:color="auto" w:fill="FFFFFF"/>
              </w:rPr>
            </w:pPr>
            <w:r>
              <w:rPr>
                <w:rFonts w:hint="eastAsia" w:ascii="宋体" w:hAnsi="宋体" w:eastAsia="宋体" w:cs="宋体"/>
                <w:bCs/>
                <w:color w:val="auto"/>
                <w:sz w:val="18"/>
                <w:shd w:val="clear" w:color="auto" w:fill="FFFFFF"/>
              </w:rPr>
              <w:t>甲类仓库单元</w:t>
            </w:r>
          </w:p>
        </w:tc>
        <w:tc>
          <w:tcPr>
            <w:tcW w:w="1011" w:type="dxa"/>
            <w:vAlign w:val="center"/>
          </w:tcPr>
          <w:p>
            <w:pPr>
              <w:spacing w:line="240" w:lineRule="atLeast"/>
              <w:jc w:val="center"/>
              <w:rPr>
                <w:rFonts w:hint="eastAsia"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过硫酸铵</w:t>
            </w:r>
          </w:p>
        </w:tc>
        <w:tc>
          <w:tcPr>
            <w:tcW w:w="1964" w:type="dxa"/>
            <w:vAlign w:val="center"/>
          </w:tcPr>
          <w:p>
            <w:pPr>
              <w:jc w:val="center"/>
              <w:rPr>
                <w:rFonts w:hint="eastAsia" w:ascii="宋体" w:hAnsi="宋体" w:eastAsia="宋体" w:cs="宋体"/>
                <w:bCs/>
                <w:color w:val="auto"/>
                <w:sz w:val="18"/>
                <w:shd w:val="clear" w:color="auto" w:fill="FFFFFF"/>
              </w:rPr>
            </w:pPr>
            <w:r>
              <w:rPr>
                <w:rFonts w:hint="eastAsia" w:ascii="宋体" w:hAnsi="宋体" w:eastAsia="宋体" w:cs="宋体"/>
                <w:bCs/>
                <w:color w:val="auto"/>
                <w:sz w:val="18"/>
                <w:szCs w:val="18"/>
                <w:shd w:val="clear" w:color="auto" w:fill="FFFFFF"/>
              </w:rPr>
              <w:t>0.</w:t>
            </w:r>
            <w:r>
              <w:rPr>
                <w:rFonts w:hint="eastAsia" w:ascii="宋体" w:hAnsi="宋体" w:eastAsia="宋体" w:cs="宋体"/>
                <w:bCs/>
                <w:color w:val="auto"/>
                <w:sz w:val="18"/>
                <w:szCs w:val="18"/>
                <w:shd w:val="clear" w:color="auto" w:fill="FFFFFF"/>
                <w:lang w:val="en-US" w:eastAsia="zh-CN"/>
              </w:rPr>
              <w:t>1</w:t>
            </w:r>
          </w:p>
        </w:tc>
        <w:tc>
          <w:tcPr>
            <w:tcW w:w="1377" w:type="dxa"/>
            <w:vAlign w:val="center"/>
          </w:tcPr>
          <w:p>
            <w:pPr>
              <w:pStyle w:val="29"/>
              <w:spacing w:after="0" w:line="240" w:lineRule="exact"/>
              <w:ind w:left="0" w:leftChars="0" w:firstLine="360" w:firstLineChars="0"/>
              <w:jc w:val="center"/>
              <w:rPr>
                <w:rFonts w:hint="eastAsia" w:ascii="宋体" w:hAnsi="宋体" w:eastAsia="宋体" w:cs="宋体"/>
                <w:bCs/>
                <w:color w:val="auto"/>
                <w:sz w:val="18"/>
                <w:shd w:val="clear" w:color="auto" w:fill="FFFFFF"/>
              </w:rPr>
            </w:pPr>
            <w:r>
              <w:rPr>
                <w:rFonts w:hint="eastAsia" w:ascii="宋体" w:hAnsi="宋体" w:eastAsia="宋体" w:cs="宋体"/>
                <w:color w:val="auto"/>
                <w:sz w:val="18"/>
                <w:szCs w:val="18"/>
                <w:shd w:val="clear" w:color="auto" w:fill="FFFFFF"/>
              </w:rPr>
              <w:t>200</w:t>
            </w:r>
          </w:p>
        </w:tc>
        <w:tc>
          <w:tcPr>
            <w:tcW w:w="1005" w:type="dxa"/>
            <w:vAlign w:val="center"/>
          </w:tcPr>
          <w:p>
            <w:pPr>
              <w:jc w:val="center"/>
              <w:rPr>
                <w:rFonts w:hint="eastAsia" w:ascii="宋体" w:hAnsi="宋体" w:eastAsia="宋体" w:cs="宋体"/>
                <w:bCs/>
                <w:color w:val="auto"/>
                <w:sz w:val="18"/>
                <w:shd w:val="clear" w:color="auto" w:fill="FFFFFF"/>
              </w:rPr>
            </w:pPr>
            <w:r>
              <w:rPr>
                <w:rFonts w:hint="eastAsia" w:ascii="宋体" w:hAnsi="宋体" w:eastAsia="宋体" w:cs="宋体"/>
                <w:bCs/>
                <w:color w:val="auto"/>
                <w:sz w:val="18"/>
                <w:shd w:val="clear" w:color="auto" w:fill="FFFFFF"/>
              </w:rPr>
              <w:t>0.0005</w:t>
            </w:r>
          </w:p>
        </w:tc>
        <w:tc>
          <w:tcPr>
            <w:tcW w:w="1003" w:type="dxa"/>
            <w:vMerge w:val="restart"/>
            <w:vAlign w:val="center"/>
          </w:tcPr>
          <w:p>
            <w:pPr>
              <w:jc w:val="center"/>
              <w:rPr>
                <w:rFonts w:hint="eastAsia" w:ascii="宋体" w:hAnsi="宋体" w:eastAsia="宋体" w:cs="宋体"/>
                <w:bCs/>
                <w:color w:val="auto"/>
                <w:sz w:val="18"/>
                <w:shd w:val="clear" w:color="auto" w:fill="FFFFFF"/>
              </w:rPr>
            </w:pPr>
            <w:r>
              <w:rPr>
                <w:rFonts w:hint="eastAsia" w:ascii="宋体" w:hAnsi="宋体" w:eastAsia="宋体" w:cs="宋体"/>
                <w:bCs/>
                <w:color w:val="auto"/>
                <w:sz w:val="18"/>
                <w:shd w:val="clear" w:color="auto" w:fill="FFFFFF"/>
              </w:rPr>
              <w:t>0.002</w:t>
            </w:r>
          </w:p>
        </w:tc>
        <w:tc>
          <w:tcPr>
            <w:tcW w:w="1002" w:type="dxa"/>
            <w:gridSpan w:val="2"/>
            <w:vMerge w:val="restart"/>
            <w:vAlign w:val="center"/>
          </w:tcPr>
          <w:p>
            <w:pPr>
              <w:jc w:val="center"/>
              <w:rPr>
                <w:rFonts w:hint="eastAsia" w:ascii="宋体" w:hAnsi="宋体" w:eastAsia="宋体" w:cs="宋体"/>
                <w:bCs/>
                <w:color w:val="auto"/>
                <w:sz w:val="18"/>
                <w:shd w:val="clear" w:color="auto" w:fill="FFFFFF"/>
              </w:rPr>
            </w:pPr>
            <w:r>
              <w:rPr>
                <w:rFonts w:hint="eastAsia" w:ascii="宋体" w:hAnsi="宋体" w:eastAsia="宋体" w:cs="宋体"/>
                <w:color w:val="auto"/>
                <w:shd w:val="clear" w:color="auto" w:fill="auto"/>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157" w:type="dxa"/>
            <w:vMerge w:val="continue"/>
            <w:vAlign w:val="center"/>
          </w:tcPr>
          <w:p>
            <w:pPr>
              <w:jc w:val="center"/>
              <w:rPr>
                <w:rFonts w:hint="eastAsia" w:ascii="宋体" w:hAnsi="宋体" w:eastAsia="宋体" w:cs="宋体"/>
                <w:bCs/>
                <w:color w:val="auto"/>
                <w:sz w:val="18"/>
                <w:shd w:val="clear" w:color="auto" w:fill="FFFFFF"/>
              </w:rPr>
            </w:pPr>
          </w:p>
        </w:tc>
        <w:tc>
          <w:tcPr>
            <w:tcW w:w="1011" w:type="dxa"/>
            <w:vAlign w:val="center"/>
          </w:tcPr>
          <w:p>
            <w:pPr>
              <w:spacing w:line="240" w:lineRule="atLeast"/>
              <w:jc w:val="center"/>
              <w:rPr>
                <w:rFonts w:hint="eastAsia"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lang w:eastAsia="zh-CN"/>
              </w:rPr>
              <w:t>过硫酸钠</w:t>
            </w:r>
          </w:p>
        </w:tc>
        <w:tc>
          <w:tcPr>
            <w:tcW w:w="1964" w:type="dxa"/>
            <w:vAlign w:val="center"/>
          </w:tcPr>
          <w:p>
            <w:pPr>
              <w:jc w:val="center"/>
              <w:rPr>
                <w:rFonts w:hint="eastAsia" w:ascii="宋体" w:hAnsi="宋体" w:eastAsia="宋体" w:cs="宋体"/>
                <w:bCs/>
                <w:color w:val="auto"/>
                <w:sz w:val="18"/>
                <w:szCs w:val="18"/>
                <w:shd w:val="clear" w:color="auto" w:fill="FFFFFF"/>
              </w:rPr>
            </w:pPr>
            <w:r>
              <w:rPr>
                <w:rFonts w:hint="eastAsia" w:ascii="宋体" w:hAnsi="宋体" w:eastAsia="宋体" w:cs="宋体"/>
                <w:bCs/>
                <w:color w:val="auto"/>
                <w:sz w:val="18"/>
                <w:szCs w:val="18"/>
                <w:shd w:val="clear" w:color="auto" w:fill="FFFFFF"/>
                <w:lang w:val="en-US" w:eastAsia="zh-CN"/>
              </w:rPr>
              <w:t>0.1</w:t>
            </w:r>
          </w:p>
        </w:tc>
        <w:tc>
          <w:tcPr>
            <w:tcW w:w="1377" w:type="dxa"/>
            <w:vAlign w:val="center"/>
          </w:tcPr>
          <w:p>
            <w:pPr>
              <w:pStyle w:val="29"/>
              <w:spacing w:after="0" w:line="240" w:lineRule="exact"/>
              <w:ind w:left="0" w:leftChars="0" w:firstLine="360" w:firstLineChars="0"/>
              <w:jc w:val="center"/>
              <w:rPr>
                <w:rFonts w:hint="eastAsia"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lang w:val="en-US" w:eastAsia="zh-CN"/>
              </w:rPr>
              <w:t>200</w:t>
            </w:r>
          </w:p>
        </w:tc>
        <w:tc>
          <w:tcPr>
            <w:tcW w:w="1005" w:type="dxa"/>
            <w:vAlign w:val="center"/>
          </w:tcPr>
          <w:p>
            <w:pPr>
              <w:jc w:val="center"/>
              <w:rPr>
                <w:rFonts w:hint="eastAsia" w:ascii="宋体" w:hAnsi="宋体" w:eastAsia="宋体" w:cs="宋体"/>
                <w:bCs/>
                <w:color w:val="auto"/>
                <w:sz w:val="18"/>
                <w:shd w:val="clear" w:color="auto" w:fill="FFFFFF"/>
                <w:lang w:val="en-US" w:eastAsia="zh-CN"/>
              </w:rPr>
            </w:pPr>
            <w:r>
              <w:rPr>
                <w:rFonts w:hint="eastAsia" w:ascii="宋体" w:hAnsi="宋体" w:eastAsia="宋体" w:cs="宋体"/>
                <w:bCs/>
                <w:color w:val="auto"/>
                <w:sz w:val="18"/>
                <w:shd w:val="clear" w:color="auto" w:fill="FFFFFF"/>
                <w:lang w:val="en-US" w:eastAsia="zh-CN"/>
              </w:rPr>
              <w:t>0.0005</w:t>
            </w:r>
          </w:p>
        </w:tc>
        <w:tc>
          <w:tcPr>
            <w:tcW w:w="1003" w:type="dxa"/>
            <w:vMerge w:val="continue"/>
            <w:vAlign w:val="center"/>
          </w:tcPr>
          <w:p>
            <w:pPr>
              <w:jc w:val="center"/>
              <w:rPr>
                <w:rFonts w:hint="eastAsia" w:ascii="宋体" w:hAnsi="宋体" w:eastAsia="宋体" w:cs="宋体"/>
                <w:bCs/>
                <w:color w:val="auto"/>
                <w:sz w:val="18"/>
                <w:shd w:val="clear" w:color="auto" w:fill="FFFFFF"/>
              </w:rPr>
            </w:pPr>
          </w:p>
        </w:tc>
        <w:tc>
          <w:tcPr>
            <w:tcW w:w="1002" w:type="dxa"/>
            <w:gridSpan w:val="2"/>
            <w:vMerge w:val="continue"/>
            <w:vAlign w:val="center"/>
          </w:tcPr>
          <w:p>
            <w:pPr>
              <w:jc w:val="center"/>
              <w:rPr>
                <w:rFonts w:hint="eastAsia" w:ascii="宋体" w:hAnsi="宋体" w:eastAsia="宋体" w:cs="宋体"/>
                <w:bCs/>
                <w:color w:val="auto"/>
                <w:sz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157" w:type="dxa"/>
            <w:vMerge w:val="continue"/>
            <w:vAlign w:val="center"/>
          </w:tcPr>
          <w:p>
            <w:pPr>
              <w:jc w:val="center"/>
              <w:rPr>
                <w:rFonts w:hint="eastAsia" w:ascii="宋体" w:hAnsi="宋体" w:eastAsia="宋体" w:cs="宋体"/>
                <w:bCs/>
                <w:color w:val="auto"/>
                <w:sz w:val="18"/>
                <w:shd w:val="clear" w:color="auto" w:fill="FFFFFF"/>
              </w:rPr>
            </w:pPr>
          </w:p>
        </w:tc>
        <w:tc>
          <w:tcPr>
            <w:tcW w:w="1011" w:type="dxa"/>
            <w:vAlign w:val="center"/>
          </w:tcPr>
          <w:p>
            <w:pPr>
              <w:spacing w:line="240" w:lineRule="atLeast"/>
              <w:jc w:val="center"/>
              <w:rPr>
                <w:rFonts w:hint="eastAsia"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柴油</w:t>
            </w:r>
          </w:p>
        </w:tc>
        <w:tc>
          <w:tcPr>
            <w:tcW w:w="1964" w:type="dxa"/>
            <w:vAlign w:val="center"/>
          </w:tcPr>
          <w:p>
            <w:pPr>
              <w:jc w:val="center"/>
              <w:rPr>
                <w:rFonts w:hint="eastAsia" w:ascii="宋体" w:hAnsi="宋体" w:eastAsia="宋体" w:cs="宋体"/>
                <w:bCs/>
                <w:color w:val="auto"/>
                <w:sz w:val="18"/>
                <w:shd w:val="clear" w:color="auto" w:fill="FFFFFF"/>
              </w:rPr>
            </w:pPr>
            <w:r>
              <w:rPr>
                <w:rFonts w:hint="eastAsia" w:ascii="宋体" w:hAnsi="宋体" w:eastAsia="宋体" w:cs="宋体"/>
                <w:bCs/>
                <w:color w:val="auto"/>
                <w:sz w:val="18"/>
                <w:szCs w:val="18"/>
                <w:shd w:val="clear" w:color="auto" w:fill="FFFFFF"/>
              </w:rPr>
              <w:t>5</w:t>
            </w:r>
          </w:p>
        </w:tc>
        <w:tc>
          <w:tcPr>
            <w:tcW w:w="1377" w:type="dxa"/>
            <w:vAlign w:val="center"/>
          </w:tcPr>
          <w:p>
            <w:pPr>
              <w:pStyle w:val="29"/>
              <w:spacing w:after="0" w:line="240" w:lineRule="exact"/>
              <w:ind w:left="0" w:leftChars="0" w:firstLine="360" w:firstLineChars="0"/>
              <w:jc w:val="center"/>
              <w:rPr>
                <w:rFonts w:hint="eastAsia" w:ascii="宋体" w:hAnsi="宋体" w:eastAsia="宋体" w:cs="宋体"/>
                <w:bCs/>
                <w:color w:val="auto"/>
                <w:sz w:val="18"/>
                <w:shd w:val="clear" w:color="auto" w:fill="FFFFFF"/>
              </w:rPr>
            </w:pPr>
            <w:r>
              <w:rPr>
                <w:rFonts w:hint="eastAsia" w:ascii="宋体" w:hAnsi="宋体" w:eastAsia="宋体" w:cs="宋体"/>
                <w:color w:val="auto"/>
                <w:sz w:val="18"/>
                <w:szCs w:val="18"/>
                <w:shd w:val="clear" w:color="auto" w:fill="FFFFFF"/>
              </w:rPr>
              <w:t>5000</w:t>
            </w:r>
          </w:p>
        </w:tc>
        <w:tc>
          <w:tcPr>
            <w:tcW w:w="1005" w:type="dxa"/>
            <w:vAlign w:val="center"/>
          </w:tcPr>
          <w:p>
            <w:pPr>
              <w:jc w:val="center"/>
              <w:rPr>
                <w:rFonts w:hint="eastAsia" w:ascii="宋体" w:hAnsi="宋体" w:eastAsia="宋体" w:cs="宋体"/>
                <w:bCs/>
                <w:color w:val="auto"/>
                <w:sz w:val="18"/>
                <w:shd w:val="clear" w:color="auto" w:fill="FFFFFF"/>
              </w:rPr>
            </w:pPr>
            <w:r>
              <w:rPr>
                <w:rFonts w:hint="eastAsia" w:ascii="宋体" w:hAnsi="宋体" w:eastAsia="宋体" w:cs="宋体"/>
                <w:bCs/>
                <w:color w:val="auto"/>
                <w:sz w:val="18"/>
                <w:shd w:val="clear" w:color="auto" w:fill="FFFFFF"/>
              </w:rPr>
              <w:t>0.00</w:t>
            </w:r>
            <w:r>
              <w:rPr>
                <w:rFonts w:hint="eastAsia" w:ascii="宋体" w:hAnsi="宋体" w:eastAsia="宋体" w:cs="宋体"/>
                <w:bCs/>
                <w:color w:val="auto"/>
                <w:sz w:val="18"/>
                <w:shd w:val="clear" w:color="auto" w:fill="FFFFFF"/>
                <w:lang w:val="en-US" w:eastAsia="zh-CN"/>
              </w:rPr>
              <w:t>1</w:t>
            </w:r>
          </w:p>
        </w:tc>
        <w:tc>
          <w:tcPr>
            <w:tcW w:w="1003" w:type="dxa"/>
            <w:vMerge w:val="continue"/>
            <w:vAlign w:val="center"/>
          </w:tcPr>
          <w:p>
            <w:pPr>
              <w:jc w:val="center"/>
              <w:rPr>
                <w:rFonts w:hint="eastAsia" w:ascii="宋体" w:hAnsi="宋体" w:eastAsia="宋体" w:cs="宋体"/>
                <w:bCs/>
                <w:color w:val="auto"/>
                <w:sz w:val="18"/>
                <w:shd w:val="clear" w:color="auto" w:fill="FFFFFF"/>
              </w:rPr>
            </w:pPr>
          </w:p>
        </w:tc>
        <w:tc>
          <w:tcPr>
            <w:tcW w:w="1002" w:type="dxa"/>
            <w:gridSpan w:val="2"/>
            <w:vMerge w:val="continue"/>
            <w:vAlign w:val="center"/>
          </w:tcPr>
          <w:p>
            <w:pPr>
              <w:jc w:val="center"/>
              <w:rPr>
                <w:rFonts w:hint="eastAsia" w:ascii="宋体" w:hAnsi="宋体" w:eastAsia="宋体" w:cs="宋体"/>
                <w:bCs/>
                <w:color w:val="auto"/>
                <w:sz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157" w:type="dxa"/>
            <w:vMerge w:val="restart"/>
            <w:vAlign w:val="center"/>
          </w:tcPr>
          <w:p>
            <w:pPr>
              <w:jc w:val="center"/>
              <w:rPr>
                <w:rFonts w:hint="eastAsia" w:ascii="宋体" w:hAnsi="宋体" w:eastAsia="宋体" w:cs="宋体"/>
                <w:bCs/>
                <w:color w:val="auto"/>
                <w:sz w:val="18"/>
                <w:shd w:val="clear" w:color="auto" w:fill="FFFFFF"/>
              </w:rPr>
            </w:pPr>
            <w:r>
              <w:rPr>
                <w:rFonts w:hint="eastAsia" w:ascii="宋体" w:hAnsi="宋体" w:eastAsia="宋体" w:cs="宋体"/>
                <w:bCs/>
                <w:color w:val="auto"/>
                <w:sz w:val="18"/>
                <w:szCs w:val="18"/>
                <w:shd w:val="clear" w:color="auto" w:fill="FFFFFF"/>
                <w:lang w:eastAsia="zh-CN"/>
              </w:rPr>
              <w:t>丙类罐区单元</w:t>
            </w:r>
          </w:p>
        </w:tc>
        <w:tc>
          <w:tcPr>
            <w:tcW w:w="1011" w:type="dxa"/>
            <w:vAlign w:val="center"/>
          </w:tcPr>
          <w:p>
            <w:pPr>
              <w:spacing w:line="240" w:lineRule="atLeast"/>
              <w:jc w:val="center"/>
              <w:rPr>
                <w:rFonts w:hint="eastAsia"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lang w:eastAsia="zh-CN"/>
              </w:rPr>
              <w:t>丙烯酸</w:t>
            </w:r>
          </w:p>
        </w:tc>
        <w:tc>
          <w:tcPr>
            <w:tcW w:w="1964" w:type="dxa"/>
            <w:vAlign w:val="center"/>
          </w:tcPr>
          <w:p>
            <w:pPr>
              <w:jc w:val="center"/>
              <w:rPr>
                <w:rFonts w:hint="eastAsia" w:ascii="宋体" w:hAnsi="宋体" w:eastAsia="宋体" w:cs="宋体"/>
                <w:bCs/>
                <w:color w:val="auto"/>
                <w:sz w:val="18"/>
                <w:shd w:val="clear" w:color="auto" w:fill="FFFFFF"/>
              </w:rPr>
            </w:pPr>
            <w:r>
              <w:rPr>
                <w:rFonts w:hint="eastAsia" w:ascii="宋体" w:hAnsi="宋体" w:eastAsia="宋体" w:cs="宋体"/>
                <w:bCs/>
                <w:color w:val="auto"/>
                <w:sz w:val="18"/>
                <w:szCs w:val="18"/>
                <w:shd w:val="clear" w:color="auto" w:fill="FFFFFF"/>
                <w:lang w:val="en-US" w:eastAsia="zh-CN"/>
              </w:rPr>
              <w:t>5.67</w:t>
            </w:r>
          </w:p>
        </w:tc>
        <w:tc>
          <w:tcPr>
            <w:tcW w:w="1377" w:type="dxa"/>
            <w:vAlign w:val="center"/>
          </w:tcPr>
          <w:p>
            <w:pPr>
              <w:pStyle w:val="29"/>
              <w:spacing w:after="0" w:line="240" w:lineRule="exact"/>
              <w:ind w:left="0" w:leftChars="0" w:firstLine="360" w:firstLineChars="0"/>
              <w:jc w:val="center"/>
              <w:rPr>
                <w:rFonts w:hint="eastAsia" w:ascii="宋体" w:hAnsi="宋体" w:eastAsia="宋体" w:cs="宋体"/>
                <w:bCs/>
                <w:color w:val="auto"/>
                <w:sz w:val="18"/>
                <w:shd w:val="clear" w:color="auto" w:fill="FFFFFF"/>
              </w:rPr>
            </w:pPr>
            <w:r>
              <w:rPr>
                <w:rFonts w:hint="eastAsia" w:ascii="宋体" w:hAnsi="宋体" w:eastAsia="宋体" w:cs="宋体"/>
                <w:color w:val="auto"/>
                <w:sz w:val="18"/>
                <w:szCs w:val="18"/>
                <w:shd w:val="clear" w:color="auto" w:fill="FFFFFF"/>
                <w:lang w:val="en-US" w:eastAsia="zh-CN"/>
              </w:rPr>
              <w:t>5000</w:t>
            </w:r>
          </w:p>
        </w:tc>
        <w:tc>
          <w:tcPr>
            <w:tcW w:w="1005" w:type="dxa"/>
            <w:vAlign w:val="center"/>
          </w:tcPr>
          <w:p>
            <w:pPr>
              <w:jc w:val="center"/>
              <w:rPr>
                <w:rFonts w:hint="eastAsia" w:ascii="宋体" w:hAnsi="宋体" w:eastAsia="宋体" w:cs="宋体"/>
                <w:bCs/>
                <w:color w:val="auto"/>
                <w:sz w:val="18"/>
                <w:shd w:val="clear" w:color="auto" w:fill="FFFFFF"/>
              </w:rPr>
            </w:pPr>
            <w:r>
              <w:rPr>
                <w:rFonts w:hint="eastAsia" w:ascii="宋体" w:hAnsi="宋体" w:eastAsia="宋体" w:cs="宋体"/>
                <w:bCs/>
                <w:color w:val="auto"/>
                <w:sz w:val="18"/>
                <w:shd w:val="clear" w:color="auto" w:fill="FFFFFF"/>
              </w:rPr>
              <w:t>0.001</w:t>
            </w:r>
            <w:r>
              <w:rPr>
                <w:rFonts w:hint="eastAsia" w:ascii="宋体" w:hAnsi="宋体" w:eastAsia="宋体" w:cs="宋体"/>
                <w:bCs/>
                <w:color w:val="auto"/>
                <w:sz w:val="18"/>
                <w:shd w:val="clear" w:color="auto" w:fill="FFFFFF"/>
                <w:lang w:val="en-US" w:eastAsia="zh-CN"/>
              </w:rPr>
              <w:t>134</w:t>
            </w:r>
          </w:p>
        </w:tc>
        <w:tc>
          <w:tcPr>
            <w:tcW w:w="1003" w:type="dxa"/>
            <w:vMerge w:val="restart"/>
            <w:vAlign w:val="center"/>
          </w:tcPr>
          <w:p>
            <w:pPr>
              <w:jc w:val="center"/>
              <w:rPr>
                <w:rFonts w:hint="default" w:ascii="宋体" w:hAnsi="宋体" w:eastAsia="宋体" w:cs="宋体"/>
                <w:bCs/>
                <w:color w:val="auto"/>
                <w:sz w:val="18"/>
                <w:shd w:val="clear" w:color="auto" w:fill="FFFFFF"/>
                <w:lang w:val="en-US" w:eastAsia="zh-CN"/>
              </w:rPr>
            </w:pPr>
            <w:r>
              <w:rPr>
                <w:rFonts w:hint="eastAsia" w:ascii="宋体" w:hAnsi="宋体" w:eastAsia="宋体" w:cs="宋体"/>
                <w:bCs/>
                <w:color w:val="auto"/>
                <w:sz w:val="18"/>
                <w:shd w:val="clear" w:color="auto" w:fill="FFFFFF"/>
                <w:lang w:val="en-US" w:eastAsia="zh-CN"/>
              </w:rPr>
              <w:t>0.067134</w:t>
            </w:r>
          </w:p>
        </w:tc>
        <w:tc>
          <w:tcPr>
            <w:tcW w:w="1002" w:type="dxa"/>
            <w:gridSpan w:val="2"/>
            <w:vMerge w:val="restart"/>
            <w:vAlign w:val="center"/>
          </w:tcPr>
          <w:p>
            <w:pPr>
              <w:jc w:val="center"/>
              <w:rPr>
                <w:rFonts w:hint="eastAsia" w:ascii="宋体" w:hAnsi="宋体" w:eastAsia="宋体" w:cs="宋体"/>
                <w:bCs/>
                <w:color w:val="auto"/>
                <w:sz w:val="18"/>
                <w:shd w:val="clear" w:color="auto" w:fill="FFFFFF"/>
                <w:lang w:val="en-US" w:eastAsia="zh-CN"/>
              </w:rPr>
            </w:pPr>
            <w:r>
              <w:rPr>
                <w:rFonts w:hint="eastAsia" w:ascii="宋体" w:hAnsi="宋体" w:eastAsia="宋体" w:cs="宋体"/>
                <w:color w:val="auto"/>
                <w:shd w:val="clear" w:color="auto" w:fill="auto"/>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157" w:type="dxa"/>
            <w:vMerge w:val="continue"/>
            <w:vAlign w:val="center"/>
          </w:tcPr>
          <w:p>
            <w:pPr>
              <w:jc w:val="center"/>
              <w:rPr>
                <w:rFonts w:hint="eastAsia" w:ascii="宋体" w:hAnsi="宋体" w:eastAsia="宋体" w:cs="宋体"/>
                <w:bCs/>
                <w:color w:val="auto"/>
                <w:sz w:val="18"/>
                <w:shd w:val="clear" w:color="auto" w:fill="FFFFFF"/>
              </w:rPr>
            </w:pPr>
          </w:p>
        </w:tc>
        <w:tc>
          <w:tcPr>
            <w:tcW w:w="1011" w:type="dxa"/>
            <w:vAlign w:val="center"/>
          </w:tcPr>
          <w:p>
            <w:pPr>
              <w:spacing w:line="240" w:lineRule="atLeast"/>
              <w:jc w:val="center"/>
              <w:rPr>
                <w:rFonts w:hint="eastAsia"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lang w:eastAsia="zh-CN"/>
              </w:rPr>
              <w:t>丙烯酰胺</w:t>
            </w:r>
          </w:p>
        </w:tc>
        <w:tc>
          <w:tcPr>
            <w:tcW w:w="1964" w:type="dxa"/>
            <w:vAlign w:val="center"/>
          </w:tcPr>
          <w:p>
            <w:pPr>
              <w:jc w:val="center"/>
              <w:rPr>
                <w:rFonts w:hint="eastAsia" w:ascii="宋体" w:hAnsi="宋体" w:eastAsia="宋体" w:cs="宋体"/>
                <w:bCs/>
                <w:color w:val="auto"/>
                <w:sz w:val="18"/>
                <w:shd w:val="clear" w:color="auto" w:fill="FFFFFF"/>
              </w:rPr>
            </w:pPr>
            <w:r>
              <w:rPr>
                <w:rFonts w:hint="eastAsia" w:ascii="宋体" w:hAnsi="宋体" w:eastAsia="宋体" w:cs="宋体"/>
                <w:bCs/>
                <w:color w:val="auto"/>
                <w:sz w:val="18"/>
                <w:szCs w:val="18"/>
                <w:shd w:val="clear" w:color="auto" w:fill="FFFFFF"/>
                <w:lang w:val="en-US" w:eastAsia="zh-CN"/>
              </w:rPr>
              <w:t>33</w:t>
            </w:r>
          </w:p>
        </w:tc>
        <w:tc>
          <w:tcPr>
            <w:tcW w:w="1377" w:type="dxa"/>
            <w:vAlign w:val="center"/>
          </w:tcPr>
          <w:p>
            <w:pPr>
              <w:pStyle w:val="29"/>
              <w:spacing w:after="0" w:line="240" w:lineRule="exact"/>
              <w:ind w:left="0" w:leftChars="0" w:firstLine="360" w:firstLineChars="0"/>
              <w:jc w:val="center"/>
              <w:rPr>
                <w:rFonts w:hint="eastAsia" w:ascii="宋体" w:hAnsi="宋体" w:eastAsia="宋体" w:cs="宋体"/>
                <w:bCs/>
                <w:color w:val="auto"/>
                <w:sz w:val="18"/>
                <w:shd w:val="clear" w:color="auto" w:fill="FFFFFF"/>
              </w:rPr>
            </w:pPr>
            <w:r>
              <w:rPr>
                <w:rFonts w:hint="eastAsia" w:ascii="宋体" w:hAnsi="宋体" w:eastAsia="宋体" w:cs="宋体"/>
                <w:color w:val="auto"/>
                <w:sz w:val="18"/>
                <w:szCs w:val="18"/>
                <w:shd w:val="clear" w:color="auto" w:fill="FFFFFF"/>
                <w:lang w:val="en-US" w:eastAsia="zh-CN"/>
              </w:rPr>
              <w:t>500</w:t>
            </w:r>
          </w:p>
        </w:tc>
        <w:tc>
          <w:tcPr>
            <w:tcW w:w="1005" w:type="dxa"/>
            <w:vAlign w:val="center"/>
          </w:tcPr>
          <w:p>
            <w:pPr>
              <w:jc w:val="center"/>
              <w:rPr>
                <w:rFonts w:hint="eastAsia" w:ascii="宋体" w:hAnsi="宋体" w:eastAsia="宋体" w:cs="宋体"/>
                <w:bCs/>
                <w:color w:val="auto"/>
                <w:sz w:val="18"/>
                <w:shd w:val="clear" w:color="auto" w:fill="FFFFFF"/>
                <w:lang w:val="en-US" w:eastAsia="zh-CN"/>
              </w:rPr>
            </w:pPr>
            <w:r>
              <w:rPr>
                <w:rFonts w:hint="eastAsia" w:ascii="宋体" w:hAnsi="宋体" w:eastAsia="宋体" w:cs="宋体"/>
                <w:bCs/>
                <w:color w:val="auto"/>
                <w:sz w:val="18"/>
                <w:shd w:val="clear" w:color="auto" w:fill="FFFFFF"/>
                <w:lang w:val="en-US" w:eastAsia="zh-CN"/>
              </w:rPr>
              <w:t>0.066</w:t>
            </w:r>
          </w:p>
        </w:tc>
        <w:tc>
          <w:tcPr>
            <w:tcW w:w="1003" w:type="dxa"/>
            <w:vMerge w:val="continue"/>
            <w:vAlign w:val="center"/>
          </w:tcPr>
          <w:p>
            <w:pPr>
              <w:jc w:val="center"/>
              <w:rPr>
                <w:rFonts w:hint="eastAsia" w:ascii="宋体" w:hAnsi="宋体" w:eastAsia="宋体" w:cs="宋体"/>
                <w:bCs/>
                <w:color w:val="auto"/>
                <w:sz w:val="18"/>
                <w:shd w:val="clear" w:color="auto" w:fill="FFFFFF"/>
                <w:lang w:val="en-US" w:eastAsia="zh-CN"/>
              </w:rPr>
            </w:pPr>
          </w:p>
        </w:tc>
        <w:tc>
          <w:tcPr>
            <w:tcW w:w="1002" w:type="dxa"/>
            <w:gridSpan w:val="2"/>
            <w:vMerge w:val="continue"/>
            <w:vAlign w:val="center"/>
          </w:tcPr>
          <w:p>
            <w:pPr>
              <w:jc w:val="center"/>
              <w:rPr>
                <w:rFonts w:hint="eastAsia" w:ascii="宋体" w:hAnsi="宋体" w:eastAsia="宋体" w:cs="宋体"/>
                <w:bCs/>
                <w:color w:val="auto"/>
                <w:sz w:val="18"/>
                <w:shd w:val="clear" w:color="auto" w:fill="FFFFFF"/>
                <w:lang w:val="en-US" w:eastAsia="zh-CN"/>
              </w:rPr>
            </w:pPr>
          </w:p>
        </w:tc>
      </w:tr>
    </w:tbl>
    <w:p>
      <w:pPr>
        <w:spacing w:line="360" w:lineRule="auto"/>
        <w:ind w:firstLine="480" w:firstLineChars="200"/>
        <w:rPr>
          <w:rFonts w:hint="eastAsia" w:ascii="宋体" w:hAnsi="宋体" w:eastAsia="宋体" w:cs="宋体"/>
          <w:color w:val="auto"/>
          <w:sz w:val="24"/>
        </w:rPr>
      </w:pPr>
      <w:bookmarkStart w:id="64" w:name="_Toc20015"/>
      <w:r>
        <w:rPr>
          <w:rFonts w:hint="eastAsia" w:ascii="宋体" w:hAnsi="宋体" w:eastAsia="宋体" w:cs="宋体"/>
          <w:color w:val="auto"/>
          <w:sz w:val="24"/>
          <w:lang w:eastAsia="zh-CN"/>
        </w:rPr>
        <w:t>经计算，</w:t>
      </w:r>
      <w:r>
        <w:rPr>
          <w:rFonts w:hint="eastAsia" w:ascii="宋体" w:hAnsi="宋体" w:eastAsia="宋体" w:cs="宋体"/>
          <w:color w:val="auto"/>
          <w:sz w:val="24"/>
        </w:rPr>
        <w:t>聚丙烯酰胺生产车间单元</w:t>
      </w:r>
      <w:r>
        <w:rPr>
          <w:rFonts w:hint="eastAsia" w:ascii="宋体" w:hAnsi="宋体" w:eastAsia="宋体" w:cs="宋体"/>
          <w:color w:val="auto"/>
          <w:sz w:val="24"/>
          <w:lang w:eastAsia="zh-CN"/>
        </w:rPr>
        <w:t>、</w:t>
      </w:r>
      <w:r>
        <w:rPr>
          <w:rFonts w:hint="eastAsia" w:ascii="宋体" w:hAnsi="宋体" w:eastAsia="宋体" w:cs="宋体"/>
          <w:color w:val="auto"/>
          <w:sz w:val="24"/>
        </w:rPr>
        <w:t>甲类仓库单元</w:t>
      </w:r>
      <w:r>
        <w:rPr>
          <w:rFonts w:hint="eastAsia" w:ascii="宋体" w:hAnsi="宋体" w:eastAsia="宋体" w:cs="宋体"/>
          <w:color w:val="auto"/>
          <w:sz w:val="24"/>
          <w:lang w:eastAsia="zh-CN"/>
        </w:rPr>
        <w:t>、丙类罐区单元的qi/Qi均小于</w:t>
      </w:r>
      <w:r>
        <w:rPr>
          <w:rFonts w:hint="eastAsia" w:ascii="宋体" w:hAnsi="宋体" w:eastAsia="宋体" w:cs="宋体"/>
          <w:color w:val="auto"/>
          <w:sz w:val="24"/>
          <w:lang w:val="en-US" w:eastAsia="zh-CN"/>
        </w:rPr>
        <w:t>1，</w:t>
      </w:r>
      <w:r>
        <w:rPr>
          <w:rFonts w:hint="eastAsia" w:ascii="宋体" w:hAnsi="宋体" w:eastAsia="宋体" w:cs="宋体"/>
          <w:color w:val="auto"/>
          <w:sz w:val="24"/>
        </w:rPr>
        <w:t>根据《危险化学品重大危险源辨识》（GB18218-2018）进行辨识，</w:t>
      </w:r>
      <w:r>
        <w:rPr>
          <w:rFonts w:hint="eastAsia" w:ascii="宋体" w:hAnsi="宋体" w:eastAsia="宋体" w:cs="宋体"/>
          <w:b/>
          <w:bCs/>
          <w:color w:val="auto"/>
          <w:sz w:val="24"/>
          <w:lang w:eastAsia="zh-CN"/>
        </w:rPr>
        <w:t>本公司三个评价单元的危险化学品存在量均</w:t>
      </w:r>
      <w:r>
        <w:rPr>
          <w:rFonts w:hint="eastAsia" w:ascii="宋体" w:hAnsi="宋体" w:eastAsia="宋体" w:cs="宋体"/>
          <w:b/>
          <w:bCs/>
          <w:color w:val="auto"/>
          <w:sz w:val="24"/>
        </w:rPr>
        <w:t>不构成危险化学品重大危险源。</w:t>
      </w:r>
    </w:p>
    <w:p>
      <w:pPr>
        <w:spacing w:line="360" w:lineRule="auto"/>
        <w:outlineLvl w:val="2"/>
        <w:rPr>
          <w:rFonts w:hint="eastAsia" w:ascii="宋体" w:hAnsi="宋体" w:eastAsia="宋体" w:cs="宋体"/>
          <w:b/>
          <w:bCs/>
          <w:color w:val="auto"/>
          <w:sz w:val="24"/>
        </w:rPr>
      </w:pPr>
      <w:bookmarkStart w:id="65" w:name="_Toc6641"/>
      <w:bookmarkStart w:id="66" w:name="_Toc20305"/>
      <w:r>
        <w:rPr>
          <w:rFonts w:hint="eastAsia" w:ascii="宋体" w:hAnsi="宋体" w:eastAsia="宋体" w:cs="宋体"/>
          <w:b/>
          <w:bCs/>
          <w:color w:val="auto"/>
          <w:sz w:val="24"/>
        </w:rPr>
        <w:t>3.1.4  主要化学品的危险有害因素分析小结</w:t>
      </w:r>
      <w:bookmarkEnd w:id="60"/>
      <w:bookmarkEnd w:id="61"/>
      <w:bookmarkEnd w:id="62"/>
      <w:bookmarkEnd w:id="64"/>
      <w:bookmarkEnd w:id="65"/>
      <w:bookmarkEnd w:id="66"/>
    </w:p>
    <w:p>
      <w:pPr>
        <w:spacing w:line="360" w:lineRule="auto"/>
        <w:ind w:firstLine="480" w:firstLineChars="200"/>
        <w:rPr>
          <w:rFonts w:hint="eastAsia" w:ascii="宋体" w:hAnsi="宋体" w:eastAsia="宋体" w:cs="宋体"/>
          <w:color w:val="auto"/>
          <w:sz w:val="24"/>
        </w:rPr>
      </w:pPr>
      <w:bookmarkStart w:id="67" w:name="_Hlt427417010"/>
      <w:bookmarkEnd w:id="67"/>
      <w:r>
        <w:rPr>
          <w:rFonts w:hint="eastAsia" w:ascii="宋体" w:hAnsi="宋体" w:eastAsia="宋体" w:cs="宋体"/>
          <w:color w:val="auto"/>
          <w:sz w:val="24"/>
        </w:rPr>
        <w:t>通过以</w:t>
      </w:r>
      <w:bookmarkStart w:id="68" w:name="_Hlt232497996"/>
      <w:bookmarkEnd w:id="68"/>
      <w:r>
        <w:rPr>
          <w:rFonts w:hint="eastAsia" w:ascii="宋体" w:hAnsi="宋体" w:eastAsia="宋体" w:cs="宋体"/>
          <w:color w:val="auto"/>
          <w:sz w:val="24"/>
        </w:rPr>
        <w:t>上分析可以看出，公司使用的原辅料以及产品等物质存在火灾、爆炸、中毒、腐蚀、灼烫等职业危险、有害因素。</w:t>
      </w:r>
    </w:p>
    <w:p>
      <w:pPr>
        <w:pStyle w:val="57"/>
        <w:spacing w:line="540" w:lineRule="exact"/>
        <w:outlineLvl w:val="1"/>
        <w:rPr>
          <w:rFonts w:hint="eastAsia" w:ascii="宋体" w:hAnsi="宋体" w:eastAsia="宋体" w:cs="宋体"/>
          <w:color w:val="auto"/>
        </w:rPr>
      </w:pPr>
      <w:bookmarkStart w:id="69" w:name="_Toc82"/>
      <w:bookmarkStart w:id="70" w:name="_Toc440095189"/>
      <w:bookmarkStart w:id="71" w:name="_Toc13130"/>
      <w:bookmarkStart w:id="72" w:name="_Toc482192233"/>
      <w:bookmarkStart w:id="73" w:name="_Toc5717"/>
      <w:bookmarkStart w:id="74" w:name="_Toc30713"/>
      <w:r>
        <w:rPr>
          <w:rFonts w:hint="eastAsia" w:ascii="宋体" w:hAnsi="宋体" w:eastAsia="宋体" w:cs="宋体"/>
          <w:color w:val="auto"/>
        </w:rPr>
        <w:t>3.2  生产工艺过程危险有害因素分析</w:t>
      </w:r>
      <w:bookmarkEnd w:id="69"/>
      <w:bookmarkEnd w:id="70"/>
      <w:bookmarkEnd w:id="71"/>
      <w:bookmarkEnd w:id="72"/>
      <w:bookmarkEnd w:id="73"/>
      <w:bookmarkEnd w:id="74"/>
    </w:p>
    <w:p>
      <w:pPr>
        <w:spacing w:line="360" w:lineRule="auto"/>
        <w:outlineLvl w:val="2"/>
        <w:rPr>
          <w:rFonts w:hint="eastAsia" w:ascii="宋体" w:hAnsi="宋体" w:eastAsia="宋体" w:cs="宋体"/>
          <w:b/>
          <w:bCs/>
          <w:color w:val="auto"/>
          <w:sz w:val="24"/>
        </w:rPr>
      </w:pPr>
      <w:bookmarkStart w:id="75" w:name="_Toc440095190"/>
      <w:bookmarkStart w:id="76" w:name="_Toc482192234"/>
      <w:bookmarkStart w:id="77" w:name="_Toc10823"/>
      <w:bookmarkStart w:id="78" w:name="_Toc11107"/>
      <w:bookmarkStart w:id="79" w:name="_Toc14914"/>
      <w:bookmarkStart w:id="80" w:name="_Toc5517"/>
      <w:r>
        <w:rPr>
          <w:rFonts w:hint="eastAsia" w:ascii="宋体" w:hAnsi="宋体" w:eastAsia="宋体" w:cs="宋体"/>
          <w:b/>
          <w:bCs/>
          <w:color w:val="auto"/>
          <w:sz w:val="24"/>
        </w:rPr>
        <w:t>3.2.1  聚丙烯酰胺乳液生产过程的危险有害因素分析</w:t>
      </w:r>
      <w:bookmarkEnd w:id="75"/>
      <w:bookmarkEnd w:id="76"/>
      <w:bookmarkEnd w:id="77"/>
      <w:bookmarkEnd w:id="78"/>
      <w:bookmarkEnd w:id="79"/>
      <w:bookmarkEnd w:id="80"/>
    </w:p>
    <w:p>
      <w:pPr>
        <w:spacing w:line="360" w:lineRule="auto"/>
        <w:ind w:firstLine="480" w:firstLineChars="200"/>
        <w:rPr>
          <w:rFonts w:hint="eastAsia" w:ascii="宋体" w:hAnsi="宋体" w:eastAsia="宋体" w:cs="宋体"/>
          <w:b/>
          <w:bCs/>
          <w:color w:val="auto"/>
          <w:sz w:val="24"/>
        </w:rPr>
      </w:pPr>
      <w:r>
        <w:rPr>
          <w:rFonts w:hint="eastAsia" w:ascii="宋体" w:hAnsi="宋体" w:eastAsia="宋体" w:cs="宋体"/>
          <w:b/>
          <w:bCs/>
          <w:color w:val="auto"/>
          <w:sz w:val="24"/>
        </w:rPr>
        <w:t>1、配料、中和</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丙烯酸为酸性腐蚀品，液碱为碱性腐蚀品，如接触而未采取防护措施或防护不当，可能造成化学灼伤等事故。</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丙烯酰胺</w:t>
      </w:r>
      <w:r>
        <w:rPr>
          <w:rFonts w:hint="eastAsia" w:ascii="宋体" w:hAnsi="宋体" w:eastAsia="宋体" w:cs="宋体"/>
          <w:color w:val="auto"/>
          <w:sz w:val="24"/>
          <w:lang w:eastAsia="zh-CN"/>
        </w:rPr>
        <w:t>溶液</w:t>
      </w:r>
      <w:r>
        <w:rPr>
          <w:rFonts w:hint="eastAsia" w:ascii="宋体" w:hAnsi="宋体" w:eastAsia="宋体" w:cs="宋体"/>
          <w:color w:val="auto"/>
          <w:sz w:val="24"/>
        </w:rPr>
        <w:t>为</w:t>
      </w:r>
      <w:r>
        <w:rPr>
          <w:rFonts w:hint="eastAsia" w:ascii="宋体" w:hAnsi="宋体" w:eastAsia="宋体" w:cs="宋体"/>
          <w:color w:val="auto"/>
          <w:sz w:val="24"/>
          <w:lang w:eastAsia="zh-CN"/>
        </w:rPr>
        <w:t>中度毒性</w:t>
      </w:r>
      <w:r>
        <w:rPr>
          <w:rFonts w:hint="eastAsia" w:ascii="宋体" w:hAnsi="宋体" w:eastAsia="宋体" w:cs="宋体"/>
          <w:color w:val="auto"/>
          <w:sz w:val="24"/>
        </w:rPr>
        <w:t>危害品，丙烯酸</w:t>
      </w:r>
      <w:r>
        <w:rPr>
          <w:rFonts w:hint="eastAsia" w:ascii="宋体" w:hAnsi="宋体" w:eastAsia="宋体" w:cs="宋体"/>
          <w:color w:val="auto"/>
          <w:sz w:val="24"/>
          <w:lang w:eastAsia="zh-CN"/>
        </w:rPr>
        <w:t>溶液</w:t>
      </w:r>
      <w:r>
        <w:rPr>
          <w:rFonts w:hint="eastAsia" w:ascii="宋体" w:hAnsi="宋体" w:eastAsia="宋体" w:cs="宋体"/>
          <w:color w:val="auto"/>
          <w:sz w:val="24"/>
        </w:rPr>
        <w:t>为</w:t>
      </w:r>
      <w:r>
        <w:rPr>
          <w:rFonts w:hint="eastAsia" w:ascii="宋体" w:hAnsi="宋体" w:eastAsia="宋体" w:cs="宋体"/>
          <w:color w:val="auto"/>
          <w:sz w:val="24"/>
          <w:lang w:eastAsia="zh-CN"/>
        </w:rPr>
        <w:t>低度毒性</w:t>
      </w:r>
      <w:r>
        <w:rPr>
          <w:rFonts w:hint="eastAsia" w:ascii="宋体" w:hAnsi="宋体" w:eastAsia="宋体" w:cs="宋体"/>
          <w:color w:val="auto"/>
          <w:sz w:val="24"/>
        </w:rPr>
        <w:t>危害品，如不小心接触人体或吸入，易造成人员中毒。</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使用的丙烯酸（15%）、丙烯酰胺、DAC、DMC、白油、表面活性剂等为丙类火灾危险性物质，遇明火、高热等能引起火灾事故。</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丙烯酰胺、丙烯酸具有自聚性，若遇高热，可能发生聚合反应，出现大量放热现象，引起容器破裂和爆炸事故。</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配料使用冷媒为乙二醇水溶液，在冷却过程中存在冻伤的可能。</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配料釜使用搅拌机，如操作不当或传动设备未设保护罩，存在机械伤害、物体打击、触电、噪声等危险。</w:t>
      </w:r>
    </w:p>
    <w:p>
      <w:pPr>
        <w:spacing w:line="360" w:lineRule="auto"/>
        <w:ind w:firstLine="480" w:firstLineChars="200"/>
        <w:rPr>
          <w:rFonts w:hint="eastAsia" w:ascii="宋体" w:hAnsi="宋体" w:eastAsia="宋体" w:cs="宋体"/>
          <w:b/>
          <w:bCs/>
          <w:color w:val="auto"/>
          <w:sz w:val="24"/>
        </w:rPr>
      </w:pPr>
      <w:r>
        <w:rPr>
          <w:rFonts w:hint="eastAsia" w:ascii="宋体" w:hAnsi="宋体" w:eastAsia="宋体" w:cs="宋体"/>
          <w:b/>
          <w:bCs/>
          <w:color w:val="auto"/>
          <w:sz w:val="24"/>
        </w:rPr>
        <w:t>2、聚合</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公司的聚合反应为水溶性单体的溶液聚合，单体浓度、引发剂的选择及加入量、反应热的导除均对反应有影响。若单体浓度过高、引发剂加入过量、反应热导除不畅，会引发爆聚，造成反应器内温度和内压迅速升高，可导致爆炸事故，同时伴随物体打击、化学灼伤、高温烫伤、中毒、窒息等伤害。</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聚合反应过程中，需通氮气置换聚合釜内空气，如氮气大量泄漏，作业环境通风不良，致使环境中氧含量过低，作业人员有窒息的危险。</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在聚合反应过程中，使用的稀丙烯酸、丙烯酰胺水剂、DAC、白油、表面活性剂等为丙类火灾危险性物质，遇明火、高热等能引起火灾事故。</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聚丙烯酰胺生产时聚合反应为常温、常压反应，不属于危险工艺，但属于放热反应，如引发剂加入过量，或因冷却水不足、突然断水等原因使反应放热不能及时释放，造成物料温度剧烈升高、内压升高等因素均会发生冲料，导致火灾、爆炸及中毒事故的发生。</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丙烯酰胺为高度危害品，丙烯酸为中度危害品，液碱、聚丙烯酰胺为轻度危害品，如不小心接触人体或吸入，会造成人员中毒。</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保温阶段聚合釜内温度较高（85℃），可因操作不慎或高温管道、反应釜保温破损，高温设备接触人体，造成高温灼烫伤害。</w:t>
      </w:r>
    </w:p>
    <w:p>
      <w:pPr>
        <w:spacing w:line="360" w:lineRule="auto"/>
        <w:ind w:firstLine="480" w:firstLineChars="200"/>
        <w:rPr>
          <w:rFonts w:hint="eastAsia" w:ascii="宋体" w:hAnsi="宋体" w:eastAsia="宋体" w:cs="宋体"/>
          <w:b/>
          <w:color w:val="auto"/>
          <w:sz w:val="24"/>
        </w:rPr>
      </w:pPr>
      <w:r>
        <w:rPr>
          <w:rFonts w:hint="eastAsia" w:ascii="宋体" w:hAnsi="宋体" w:eastAsia="宋体" w:cs="宋体"/>
          <w:b/>
          <w:color w:val="auto"/>
          <w:sz w:val="24"/>
        </w:rPr>
        <w:t>3、包装</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包装过程主要存在机械伤害、物体打击等危险、有害因素。</w:t>
      </w:r>
    </w:p>
    <w:p>
      <w:pPr>
        <w:spacing w:line="360" w:lineRule="auto"/>
        <w:outlineLvl w:val="2"/>
        <w:rPr>
          <w:rFonts w:hint="eastAsia" w:ascii="宋体" w:hAnsi="宋体" w:eastAsia="宋体" w:cs="宋体"/>
          <w:b/>
          <w:bCs/>
          <w:color w:val="auto"/>
          <w:sz w:val="24"/>
        </w:rPr>
      </w:pPr>
      <w:bookmarkStart w:id="81" w:name="_Toc8727"/>
      <w:bookmarkStart w:id="82" w:name="_Toc22579"/>
      <w:bookmarkStart w:id="83" w:name="_Toc482192235"/>
      <w:bookmarkStart w:id="84" w:name="_Toc440095191"/>
      <w:bookmarkStart w:id="85" w:name="_Toc670"/>
      <w:bookmarkStart w:id="86" w:name="_Toc24478"/>
      <w:r>
        <w:rPr>
          <w:rFonts w:hint="eastAsia" w:ascii="宋体" w:hAnsi="宋体" w:eastAsia="宋体" w:cs="宋体"/>
          <w:b/>
          <w:bCs/>
          <w:color w:val="auto"/>
          <w:sz w:val="24"/>
        </w:rPr>
        <w:t>3.2.2  聚丙烯酰胺粉剂生产过程危险、有害因素分析</w:t>
      </w:r>
      <w:bookmarkEnd w:id="81"/>
      <w:bookmarkEnd w:id="82"/>
      <w:bookmarkEnd w:id="83"/>
      <w:bookmarkEnd w:id="84"/>
      <w:bookmarkEnd w:id="85"/>
      <w:bookmarkEnd w:id="86"/>
    </w:p>
    <w:p>
      <w:pPr>
        <w:spacing w:line="360" w:lineRule="auto"/>
        <w:ind w:firstLine="480" w:firstLineChars="200"/>
        <w:rPr>
          <w:rFonts w:hint="eastAsia" w:ascii="宋体" w:hAnsi="宋体" w:eastAsia="宋体" w:cs="宋体"/>
          <w:b/>
          <w:bCs/>
          <w:color w:val="auto"/>
          <w:sz w:val="24"/>
        </w:rPr>
      </w:pPr>
      <w:r>
        <w:rPr>
          <w:rFonts w:hint="eastAsia" w:ascii="宋体" w:hAnsi="宋体" w:eastAsia="宋体" w:cs="宋体"/>
          <w:b/>
          <w:bCs/>
          <w:color w:val="auto"/>
          <w:sz w:val="24"/>
        </w:rPr>
        <w:t>1、配料、中和</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在配料过程中，使用的丙烯酸为酸性腐蚀品，液碱为碱性腐蚀品，如接触而未采取防护措施或防护不当，可能造成化学灼伤等事故。</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在配料过程中，使用的丙烯酰胺</w:t>
      </w:r>
      <w:r>
        <w:rPr>
          <w:rFonts w:hint="eastAsia" w:ascii="宋体" w:hAnsi="宋体" w:eastAsia="宋体" w:cs="宋体"/>
          <w:color w:val="auto"/>
          <w:sz w:val="24"/>
          <w:lang w:eastAsia="zh-CN"/>
        </w:rPr>
        <w:t>溶液</w:t>
      </w:r>
      <w:r>
        <w:rPr>
          <w:rFonts w:hint="eastAsia" w:ascii="宋体" w:hAnsi="宋体" w:eastAsia="宋体" w:cs="宋体"/>
          <w:color w:val="auto"/>
          <w:sz w:val="24"/>
        </w:rPr>
        <w:t>为</w:t>
      </w:r>
      <w:r>
        <w:rPr>
          <w:rFonts w:hint="eastAsia" w:ascii="宋体" w:hAnsi="宋体" w:eastAsia="宋体" w:cs="宋体"/>
          <w:color w:val="auto"/>
          <w:sz w:val="24"/>
          <w:lang w:eastAsia="zh-CN"/>
        </w:rPr>
        <w:t>中度毒性</w:t>
      </w:r>
      <w:r>
        <w:rPr>
          <w:rFonts w:hint="eastAsia" w:ascii="宋体" w:hAnsi="宋体" w:eastAsia="宋体" w:cs="宋体"/>
          <w:color w:val="auto"/>
          <w:sz w:val="24"/>
        </w:rPr>
        <w:t>危害品，丙烯酸</w:t>
      </w:r>
      <w:r>
        <w:rPr>
          <w:rFonts w:hint="eastAsia" w:ascii="宋体" w:hAnsi="宋体" w:eastAsia="宋体" w:cs="宋体"/>
          <w:color w:val="auto"/>
          <w:sz w:val="24"/>
          <w:lang w:eastAsia="zh-CN"/>
        </w:rPr>
        <w:t>溶液</w:t>
      </w:r>
      <w:r>
        <w:rPr>
          <w:rFonts w:hint="eastAsia" w:ascii="宋体" w:hAnsi="宋体" w:eastAsia="宋体" w:cs="宋体"/>
          <w:color w:val="auto"/>
          <w:sz w:val="24"/>
        </w:rPr>
        <w:t>为</w:t>
      </w:r>
      <w:r>
        <w:rPr>
          <w:rFonts w:hint="eastAsia" w:ascii="宋体" w:hAnsi="宋体" w:eastAsia="宋体" w:cs="宋体"/>
          <w:color w:val="auto"/>
          <w:sz w:val="24"/>
          <w:lang w:eastAsia="zh-CN"/>
        </w:rPr>
        <w:t>低度毒性</w:t>
      </w:r>
      <w:r>
        <w:rPr>
          <w:rFonts w:hint="eastAsia" w:ascii="宋体" w:hAnsi="宋体" w:eastAsia="宋体" w:cs="宋体"/>
          <w:color w:val="auto"/>
          <w:sz w:val="24"/>
        </w:rPr>
        <w:t>危害品，如不小心接触人体或吸入，易造成人员中毒。</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在配料过程中，使用的丙烯酸（15%）、丙烯酰胺、DAC、DMC、助剂等为丙类火灾危险性物质，遇明火、高热等能引起火灾事故。</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丙烯酸和丙烯酰胺具有自聚性，若遇高热，可能发生聚合反应，出现大量放热现象，引起容器破裂和爆炸事故。</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配料温度为0～3℃，使用冷媒为乙二醇冷冻液，在冷却过程中存在冻伤的可能。</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配料釜使用搅拌机，如操作不当或传动设备未设保护罩，存在机械伤害、物体打击、触电、噪声等危险。</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2、聚合</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聚合反应为水溶性单体的溶液聚合，单体浓度、引发剂的选择及加入量、反应热的导除均对反应有影响。若单体浓度过高、引发剂加入过量、反应热导除不畅，会引发爆聚，造成反应器内温度和内压迅速升高，可导致爆炸事故，同时伴随物体打击、化学灼伤、高温烫伤、中毒、窒息等伤害。</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聚合反应过程中，需通氮气置换聚合釜内空气，如氮气大量泄漏，作业环境通风不良，致使环境中氧含量过低，作业人员有窒息的危险。</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在聚合反应过程中，稀丙烯酸、丙烯酰胺水剂、DAC、助剂及生成的聚丙烯酰胺等为丙类火灾危险性物质，遇明火、高热等能引起火灾事故。</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聚丙烯酰胺生产时聚合反应为常温、常压反应，不属于危险工艺，但属于放热反应，如引发剂加入过量，或因冷却水不足、突然断水等原因使反应放热不能及时释放，造成物料温度剧烈升高、内压升高等因素均会发生冲料，导致火灾、爆炸及中毒事故的发生。</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丙烯酰胺为高度危害品，丙烯酸为中度危害品，液碱、聚丙烯酰胺为轻度危害品，如不小心接触人体或吸入，会造成人员中毒。</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保温阶段聚合釜内温度较高（90℃），可因操作不慎或高温管道、反应釜保温破损，高温蒸汽、高温设备接触人体，造成高温灼烫伤害。</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3、拌合、</w:t>
      </w:r>
      <w:bookmarkStart w:id="87" w:name="_Hlt245546869"/>
      <w:bookmarkEnd w:id="87"/>
      <w:r>
        <w:rPr>
          <w:rFonts w:hint="eastAsia" w:ascii="宋体" w:hAnsi="宋体" w:eastAsia="宋体" w:cs="宋体"/>
          <w:color w:val="auto"/>
          <w:sz w:val="24"/>
        </w:rPr>
        <w:t>造粒</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聚丙烯酰胺及分散剂白油为丙类火灾危险性物质，遇明火、高热等能引起火灾事故。</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拌合机及造粒机如防护设施不到位，作业人员肢体进入机内，会造成机械伤害。</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拌合造粒过程中还存在物体打击、触电、噪声等危险因素。</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人员接触或吸食使用的片碱，将产生中毒或灼烫伤害。</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4、干燥</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干燥过程使用热空气，若操作不慎或高温管道、保温破损，高温热空气、高温设备接触人体，造成高温灼烫伤害。</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干燥过程中，如设备密封不良、正负压不平衡或除尘不良，聚丙烯酰胺粉尘泄漏出来，会造成粉尘伤害。聚丙烯酰胺为</w:t>
      </w:r>
      <w:r>
        <w:rPr>
          <w:rFonts w:hint="eastAsia" w:ascii="宋体" w:hAnsi="宋体" w:eastAsia="宋体" w:cs="宋体"/>
          <w:color w:val="auto"/>
          <w:sz w:val="24"/>
          <w:lang w:eastAsia="zh-CN"/>
        </w:rPr>
        <w:t>无</w:t>
      </w:r>
      <w:r>
        <w:rPr>
          <w:rFonts w:hint="eastAsia" w:ascii="宋体" w:hAnsi="宋体" w:eastAsia="宋体" w:cs="宋体"/>
          <w:color w:val="auto"/>
          <w:sz w:val="24"/>
        </w:rPr>
        <w:t>毒物质，其中含有的单体丙烯酰胺为高度危害物质，长期接触或吸入，会造成中毒伤害。</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聚丙烯酰胺为丙类火灾危险性物质，遇明火、高热等能引起火灾事故。</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在干燥过程中还存在机械伤害、物体打击、机械伤害、高处坠落、触电、噪声等危险因素。</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5、粉碎、筛分</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粉碎过程中，如设备密封不良，作业环境通风不好，聚丙烯酰胺粉尘泄漏出来，会造成粉尘伤害。粉尘刺激上呼吸道，对敏感个体可引起哮喘，可致支气管炎。聚丙烯酰胺为</w:t>
      </w:r>
      <w:r>
        <w:rPr>
          <w:rFonts w:hint="eastAsia" w:ascii="宋体" w:hAnsi="宋体" w:eastAsia="宋体" w:cs="宋体"/>
          <w:color w:val="auto"/>
          <w:sz w:val="24"/>
          <w:lang w:eastAsia="zh-CN"/>
        </w:rPr>
        <w:t>无</w:t>
      </w:r>
      <w:r>
        <w:rPr>
          <w:rFonts w:hint="eastAsia" w:ascii="宋体" w:hAnsi="宋体" w:eastAsia="宋体" w:cs="宋体"/>
          <w:color w:val="auto"/>
          <w:sz w:val="24"/>
        </w:rPr>
        <w:t>毒物质，其中含有的单体丙烯酰胺为</w:t>
      </w:r>
      <w:r>
        <w:rPr>
          <w:rFonts w:hint="eastAsia" w:ascii="宋体" w:hAnsi="宋体" w:eastAsia="宋体" w:cs="宋体"/>
          <w:color w:val="auto"/>
          <w:sz w:val="24"/>
          <w:lang w:eastAsia="zh-CN"/>
        </w:rPr>
        <w:t>高度</w:t>
      </w:r>
      <w:r>
        <w:rPr>
          <w:rFonts w:hint="eastAsia" w:ascii="宋体" w:hAnsi="宋体" w:eastAsia="宋体" w:cs="宋体"/>
          <w:color w:val="auto"/>
          <w:sz w:val="24"/>
        </w:rPr>
        <w:t>危害物质，长期接触或吸入，会造成中毒伤害。</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聚丙烯酰胺为丙类火灾危险性物质，如泄漏，遇明火、高热等能引起火灾事故。</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粉碎、筛分过程中还存在物体打击、机械伤害、高处坠落、触电、噪声等危险因素。</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6、包装</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包装过程中会产生少量粉尘，如作业环境通风不良、个人防护不到位，有粉尘的危害。</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聚丙烯酰胺为丙类火灾危险性物质，如遇明火、高热等能引起火灾事故。</w:t>
      </w:r>
    </w:p>
    <w:p>
      <w:pPr>
        <w:spacing w:line="360" w:lineRule="auto"/>
        <w:outlineLvl w:val="2"/>
        <w:rPr>
          <w:rFonts w:hint="eastAsia" w:ascii="宋体" w:hAnsi="宋体" w:eastAsia="宋体" w:cs="宋体"/>
          <w:b/>
          <w:bCs/>
          <w:color w:val="auto"/>
          <w:sz w:val="24"/>
        </w:rPr>
      </w:pPr>
      <w:bookmarkStart w:id="88" w:name="_Toc5441"/>
      <w:bookmarkStart w:id="89" w:name="_Toc482192236"/>
      <w:bookmarkStart w:id="90" w:name="_Toc12396"/>
      <w:bookmarkStart w:id="91" w:name="_Toc440095192"/>
      <w:bookmarkStart w:id="92" w:name="_Toc20172"/>
      <w:bookmarkStart w:id="93" w:name="_Toc7347"/>
      <w:r>
        <w:rPr>
          <w:rFonts w:hint="eastAsia" w:ascii="宋体" w:hAnsi="宋体" w:eastAsia="宋体" w:cs="宋体"/>
          <w:b/>
          <w:bCs/>
          <w:color w:val="auto"/>
          <w:sz w:val="24"/>
        </w:rPr>
        <w:t>3.2.3  自动控制导致故障和偏差</w:t>
      </w:r>
      <w:bookmarkEnd w:id="88"/>
      <w:bookmarkEnd w:id="89"/>
      <w:bookmarkEnd w:id="90"/>
      <w:bookmarkEnd w:id="91"/>
      <w:bookmarkEnd w:id="92"/>
      <w:bookmarkEnd w:id="93"/>
    </w:p>
    <w:p>
      <w:pPr>
        <w:spacing w:line="360" w:lineRule="auto"/>
        <w:ind w:firstLine="480" w:firstLineChars="200"/>
        <w:rPr>
          <w:rFonts w:hint="eastAsia" w:ascii="宋体" w:hAnsi="宋体" w:eastAsia="宋体" w:cs="宋体"/>
          <w:color w:val="auto"/>
          <w:sz w:val="24"/>
        </w:rPr>
      </w:pPr>
      <w:bookmarkStart w:id="94" w:name="_Toc418080859"/>
      <w:r>
        <w:rPr>
          <w:rFonts w:hint="eastAsia" w:ascii="宋体" w:hAnsi="宋体" w:eastAsia="宋体" w:cs="宋体"/>
          <w:color w:val="auto"/>
          <w:sz w:val="24"/>
        </w:rPr>
        <w:t>生产控制采取DCS自动控制模式，但即使再先进、再成熟的自动控制装置，疏于检查维护，操作人员，检查维护人员水平参差不齐，也难保证自控系统的安全控制，甚至会盲目依赖自控系统酿成重大危险后果。</w:t>
      </w:r>
    </w:p>
    <w:p>
      <w:pPr>
        <w:pStyle w:val="20"/>
        <w:spacing w:after="0" w:line="360" w:lineRule="auto"/>
        <w:ind w:left="0" w:leftChars="0" w:firstLine="480" w:firstLineChars="200"/>
        <w:rPr>
          <w:rFonts w:hint="eastAsia" w:ascii="宋体" w:hAnsi="宋体" w:cs="宋体"/>
          <w:b/>
          <w:bCs/>
          <w:color w:val="auto"/>
          <w:sz w:val="24"/>
        </w:rPr>
      </w:pPr>
      <w:r>
        <w:rPr>
          <w:rFonts w:hint="eastAsia" w:ascii="宋体" w:hAnsi="宋体" w:cs="宋体"/>
          <w:b/>
          <w:bCs/>
          <w:color w:val="auto"/>
          <w:sz w:val="24"/>
        </w:rPr>
        <w:t>1、操作等维护人员责任</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自动控制系统要求操作人员具备操作、维护的一定素质、熟悉对系统的维护、检查、修理和善于从自动控制的报警状态判断出故障原因，在最短时间内应对处置，这不仅要求所有生产一线员工具备较高专业知识，还应具备良好的责任，能做到班中集中精力不分神，遇事冷静处置果断，如果不同班次的作业人员水平相差较大，一旦班中发生故障，难以正确处置，往往影响下班正常控制，会给生产安全造成影响。</w:t>
      </w:r>
    </w:p>
    <w:p>
      <w:pPr>
        <w:pStyle w:val="20"/>
        <w:spacing w:after="0" w:line="360" w:lineRule="auto"/>
        <w:ind w:left="0" w:leftChars="0" w:firstLine="480" w:firstLineChars="200"/>
        <w:rPr>
          <w:rFonts w:hint="eastAsia" w:ascii="宋体" w:hAnsi="宋体" w:cs="宋体"/>
          <w:b/>
          <w:bCs/>
          <w:color w:val="auto"/>
          <w:sz w:val="24"/>
        </w:rPr>
      </w:pPr>
      <w:r>
        <w:rPr>
          <w:rFonts w:hint="eastAsia" w:ascii="宋体" w:hAnsi="宋体" w:cs="宋体"/>
          <w:b/>
          <w:bCs/>
          <w:color w:val="auto"/>
          <w:sz w:val="24"/>
        </w:rPr>
        <w:t>2、配置条件</w:t>
      </w:r>
    </w:p>
    <w:p>
      <w:pPr>
        <w:pStyle w:val="20"/>
        <w:spacing w:after="0" w:line="360" w:lineRule="auto"/>
        <w:ind w:left="0" w:leftChars="0" w:firstLine="480" w:firstLineChars="200"/>
        <w:rPr>
          <w:rFonts w:hint="eastAsia" w:ascii="宋体" w:hAnsi="宋体" w:cs="宋体"/>
          <w:color w:val="auto"/>
          <w:sz w:val="24"/>
        </w:rPr>
      </w:pPr>
      <w:r>
        <w:rPr>
          <w:rFonts w:hint="eastAsia" w:ascii="宋体" w:hAnsi="宋体" w:cs="宋体"/>
          <w:color w:val="auto"/>
          <w:sz w:val="24"/>
        </w:rPr>
        <w:t>DCS自动控制系统除需配设不间断电源，气动元件的空气质量也直接影响到系统控制，若不设空压干燥装置和过滤设施，仪表动力气管中可因产生冷凝水杂质封堵，突发性断电等，导致系统停机，甚至误动作，不动作的隐患，可能对运行系统导致超压，误泄压排放等后果。</w:t>
      </w:r>
    </w:p>
    <w:p>
      <w:pPr>
        <w:pStyle w:val="20"/>
        <w:spacing w:after="0" w:line="360" w:lineRule="auto"/>
        <w:ind w:left="0" w:leftChars="0" w:firstLine="480" w:firstLineChars="200"/>
        <w:rPr>
          <w:rFonts w:hint="eastAsia" w:ascii="宋体" w:hAnsi="宋体" w:cs="宋体"/>
          <w:b/>
          <w:bCs/>
          <w:color w:val="auto"/>
          <w:sz w:val="24"/>
        </w:rPr>
      </w:pPr>
      <w:r>
        <w:rPr>
          <w:rFonts w:hint="eastAsia" w:ascii="宋体" w:hAnsi="宋体" w:cs="宋体"/>
          <w:b/>
          <w:bCs/>
          <w:color w:val="auto"/>
          <w:sz w:val="24"/>
        </w:rPr>
        <w:t>3、误控事故</w:t>
      </w:r>
    </w:p>
    <w:p>
      <w:pPr>
        <w:pStyle w:val="20"/>
        <w:spacing w:after="0" w:line="360" w:lineRule="auto"/>
        <w:ind w:left="0" w:leftChars="0" w:firstLine="480" w:firstLineChars="200"/>
        <w:rPr>
          <w:rFonts w:hint="eastAsia" w:ascii="宋体" w:hAnsi="宋体" w:cs="宋体"/>
          <w:color w:val="auto"/>
          <w:sz w:val="24"/>
        </w:rPr>
      </w:pPr>
      <w:r>
        <w:rPr>
          <w:rFonts w:hint="eastAsia" w:ascii="宋体" w:hAnsi="宋体" w:cs="宋体"/>
          <w:color w:val="auto"/>
          <w:sz w:val="24"/>
        </w:rPr>
        <w:t>自控装置的主控阀门均配应急手动控制旁通管，在突发事故或故障时，由现场监控人员采取手动应急处置，若作业技能不高的从业人员应对紧急处置，在判断不确定时，心理压力加大，一旦手动处置发生错误，可能产生适得其反的破坏性结果。</w:t>
      </w:r>
    </w:p>
    <w:p>
      <w:pPr>
        <w:spacing w:line="360" w:lineRule="auto"/>
        <w:outlineLvl w:val="2"/>
        <w:rPr>
          <w:rFonts w:hint="eastAsia" w:ascii="宋体" w:hAnsi="宋体" w:eastAsia="宋体" w:cs="宋体"/>
          <w:b/>
          <w:bCs/>
          <w:color w:val="auto"/>
          <w:sz w:val="24"/>
        </w:rPr>
      </w:pPr>
      <w:bookmarkStart w:id="95" w:name="_Toc440095193"/>
      <w:bookmarkStart w:id="96" w:name="_Toc4533"/>
      <w:bookmarkStart w:id="97" w:name="_Toc482192237"/>
      <w:bookmarkStart w:id="98" w:name="_Toc6438"/>
      <w:bookmarkStart w:id="99" w:name="_Toc30061"/>
      <w:bookmarkStart w:id="100" w:name="_Toc18568"/>
      <w:r>
        <w:rPr>
          <w:rFonts w:hint="eastAsia" w:ascii="宋体" w:hAnsi="宋体" w:eastAsia="宋体" w:cs="宋体"/>
          <w:b/>
          <w:bCs/>
          <w:color w:val="auto"/>
          <w:sz w:val="24"/>
        </w:rPr>
        <w:t xml:space="preserve">3.2.4  </w:t>
      </w:r>
      <w:bookmarkEnd w:id="94"/>
      <w:r>
        <w:rPr>
          <w:rFonts w:hint="eastAsia" w:ascii="宋体" w:hAnsi="宋体" w:eastAsia="宋体" w:cs="宋体"/>
          <w:b/>
          <w:bCs/>
          <w:color w:val="auto"/>
          <w:sz w:val="24"/>
        </w:rPr>
        <w:t>生产工艺过程存在的其它危险、有害因素</w:t>
      </w:r>
      <w:bookmarkEnd w:id="95"/>
      <w:bookmarkEnd w:id="96"/>
      <w:bookmarkEnd w:id="97"/>
      <w:bookmarkEnd w:id="98"/>
      <w:bookmarkEnd w:id="99"/>
      <w:bookmarkEnd w:id="100"/>
    </w:p>
    <w:p>
      <w:pPr>
        <w:pStyle w:val="214"/>
        <w:spacing w:line="360" w:lineRule="auto"/>
        <w:rPr>
          <w:rFonts w:hint="eastAsia" w:ascii="宋体" w:hAnsi="宋体" w:cs="宋体"/>
          <w:color w:val="auto"/>
          <w:szCs w:val="24"/>
        </w:rPr>
      </w:pPr>
      <w:r>
        <w:rPr>
          <w:rFonts w:hint="eastAsia" w:ascii="宋体" w:hAnsi="宋体" w:cs="宋体"/>
          <w:color w:val="auto"/>
          <w:szCs w:val="24"/>
        </w:rPr>
        <w:t>1、生产</w:t>
      </w:r>
      <w:r>
        <w:rPr>
          <w:rFonts w:hint="eastAsia" w:ascii="宋体" w:hAnsi="宋体" w:cs="宋体"/>
          <w:bCs/>
          <w:color w:val="auto"/>
          <w:szCs w:val="24"/>
        </w:rPr>
        <w:t>装置</w:t>
      </w:r>
      <w:r>
        <w:rPr>
          <w:rFonts w:hint="eastAsia" w:ascii="宋体" w:hAnsi="宋体" w:cs="宋体"/>
          <w:color w:val="auto"/>
          <w:szCs w:val="24"/>
        </w:rPr>
        <w:t>中防雷、静电保护接地、漏电保护装置或上述保护装置失灵，或防雷、防静电装置设置不规范，易发生火灾、爆炸危险。</w:t>
      </w:r>
    </w:p>
    <w:p>
      <w:pPr>
        <w:pStyle w:val="214"/>
        <w:spacing w:line="360" w:lineRule="auto"/>
        <w:rPr>
          <w:rFonts w:hint="eastAsia" w:ascii="宋体" w:hAnsi="宋体" w:cs="宋体"/>
          <w:color w:val="auto"/>
          <w:szCs w:val="24"/>
        </w:rPr>
      </w:pPr>
      <w:r>
        <w:rPr>
          <w:rFonts w:hint="eastAsia" w:ascii="宋体" w:hAnsi="宋体" w:cs="宋体"/>
          <w:color w:val="auto"/>
          <w:szCs w:val="24"/>
        </w:rPr>
        <w:t>2、</w:t>
      </w:r>
      <w:r>
        <w:rPr>
          <w:rFonts w:hint="eastAsia" w:ascii="宋体" w:hAnsi="宋体" w:cs="宋体"/>
          <w:bCs/>
          <w:color w:val="auto"/>
          <w:szCs w:val="24"/>
        </w:rPr>
        <w:t>安全电压</w:t>
      </w:r>
      <w:r>
        <w:rPr>
          <w:rFonts w:hint="eastAsia" w:ascii="宋体" w:hAnsi="宋体" w:cs="宋体"/>
          <w:color w:val="auto"/>
          <w:szCs w:val="24"/>
        </w:rPr>
        <w:t>值和设施不符合规定要求可导致触电事故的发生。生产场所设置的电气装置，若不按规范设置防漏电保护装置，操作人员直接接触作业中可发生触电伤害。</w:t>
      </w:r>
    </w:p>
    <w:p>
      <w:pPr>
        <w:autoSpaceDE w:val="0"/>
        <w:autoSpaceDN w:val="0"/>
        <w:adjustRightIn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3、各类机泵、传动设备等安全防护罩、防护屏配置齐全，如在检修（或检查）等情况下，将</w:t>
      </w:r>
      <w:r>
        <w:rPr>
          <w:rFonts w:hint="eastAsia" w:ascii="宋体" w:hAnsi="宋体" w:eastAsia="宋体" w:cs="宋体"/>
          <w:bCs/>
          <w:color w:val="auto"/>
          <w:sz w:val="24"/>
        </w:rPr>
        <w:t>防护</w:t>
      </w:r>
      <w:r>
        <w:rPr>
          <w:rFonts w:hint="eastAsia" w:ascii="宋体" w:hAnsi="宋体" w:eastAsia="宋体" w:cs="宋体"/>
          <w:color w:val="auto"/>
          <w:sz w:val="24"/>
        </w:rPr>
        <w:t>装置移走使之失效，可能造成人员伤害。</w:t>
      </w:r>
    </w:p>
    <w:p>
      <w:pPr>
        <w:pStyle w:val="214"/>
        <w:spacing w:line="360" w:lineRule="auto"/>
        <w:rPr>
          <w:rFonts w:hint="eastAsia" w:ascii="宋体" w:hAnsi="宋体" w:cs="宋体"/>
          <w:color w:val="auto"/>
          <w:szCs w:val="24"/>
        </w:rPr>
      </w:pPr>
      <w:r>
        <w:rPr>
          <w:rFonts w:hint="eastAsia" w:ascii="宋体" w:hAnsi="宋体" w:cs="宋体"/>
          <w:color w:val="auto"/>
          <w:szCs w:val="24"/>
        </w:rPr>
        <w:t>4、生产装置的尾气塔、储罐等高度较高，有些作业平台超过1.2m，生产巡回检查过程爬梯、作业平台以及护栏扶手损坏，预留孔洞不及时采取封堵措施，易发生高处坠落事故。</w:t>
      </w:r>
    </w:p>
    <w:p>
      <w:pPr>
        <w:pStyle w:val="214"/>
        <w:spacing w:line="360" w:lineRule="auto"/>
        <w:rPr>
          <w:rFonts w:hint="eastAsia" w:ascii="宋体" w:hAnsi="宋体" w:cs="宋体"/>
          <w:color w:val="auto"/>
          <w:szCs w:val="24"/>
        </w:rPr>
      </w:pPr>
      <w:r>
        <w:rPr>
          <w:rFonts w:hint="eastAsia" w:ascii="宋体" w:hAnsi="宋体" w:cs="宋体"/>
          <w:color w:val="auto"/>
          <w:szCs w:val="24"/>
        </w:rPr>
        <w:t>5、采用叉车运输原料及产品，存在碰撞设备、管道、建（构）筑物以及人员等危险因素，行驶中若超重、超高、超宽、超速违章运输，易发生货物坍塌坠落产生的车辆伤害事故。</w:t>
      </w:r>
    </w:p>
    <w:p>
      <w:pPr>
        <w:pStyle w:val="214"/>
        <w:spacing w:line="360" w:lineRule="auto"/>
        <w:rPr>
          <w:rFonts w:hint="eastAsia" w:ascii="宋体" w:hAnsi="宋体" w:cs="宋体"/>
          <w:color w:val="auto"/>
          <w:szCs w:val="24"/>
        </w:rPr>
      </w:pPr>
      <w:r>
        <w:rPr>
          <w:rFonts w:hint="eastAsia" w:ascii="宋体" w:hAnsi="宋体" w:cs="宋体"/>
          <w:color w:val="auto"/>
          <w:szCs w:val="24"/>
        </w:rPr>
        <w:t>6、生产装置场所设置提升机垂直输送原料，若不严格按起重机械管理提升机，可发生提升机超载、堆放不稳导致坠落伤人或引发其它事故的可能。</w:t>
      </w:r>
    </w:p>
    <w:p>
      <w:pPr>
        <w:pStyle w:val="214"/>
        <w:spacing w:line="360" w:lineRule="auto"/>
        <w:rPr>
          <w:rFonts w:hint="eastAsia" w:ascii="宋体" w:hAnsi="宋体" w:cs="宋体"/>
          <w:color w:val="auto"/>
          <w:szCs w:val="24"/>
        </w:rPr>
      </w:pPr>
      <w:r>
        <w:rPr>
          <w:rFonts w:hint="eastAsia" w:ascii="宋体" w:hAnsi="宋体" w:cs="宋体"/>
          <w:bCs/>
          <w:color w:val="auto"/>
          <w:szCs w:val="24"/>
        </w:rPr>
        <w:t>7、应急电源</w:t>
      </w:r>
      <w:r>
        <w:rPr>
          <w:rFonts w:hint="eastAsia" w:ascii="宋体" w:hAnsi="宋体" w:cs="宋体"/>
          <w:color w:val="auto"/>
          <w:szCs w:val="24"/>
        </w:rPr>
        <w:t>故障，在事故状态下不能保证照明、消防、疏散用电及应急用电、火灾报警系统用电，将会造成严重的事故后果。</w:t>
      </w:r>
    </w:p>
    <w:p>
      <w:pPr>
        <w:autoSpaceDE w:val="0"/>
        <w:autoSpaceDN w:val="0"/>
        <w:adjustRightIn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8、生产场所灭火装置失效，一旦火灾发生不能在第一时间内扑灭，可能导致事故后果的扩大化。</w:t>
      </w:r>
    </w:p>
    <w:p>
      <w:pPr>
        <w:pStyle w:val="57"/>
        <w:spacing w:line="360" w:lineRule="auto"/>
        <w:outlineLvl w:val="1"/>
        <w:rPr>
          <w:rFonts w:hint="eastAsia" w:ascii="宋体" w:hAnsi="宋体" w:eastAsia="宋体" w:cs="宋体"/>
          <w:color w:val="auto"/>
          <w:sz w:val="28"/>
          <w:szCs w:val="28"/>
        </w:rPr>
      </w:pPr>
      <w:bookmarkStart w:id="101" w:name="_Toc28091"/>
      <w:bookmarkStart w:id="102" w:name="_Toc440095194"/>
      <w:bookmarkStart w:id="103" w:name="_Toc482192238"/>
      <w:bookmarkStart w:id="104" w:name="_Toc24105"/>
      <w:bookmarkStart w:id="105" w:name="_Toc12093"/>
      <w:bookmarkStart w:id="106" w:name="_Toc15606"/>
      <w:r>
        <w:rPr>
          <w:rFonts w:hint="eastAsia" w:ascii="宋体" w:hAnsi="宋体" w:eastAsia="宋体" w:cs="宋体"/>
          <w:color w:val="auto"/>
          <w:sz w:val="28"/>
          <w:szCs w:val="28"/>
        </w:rPr>
        <w:t>3.3  生产装置的危险有害因素分析</w:t>
      </w:r>
      <w:bookmarkEnd w:id="101"/>
      <w:bookmarkEnd w:id="102"/>
      <w:bookmarkEnd w:id="103"/>
      <w:bookmarkEnd w:id="104"/>
      <w:bookmarkEnd w:id="105"/>
      <w:bookmarkEnd w:id="106"/>
    </w:p>
    <w:p>
      <w:pPr>
        <w:tabs>
          <w:tab w:val="center" w:pos="4792"/>
          <w:tab w:val="left" w:pos="5325"/>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主要生产装置及设备的危险有害因素，最常见的是设备缺陷危害，设备缺陷导致泄漏事故的发生，泄漏引发火灾、爆炸、中毒、灼烫等事故的发生，具有很大的危险性。</w:t>
      </w:r>
    </w:p>
    <w:p>
      <w:pPr>
        <w:spacing w:line="360" w:lineRule="auto"/>
        <w:outlineLvl w:val="2"/>
        <w:rPr>
          <w:rFonts w:hint="eastAsia" w:ascii="宋体" w:hAnsi="宋体" w:eastAsia="宋体" w:cs="宋体"/>
          <w:b/>
          <w:bCs/>
          <w:color w:val="auto"/>
          <w:sz w:val="24"/>
        </w:rPr>
      </w:pPr>
      <w:bookmarkStart w:id="107" w:name="_Toc482192239"/>
      <w:bookmarkStart w:id="108" w:name="_Toc440095195"/>
      <w:bookmarkStart w:id="109" w:name="_Toc9690"/>
      <w:bookmarkStart w:id="110" w:name="_Toc23891"/>
      <w:bookmarkStart w:id="111" w:name="_Toc19240"/>
      <w:bookmarkStart w:id="112" w:name="_Toc21592"/>
      <w:r>
        <w:rPr>
          <w:rFonts w:hint="eastAsia" w:ascii="宋体" w:hAnsi="宋体" w:eastAsia="宋体" w:cs="宋体"/>
          <w:b/>
          <w:bCs/>
          <w:color w:val="auto"/>
          <w:sz w:val="24"/>
        </w:rPr>
        <w:t>3.3.1  静设备的危险有害因素分析</w:t>
      </w:r>
      <w:bookmarkEnd w:id="107"/>
      <w:bookmarkEnd w:id="108"/>
      <w:bookmarkEnd w:id="109"/>
      <w:bookmarkEnd w:id="110"/>
      <w:bookmarkEnd w:id="111"/>
      <w:bookmarkEnd w:id="112"/>
    </w:p>
    <w:p>
      <w:pPr>
        <w:pStyle w:val="16"/>
        <w:spacing w:after="0" w:line="360" w:lineRule="auto"/>
        <w:ind w:firstLine="480" w:firstLineChars="200"/>
        <w:rPr>
          <w:rFonts w:hint="eastAsia" w:ascii="宋体" w:hAnsi="宋体" w:cs="宋体"/>
          <w:color w:val="auto"/>
          <w:sz w:val="24"/>
        </w:rPr>
      </w:pPr>
      <w:r>
        <w:rPr>
          <w:rFonts w:hint="eastAsia" w:ascii="宋体" w:hAnsi="宋体" w:cs="宋体"/>
          <w:color w:val="auto"/>
          <w:sz w:val="24"/>
        </w:rPr>
        <w:t>生产装置的静设备主要有聚合釜、储罐、冷凝器、计量罐等，生产过程存在以下危险有害因素：</w:t>
      </w:r>
      <w:bookmarkStart w:id="113" w:name="_Hlt427415759"/>
      <w:bookmarkEnd w:id="113"/>
    </w:p>
    <w:p>
      <w:pPr>
        <w:spacing w:line="360" w:lineRule="auto"/>
        <w:ind w:firstLine="480" w:firstLineChars="200"/>
        <w:rPr>
          <w:rFonts w:hint="eastAsia" w:ascii="宋体" w:hAnsi="宋体" w:eastAsia="宋体" w:cs="宋体"/>
          <w:b/>
          <w:color w:val="auto"/>
          <w:sz w:val="24"/>
        </w:rPr>
      </w:pPr>
      <w:r>
        <w:rPr>
          <w:rFonts w:hint="eastAsia" w:ascii="宋体" w:hAnsi="宋体" w:eastAsia="宋体" w:cs="宋体"/>
          <w:b/>
          <w:color w:val="auto"/>
          <w:sz w:val="24"/>
        </w:rPr>
        <w:t>1、釜设备</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聚合釜主要使用的材质为不锈钢，如设备</w:t>
      </w:r>
      <w:r>
        <w:rPr>
          <w:rFonts w:hint="eastAsia" w:ascii="宋体" w:hAnsi="宋体" w:eastAsia="宋体" w:cs="宋体"/>
          <w:bCs/>
          <w:color w:val="auto"/>
          <w:sz w:val="24"/>
        </w:rPr>
        <w:t>运行</w:t>
      </w:r>
      <w:r>
        <w:rPr>
          <w:rFonts w:hint="eastAsia" w:ascii="宋体" w:hAnsi="宋体" w:eastAsia="宋体" w:cs="宋体"/>
          <w:color w:val="auto"/>
          <w:sz w:val="24"/>
        </w:rPr>
        <w:t>中未定期检修、维护，使设备的安全性降低，可造成事故的发生。不锈钢聚合釜的使用、维修过程，金属硬物掉入设备内、温度骤冷骤热、酸碱物料交替使用都易导致釜体损坏，使设备受腐蚀，降低使用寿命，导致重大事故发生。</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聚合釜配设的工艺控制阀门、工艺参数显示元件、安全附件一旦失灵、失控，易引起爆炸等事故。</w:t>
      </w:r>
    </w:p>
    <w:p>
      <w:pPr>
        <w:autoSpaceDE w:val="0"/>
        <w:autoSpaceDN w:val="0"/>
        <w:adjustRightInd w:val="0"/>
        <w:spacing w:line="360" w:lineRule="auto"/>
        <w:ind w:firstLine="480" w:firstLineChars="200"/>
        <w:rPr>
          <w:rFonts w:hint="eastAsia" w:ascii="宋体" w:hAnsi="宋体" w:eastAsia="宋体" w:cs="宋体"/>
          <w:b/>
          <w:color w:val="auto"/>
          <w:sz w:val="24"/>
        </w:rPr>
      </w:pPr>
      <w:r>
        <w:rPr>
          <w:rFonts w:hint="eastAsia" w:ascii="宋体" w:hAnsi="宋体" w:eastAsia="宋体" w:cs="宋体"/>
          <w:b/>
          <w:color w:val="auto"/>
          <w:sz w:val="24"/>
        </w:rPr>
        <w:t>2、储罐</w:t>
      </w:r>
    </w:p>
    <w:p>
      <w:pPr>
        <w:autoSpaceDE w:val="0"/>
        <w:autoSpaceDN w:val="0"/>
        <w:adjustRightIn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储罐在运行过程中存在以下危险：</w:t>
      </w:r>
    </w:p>
    <w:p>
      <w:pPr>
        <w:autoSpaceDE w:val="0"/>
        <w:autoSpaceDN w:val="0"/>
        <w:adjustRightIn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连接部位因振动而松弛引起泄漏，槽体受腐蚀洞穿，受腐蚀壁厚减薄承压力下降，非金属容器</w:t>
      </w:r>
      <w:r>
        <w:rPr>
          <w:rFonts w:hint="eastAsia" w:ascii="宋体" w:hAnsi="宋体" w:eastAsia="宋体" w:cs="宋体"/>
          <w:bCs/>
          <w:color w:val="auto"/>
          <w:sz w:val="24"/>
        </w:rPr>
        <w:t>长期</w:t>
      </w:r>
      <w:r>
        <w:rPr>
          <w:rFonts w:hint="eastAsia" w:ascii="宋体" w:hAnsi="宋体" w:eastAsia="宋体" w:cs="宋体"/>
          <w:color w:val="auto"/>
          <w:sz w:val="24"/>
        </w:rPr>
        <w:t>日晒夜露老化等均可导致火灾、爆炸、中毒、灼烫等事故的发生。</w:t>
      </w:r>
    </w:p>
    <w:p>
      <w:pPr>
        <w:autoSpaceDE w:val="0"/>
        <w:autoSpaceDN w:val="0"/>
        <w:adjustRightIn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储罐的防雷、防静电设施失效或过期未检等，可能因雷电、静电火花引发火灾、爆炸事故。</w:t>
      </w:r>
    </w:p>
    <w:p>
      <w:pPr>
        <w:autoSpaceDE w:val="0"/>
        <w:autoSpaceDN w:val="0"/>
        <w:adjustRightInd w:val="0"/>
        <w:spacing w:line="360" w:lineRule="auto"/>
        <w:ind w:firstLine="480" w:firstLineChars="200"/>
        <w:rPr>
          <w:rFonts w:hint="eastAsia" w:ascii="宋体" w:hAnsi="宋体" w:eastAsia="宋体" w:cs="宋体"/>
          <w:b/>
          <w:color w:val="auto"/>
          <w:sz w:val="24"/>
        </w:rPr>
      </w:pPr>
      <w:r>
        <w:rPr>
          <w:rFonts w:hint="eastAsia" w:ascii="宋体" w:hAnsi="宋体" w:eastAsia="宋体" w:cs="宋体"/>
          <w:b/>
          <w:color w:val="auto"/>
          <w:sz w:val="24"/>
        </w:rPr>
        <w:t>3、冷却设备</w:t>
      </w:r>
    </w:p>
    <w:p>
      <w:pPr>
        <w:autoSpaceDE w:val="0"/>
        <w:autoSpaceDN w:val="0"/>
        <w:adjustRightIn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施工</w:t>
      </w:r>
      <w:r>
        <w:rPr>
          <w:rFonts w:hint="eastAsia" w:ascii="宋体" w:hAnsi="宋体" w:eastAsia="宋体" w:cs="宋体"/>
          <w:bCs/>
          <w:color w:val="auto"/>
          <w:sz w:val="24"/>
        </w:rPr>
        <w:t>安装</w:t>
      </w:r>
      <w:r>
        <w:rPr>
          <w:rFonts w:hint="eastAsia" w:ascii="宋体" w:hAnsi="宋体" w:eastAsia="宋体" w:cs="宋体"/>
          <w:color w:val="auto"/>
          <w:sz w:val="24"/>
        </w:rPr>
        <w:t>的质量对热交换设备的安全运行影响很大。特别是焊接接头处未焊透，又未进行焊缝探检查、爆破试验，导致焊接接头处泄漏或产生疲劳断裂，进而物料溢出，可能引发火灾、爆炸。</w:t>
      </w:r>
    </w:p>
    <w:p>
      <w:pPr>
        <w:autoSpaceDE w:val="0"/>
        <w:autoSpaceDN w:val="0"/>
        <w:adjustRightIn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由于腐蚀，耐压强度下降，发生穿孔使水窜入系统，可能因汽化膨胀，导致设备管线破裂或发生“冲塔”事故。腐蚀还可能导致严重泄漏，引发火灾事故。</w:t>
      </w:r>
    </w:p>
    <w:p>
      <w:pPr>
        <w:autoSpaceDE w:val="0"/>
        <w:autoSpaceDN w:val="0"/>
        <w:adjustRightIn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换热器管束的内外壁都可能结垢，垢层的热阻将导致换热能力迅速下降，严重时将会使换热介质的流道堵塞，引起物料过热分解或胀管泄漏等事故。</w:t>
      </w:r>
    </w:p>
    <w:p>
      <w:pPr>
        <w:autoSpaceDE w:val="0"/>
        <w:autoSpaceDN w:val="0"/>
        <w:adjustRightInd w:val="0"/>
        <w:spacing w:line="360" w:lineRule="auto"/>
        <w:ind w:firstLine="480" w:firstLineChars="200"/>
        <w:rPr>
          <w:rFonts w:hint="eastAsia" w:ascii="宋体" w:hAnsi="宋体" w:eastAsia="宋体" w:cs="宋体"/>
          <w:b/>
          <w:color w:val="auto"/>
          <w:sz w:val="24"/>
        </w:rPr>
      </w:pPr>
      <w:r>
        <w:rPr>
          <w:rFonts w:hint="eastAsia" w:ascii="宋体" w:hAnsi="宋体" w:eastAsia="宋体" w:cs="宋体"/>
          <w:b/>
          <w:color w:val="auto"/>
          <w:sz w:val="24"/>
        </w:rPr>
        <w:t>4、泵类</w:t>
      </w:r>
      <w:r>
        <w:rPr>
          <w:rFonts w:hint="eastAsia" w:ascii="宋体" w:hAnsi="宋体" w:eastAsia="宋体" w:cs="宋体"/>
          <w:b/>
          <w:bCs/>
          <w:color w:val="auto"/>
          <w:sz w:val="24"/>
        </w:rPr>
        <w:t>设备</w:t>
      </w:r>
    </w:p>
    <w:p>
      <w:pPr>
        <w:autoSpaceDE w:val="0"/>
        <w:autoSpaceDN w:val="0"/>
        <w:adjustRightIn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泵选型不当或使用介质不当会造成火灾、爆炸、灼烫、中毒等事故的发生；泵的密封不良会导致物料泄漏，导致事故的发生；泵设备润滑不良不但泵发热输送可燃物料时导致火灾、爆炸事故的发生，而且会产生较强的噪声。</w:t>
      </w:r>
    </w:p>
    <w:p>
      <w:pPr>
        <w:spacing w:line="360" w:lineRule="auto"/>
        <w:ind w:firstLine="480" w:firstLineChars="200"/>
        <w:rPr>
          <w:rFonts w:hint="eastAsia" w:ascii="宋体" w:hAnsi="宋体" w:eastAsia="宋体" w:cs="宋体"/>
          <w:b/>
          <w:color w:val="auto"/>
          <w:sz w:val="24"/>
        </w:rPr>
      </w:pPr>
      <w:r>
        <w:rPr>
          <w:rFonts w:hint="eastAsia" w:ascii="宋体" w:hAnsi="宋体" w:eastAsia="宋体" w:cs="宋体"/>
          <w:b/>
          <w:color w:val="auto"/>
          <w:sz w:val="24"/>
        </w:rPr>
        <w:t>5、粉碎机</w:t>
      </w:r>
    </w:p>
    <w:p>
      <w:pPr>
        <w:autoSpaceDE w:val="0"/>
        <w:autoSpaceDN w:val="0"/>
        <w:adjustRightIn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粉碎机在运行过程中发生堵塞故障时，如没有停机就进行处理作业人员容易发生机械伤害事故，粉碎过程中处理的物料过大时容易从破碎空间挤出造成物体打击事故。</w:t>
      </w:r>
    </w:p>
    <w:p>
      <w:pPr>
        <w:autoSpaceDE w:val="0"/>
        <w:autoSpaceDN w:val="0"/>
        <w:adjustRightIn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粉碎机的传动部位若没有安装防护装置容易造成机械伤害和物体打击等事故，传动部位若润滑不良，造成设备温度过高而发生灼烫、设备损坏等事故。另外，粉碎机在使用和维修的过程中，如有金属硬物掉入设备内容易损坏粉碎机，易造成停车事故。</w:t>
      </w:r>
    </w:p>
    <w:p>
      <w:pPr>
        <w:spacing w:line="360" w:lineRule="auto"/>
        <w:ind w:firstLine="480" w:firstLineChars="200"/>
        <w:rPr>
          <w:rFonts w:hint="eastAsia" w:ascii="宋体" w:hAnsi="宋体" w:eastAsia="宋体" w:cs="宋体"/>
          <w:b/>
          <w:color w:val="auto"/>
          <w:sz w:val="24"/>
        </w:rPr>
      </w:pPr>
      <w:r>
        <w:rPr>
          <w:rFonts w:hint="eastAsia" w:ascii="宋体" w:hAnsi="宋体" w:eastAsia="宋体" w:cs="宋体"/>
          <w:b/>
          <w:color w:val="auto"/>
          <w:sz w:val="24"/>
        </w:rPr>
        <w:t>6、拌合、造粒机</w:t>
      </w:r>
    </w:p>
    <w:p>
      <w:pPr>
        <w:autoSpaceDE w:val="0"/>
        <w:autoSpaceDN w:val="0"/>
        <w:adjustRightIn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在运行过程中存在粉尘危害、机械伤害、触电等危害、有害因素。</w:t>
      </w:r>
    </w:p>
    <w:p>
      <w:pPr>
        <w:spacing w:line="360" w:lineRule="auto"/>
        <w:ind w:firstLine="480" w:firstLineChars="200"/>
        <w:rPr>
          <w:rFonts w:hint="eastAsia" w:ascii="宋体" w:hAnsi="宋体" w:eastAsia="宋体" w:cs="宋体"/>
          <w:b/>
          <w:color w:val="auto"/>
          <w:sz w:val="24"/>
        </w:rPr>
      </w:pPr>
      <w:r>
        <w:rPr>
          <w:rFonts w:hint="eastAsia" w:ascii="宋体" w:hAnsi="宋体" w:eastAsia="宋体" w:cs="宋体"/>
          <w:b/>
          <w:color w:val="auto"/>
          <w:sz w:val="24"/>
        </w:rPr>
        <w:t>7、振动流化干燥床</w:t>
      </w:r>
    </w:p>
    <w:p>
      <w:pPr>
        <w:autoSpaceDE w:val="0"/>
        <w:autoSpaceDN w:val="0"/>
        <w:adjustRightIn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生产中使用的振动流化床，若密封不良导致产品粉尘的泄漏会产生职业危害。烘干过程，振动流化床还存在噪声、机械伤害、触电等危险因素。</w:t>
      </w:r>
    </w:p>
    <w:p>
      <w:pPr>
        <w:spacing w:line="360" w:lineRule="auto"/>
        <w:outlineLvl w:val="2"/>
        <w:rPr>
          <w:rFonts w:hint="eastAsia" w:ascii="宋体" w:hAnsi="宋体" w:eastAsia="宋体" w:cs="宋体"/>
          <w:b/>
          <w:bCs/>
          <w:color w:val="auto"/>
          <w:sz w:val="24"/>
        </w:rPr>
      </w:pPr>
      <w:bookmarkStart w:id="114" w:name="_Toc440095196"/>
      <w:bookmarkStart w:id="115" w:name="_Toc482192240"/>
      <w:bookmarkStart w:id="116" w:name="_Toc6098"/>
      <w:bookmarkStart w:id="117" w:name="_Toc20982"/>
      <w:bookmarkStart w:id="118" w:name="_Toc25608"/>
      <w:bookmarkStart w:id="119" w:name="_Toc23264"/>
      <w:r>
        <w:rPr>
          <w:rFonts w:hint="eastAsia" w:ascii="宋体" w:hAnsi="宋体" w:eastAsia="宋体" w:cs="宋体"/>
          <w:b/>
          <w:bCs/>
          <w:color w:val="auto"/>
          <w:sz w:val="24"/>
        </w:rPr>
        <w:t>3.3.2  特种设备的危险有害因素分析</w:t>
      </w:r>
      <w:bookmarkEnd w:id="114"/>
      <w:bookmarkEnd w:id="115"/>
      <w:bookmarkEnd w:id="116"/>
      <w:bookmarkEnd w:id="117"/>
      <w:bookmarkEnd w:id="118"/>
      <w:bookmarkEnd w:id="119"/>
    </w:p>
    <w:p>
      <w:pPr>
        <w:autoSpaceDE w:val="0"/>
        <w:autoSpaceDN w:val="0"/>
        <w:adjustRightIn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生产装置中空压系统储气罐、氮气储罐、叉车等均为特种设备，存在以下危险有害因素：</w:t>
      </w:r>
    </w:p>
    <w:p>
      <w:pPr>
        <w:autoSpaceDE w:val="0"/>
        <w:autoSpaceDN w:val="0"/>
        <w:adjustRightInd w:val="0"/>
        <w:spacing w:line="360" w:lineRule="auto"/>
        <w:ind w:firstLine="480" w:firstLineChars="200"/>
        <w:rPr>
          <w:rFonts w:hint="eastAsia" w:ascii="宋体" w:hAnsi="宋体" w:eastAsia="宋体" w:cs="宋体"/>
          <w:b/>
          <w:color w:val="auto"/>
          <w:sz w:val="24"/>
        </w:rPr>
      </w:pPr>
      <w:r>
        <w:rPr>
          <w:rFonts w:hint="eastAsia" w:ascii="宋体" w:hAnsi="宋体" w:eastAsia="宋体" w:cs="宋体"/>
          <w:b/>
          <w:color w:val="auto"/>
          <w:sz w:val="24"/>
        </w:rPr>
        <w:t>1、压力容器</w:t>
      </w:r>
    </w:p>
    <w:p>
      <w:pPr>
        <w:autoSpaceDE w:val="0"/>
        <w:autoSpaceDN w:val="0"/>
        <w:adjustRightIn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压力容器在使用过程中，使用维护不当、安全防护装置失效或其它原因而发生早期失效，导致容器破裂、爆炸，低温窒息性介质喷出，可导致灼伤及窒息事故的发生，此外爆炸飞出的碎片可砸伤、砸死作业人员，爆炸冲击波会致人伤亡，建、构筑物受损。</w:t>
      </w:r>
    </w:p>
    <w:p>
      <w:pPr>
        <w:autoSpaceDE w:val="0"/>
        <w:autoSpaceDN w:val="0"/>
        <w:adjustRightInd w:val="0"/>
        <w:spacing w:line="360" w:lineRule="auto"/>
        <w:ind w:firstLine="480" w:firstLineChars="200"/>
        <w:rPr>
          <w:rFonts w:hint="eastAsia" w:ascii="宋体" w:hAnsi="宋体" w:eastAsia="宋体" w:cs="宋体"/>
          <w:b/>
          <w:color w:val="auto"/>
          <w:sz w:val="24"/>
        </w:rPr>
      </w:pPr>
      <w:r>
        <w:rPr>
          <w:rFonts w:hint="eastAsia" w:ascii="宋体" w:hAnsi="宋体" w:eastAsia="宋体" w:cs="宋体"/>
          <w:b/>
          <w:color w:val="auto"/>
          <w:sz w:val="24"/>
        </w:rPr>
        <w:t>2、压力管道</w:t>
      </w:r>
    </w:p>
    <w:p>
      <w:pPr>
        <w:autoSpaceDE w:val="0"/>
        <w:autoSpaceDN w:val="0"/>
        <w:adjustRightIn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若压力管道超温超压运行，可导致管道破裂、高温介质、低温介质、可燃物料、有毒物料的泄漏导致灼烫、火灾、爆炸、中毒、腐蚀等事故的发生；若压力管道的阀门、法兰安装不当、支架不牢靠，受力不均可导致管道破裂而引起事故的发生；若压力管道上安全阀、温度计、压力表，减压阀等安全附件或安全附件失效会导致管道超温超压运行进而导致事故的发生。</w:t>
      </w:r>
    </w:p>
    <w:p>
      <w:pPr>
        <w:autoSpaceDE w:val="0"/>
        <w:autoSpaceDN w:val="0"/>
        <w:adjustRightInd w:val="0"/>
        <w:spacing w:line="360" w:lineRule="auto"/>
        <w:ind w:firstLine="480" w:firstLineChars="200"/>
        <w:rPr>
          <w:rFonts w:hint="eastAsia" w:ascii="宋体" w:hAnsi="宋体" w:eastAsia="宋体" w:cs="宋体"/>
          <w:b/>
          <w:color w:val="auto"/>
          <w:sz w:val="24"/>
        </w:rPr>
      </w:pPr>
      <w:r>
        <w:rPr>
          <w:rFonts w:hint="eastAsia" w:ascii="宋体" w:hAnsi="宋体" w:eastAsia="宋体" w:cs="宋体"/>
          <w:b/>
          <w:color w:val="auto"/>
          <w:sz w:val="24"/>
        </w:rPr>
        <w:t>3、厂内机动</w:t>
      </w:r>
      <w:r>
        <w:rPr>
          <w:rFonts w:hint="eastAsia" w:ascii="宋体" w:hAnsi="宋体" w:eastAsia="宋体" w:cs="宋体"/>
          <w:b/>
          <w:bCs/>
          <w:color w:val="auto"/>
          <w:sz w:val="24"/>
        </w:rPr>
        <w:t>车辆（叉车）</w:t>
      </w:r>
    </w:p>
    <w:p>
      <w:pPr>
        <w:autoSpaceDE w:val="0"/>
        <w:autoSpaceDN w:val="0"/>
        <w:adjustRightIn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叉车由于提升重物太快，超速驾驶，突然刹车，碰撞障碍物，在已有重物时使用前铲，在车辆有重载时下斜坡横穿斜坡或斜坡上转弯、卸载，在不合适的路面或支撑条件下运行等都可导致翻车；叉车与建筑物、管道、堆积物及其他车辆之间发生碰撞；由于起动、制动器、操作机构等故障，运输中突然抛描，造成货物抛、滚、压伤人员；行驶中违章带人，车铲上站人等造成挤伤、损伤等事故；若行驶速度过快等原因，可造成厂内交通事故；叉车在爆炸和火灾危险环境下运行若未戴阻火器可导致火灾、爆炸事故的发生。</w:t>
      </w:r>
    </w:p>
    <w:p>
      <w:pPr>
        <w:autoSpaceDE w:val="0"/>
        <w:autoSpaceDN w:val="0"/>
        <w:adjustRightInd w:val="0"/>
        <w:spacing w:line="360" w:lineRule="auto"/>
        <w:ind w:firstLine="480" w:firstLineChars="200"/>
        <w:outlineLvl w:val="2"/>
        <w:rPr>
          <w:rFonts w:hint="eastAsia" w:ascii="宋体" w:hAnsi="宋体" w:eastAsia="宋体" w:cs="宋体"/>
          <w:b/>
          <w:bCs/>
          <w:color w:val="auto"/>
          <w:sz w:val="24"/>
        </w:rPr>
      </w:pPr>
      <w:bookmarkStart w:id="120" w:name="_Toc482192241"/>
      <w:bookmarkStart w:id="121" w:name="_Toc440095197"/>
      <w:bookmarkStart w:id="122" w:name="_Toc32539"/>
      <w:bookmarkStart w:id="123" w:name="_Toc32403"/>
      <w:bookmarkStart w:id="124" w:name="_Toc14709"/>
      <w:bookmarkStart w:id="125" w:name="_Toc8491"/>
      <w:r>
        <w:rPr>
          <w:rFonts w:hint="eastAsia" w:ascii="宋体" w:hAnsi="宋体" w:eastAsia="宋体" w:cs="宋体"/>
          <w:b/>
          <w:bCs/>
          <w:color w:val="auto"/>
          <w:sz w:val="24"/>
        </w:rPr>
        <w:t>3.3.3  电气设备的危险有害性分析</w:t>
      </w:r>
      <w:bookmarkEnd w:id="120"/>
      <w:bookmarkEnd w:id="121"/>
      <w:bookmarkEnd w:id="122"/>
      <w:bookmarkEnd w:id="123"/>
      <w:bookmarkEnd w:id="124"/>
      <w:bookmarkEnd w:id="125"/>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公司设有500kVA、800kVA</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16</w:t>
      </w:r>
      <w:r>
        <w:rPr>
          <w:rFonts w:hint="eastAsia" w:ascii="宋体" w:hAnsi="宋体" w:eastAsia="宋体" w:cs="宋体"/>
          <w:color w:val="auto"/>
          <w:sz w:val="24"/>
        </w:rPr>
        <w:t>00kVA</w:t>
      </w:r>
      <w:r>
        <w:rPr>
          <w:rFonts w:hint="eastAsia" w:ascii="宋体" w:hAnsi="宋体" w:eastAsia="宋体" w:cs="宋体"/>
          <w:color w:val="auto"/>
          <w:sz w:val="24"/>
          <w:lang w:eastAsia="zh-CN"/>
        </w:rPr>
        <w:t>三</w:t>
      </w:r>
      <w:r>
        <w:rPr>
          <w:rFonts w:hint="eastAsia" w:ascii="宋体" w:hAnsi="宋体" w:eastAsia="宋体" w:cs="宋体"/>
          <w:color w:val="auto"/>
          <w:sz w:val="24"/>
        </w:rPr>
        <w:t>台变压器及变配电设施，在生产车间及辅助生产场所均使用大量电气设备，可由于运行中过载而产生触电和电气火灾等危险。</w:t>
      </w:r>
    </w:p>
    <w:p>
      <w:pPr>
        <w:spacing w:line="360" w:lineRule="auto"/>
        <w:ind w:firstLine="480" w:firstLineChars="200"/>
        <w:rPr>
          <w:rFonts w:hint="eastAsia" w:ascii="宋体" w:hAnsi="宋体" w:eastAsia="宋体" w:cs="宋体"/>
          <w:b/>
          <w:bCs/>
          <w:color w:val="auto"/>
          <w:sz w:val="24"/>
        </w:rPr>
      </w:pPr>
      <w:r>
        <w:rPr>
          <w:rFonts w:hint="eastAsia" w:ascii="宋体" w:hAnsi="宋体" w:eastAsia="宋体" w:cs="宋体"/>
          <w:b/>
          <w:bCs/>
          <w:color w:val="auto"/>
          <w:sz w:val="24"/>
        </w:rPr>
        <w:t>1、变配电系统</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（1）变压器长时间过电压，涡流损耗和磁损耗增加而过热，造成变压器铁芯绝缘损坏、引起着火。</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（2）变压器运行中如通风道堵塞，散热不良，造成过热引发火灾。</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（3）变压器在运行中，绝缘老化变质等，失去绝缘能力，引起短路，小动物、鸟类进入变配电室造成短路，产生热量使温度急剧上升而引起燃烧和火灾。</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（4）过载时的电流强度大，接触不良，接触处的电阻大，会导致过热而引发电气火灾。</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（5）触电保护装置失灵，或操作不当，违章作业造成触电事故的发生。</w:t>
      </w:r>
    </w:p>
    <w:p>
      <w:pPr>
        <w:spacing w:line="360" w:lineRule="auto"/>
        <w:ind w:firstLine="480" w:firstLineChars="200"/>
        <w:rPr>
          <w:rFonts w:hint="eastAsia" w:ascii="宋体" w:hAnsi="宋体" w:eastAsia="宋体" w:cs="宋体"/>
          <w:b/>
          <w:bCs/>
          <w:color w:val="auto"/>
          <w:sz w:val="24"/>
        </w:rPr>
      </w:pPr>
      <w:r>
        <w:rPr>
          <w:rFonts w:hint="eastAsia" w:ascii="宋体" w:hAnsi="宋体" w:eastAsia="宋体" w:cs="宋体"/>
          <w:b/>
          <w:bCs/>
          <w:color w:val="auto"/>
          <w:sz w:val="24"/>
        </w:rPr>
        <w:t>2、电气设备</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（1）下列因素易引发电气火灾：</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①因电气短路，使电器、电线温度急剧上升引起火灾。</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②电气过载导致绝缘材料过热起火。</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③接触不良、打火，导致接触电阻过高，接头过热起火。</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（2）电气设备若触电保护、漏电保护、短路保护、过载保护、绝缘、电气隔离、屏保、电气安全距离不足，会引起触电事故的发生。</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（3）若不根据作业环境和条件选择安全电压，或安全电压和设施不符合规定要求可导致触电事故的发生。</w:t>
      </w:r>
    </w:p>
    <w:p>
      <w:pPr>
        <w:spacing w:line="360" w:lineRule="auto"/>
        <w:ind w:firstLine="480" w:firstLineChars="200"/>
        <w:rPr>
          <w:rFonts w:hint="eastAsia" w:ascii="宋体" w:hAnsi="宋体" w:eastAsia="宋体" w:cs="宋体"/>
          <w:b/>
          <w:bCs/>
          <w:color w:val="auto"/>
          <w:sz w:val="24"/>
        </w:rPr>
      </w:pPr>
      <w:r>
        <w:rPr>
          <w:rFonts w:hint="eastAsia" w:ascii="宋体" w:hAnsi="宋体" w:eastAsia="宋体" w:cs="宋体"/>
          <w:b/>
          <w:bCs/>
          <w:color w:val="auto"/>
          <w:sz w:val="24"/>
        </w:rPr>
        <w:t>3、雷电的危害</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雷电的危害是多方面的，按其破坏因素可归纳为4类，突出表现在雷电放电时所出现的各种物理效应和作用。</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（1）电性质破坏。雷电放电产生极高的冲击电压，可击穿电气设备的绝缘，损坏电气设备和线路，会引起短路，导致火灾或爆炸事故，二次反击的放电火花也能引起火灾和爆炸事故。</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（2）热性质破坏。强大的电流通过导体时，产生的高温会造成可燃物燃烧，而引起火灾和爆炸事故。</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（3）雷电侵入波。雷电在架空线路、金属管道上产生冲击电压，使雷电波沿线路和管道迅速传播，若使电气设备、线路引起短路，会导致火灾或爆炸事故。</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（4）防雷装置上的高电压对建筑物的反击作用。受雷电时的接闪器引下线和接地上部与相邻的电气设备、线路之间会产生放电，引起易燃易爆品的着火与爆炸。</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另外，雷电还会通过机械性质的破坏、雷电感应、电磁感应而产生破坏性及对人的危害。</w:t>
      </w:r>
    </w:p>
    <w:p>
      <w:pPr>
        <w:spacing w:line="360" w:lineRule="auto"/>
        <w:ind w:firstLine="480" w:firstLineChars="200"/>
        <w:rPr>
          <w:rFonts w:hint="eastAsia" w:ascii="宋体" w:hAnsi="宋体" w:eastAsia="宋体" w:cs="宋体"/>
          <w:b/>
          <w:bCs/>
          <w:color w:val="auto"/>
          <w:sz w:val="24"/>
        </w:rPr>
      </w:pPr>
      <w:r>
        <w:rPr>
          <w:rFonts w:hint="eastAsia" w:ascii="宋体" w:hAnsi="宋体" w:eastAsia="宋体" w:cs="宋体"/>
          <w:b/>
          <w:bCs/>
          <w:color w:val="auto"/>
          <w:sz w:val="24"/>
        </w:rPr>
        <w:t>4、静电的危害</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低电导率的可燃液体在生产、储存、运输过程中都可能因静电而导致燃烧爆炸，液体在储运、生产过程中的相对运动引起电荷的分离、积累和放电，而成为一种引火源，在实践中，如设计、操作不当，液体静电将形成一种潜在的火灾隐患。</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液体静电产生方式。液体与固体、液体与气体、液体与另一种不相溶的液体之间，由于搅拌等接触与分离的相对运动会形成双电层而产生静电。静电的积累对生产、储运时有很大的危害，静电能量虽然不大，但其放电电压很高，可能作为引火源导致燃烧爆炸。液体容易产生静电的工序和工作状态有：流送、过滤、搅拌、喷射、飞溅等。</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静电放电是消失静电电能的主要途径之一，其放电形式主要是电晕放电、刷形放电、火花放电等。在有可燃液体的作业场所，可能由液体静电引起火灾；在有蒸气爆炸性混合物的场所，可能由液体静电引起爆炸。</w:t>
      </w:r>
    </w:p>
    <w:p>
      <w:pPr>
        <w:spacing w:line="360" w:lineRule="auto"/>
        <w:outlineLvl w:val="2"/>
        <w:rPr>
          <w:rFonts w:hint="eastAsia" w:ascii="宋体" w:hAnsi="宋体" w:eastAsia="宋体" w:cs="宋体"/>
          <w:b/>
          <w:bCs/>
          <w:color w:val="auto"/>
          <w:sz w:val="24"/>
        </w:rPr>
      </w:pPr>
      <w:bookmarkStart w:id="126" w:name="_Toc482192242"/>
      <w:bookmarkStart w:id="127" w:name="_Toc440095198"/>
      <w:bookmarkStart w:id="128" w:name="_Toc30300"/>
      <w:bookmarkStart w:id="129" w:name="_Toc11554"/>
      <w:bookmarkStart w:id="130" w:name="_Toc26420"/>
      <w:bookmarkStart w:id="131" w:name="_Toc16594"/>
      <w:r>
        <w:rPr>
          <w:rFonts w:hint="eastAsia" w:ascii="宋体" w:hAnsi="宋体" w:eastAsia="宋体" w:cs="宋体"/>
          <w:b/>
          <w:bCs/>
          <w:color w:val="auto"/>
          <w:sz w:val="24"/>
        </w:rPr>
        <w:t>3.3.4  工艺管道的危险有害性分析</w:t>
      </w:r>
      <w:bookmarkEnd w:id="126"/>
      <w:bookmarkEnd w:id="127"/>
      <w:bookmarkEnd w:id="128"/>
      <w:bookmarkEnd w:id="129"/>
      <w:bookmarkEnd w:id="130"/>
      <w:bookmarkEnd w:id="131"/>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生产装置的管道及其相应的连接件法兰、阀门、垫片等，会因泄漏导致火灾、爆炸、中毒、灼烫等事故的发生，造成工艺配管泄漏的主要原因如下：</w:t>
      </w:r>
    </w:p>
    <w:p>
      <w:pPr>
        <w:spacing w:line="360" w:lineRule="auto"/>
        <w:ind w:firstLine="480" w:firstLineChars="200"/>
        <w:rPr>
          <w:rFonts w:hint="eastAsia" w:ascii="宋体" w:hAnsi="宋体" w:eastAsia="宋体" w:cs="宋体"/>
          <w:b/>
          <w:bCs/>
          <w:color w:val="auto"/>
          <w:sz w:val="24"/>
        </w:rPr>
      </w:pPr>
      <w:r>
        <w:rPr>
          <w:rFonts w:hint="eastAsia" w:ascii="宋体" w:hAnsi="宋体" w:eastAsia="宋体" w:cs="宋体"/>
          <w:b/>
          <w:bCs/>
          <w:color w:val="auto"/>
          <w:sz w:val="24"/>
        </w:rPr>
        <w:t>1、设计失误</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（1）工艺管道支撑地基下沉，造成管道断裂、变形、错位等。</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（2）选材不当，如强度不够、耐腐蚀性能差、规格不符等。</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（3）布置不合理，因管道没有弹性连接，振动而使管道破裂。</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（4）管道设计中，因未按规定加膨胀节，造成管道温度变化时因热胀冷缩而破裂。</w:t>
      </w:r>
    </w:p>
    <w:p>
      <w:pPr>
        <w:spacing w:line="360" w:lineRule="auto"/>
        <w:ind w:firstLine="480" w:firstLineChars="200"/>
        <w:rPr>
          <w:rFonts w:hint="eastAsia" w:ascii="宋体" w:hAnsi="宋体" w:eastAsia="宋体" w:cs="宋体"/>
          <w:b/>
          <w:bCs/>
          <w:color w:val="auto"/>
          <w:sz w:val="24"/>
        </w:rPr>
      </w:pPr>
      <w:r>
        <w:rPr>
          <w:rFonts w:hint="eastAsia" w:ascii="宋体" w:hAnsi="宋体" w:eastAsia="宋体" w:cs="宋体"/>
          <w:b/>
          <w:bCs/>
          <w:color w:val="auto"/>
          <w:sz w:val="24"/>
        </w:rPr>
        <w:t>2、安装使用原因</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（1）管道连接不严密。</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（2）安装质量差，擅自采用代用材料。</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（3）长期使用后未定期检修，检修质量差。</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（4）长期使用后材质变质、腐蚀或破裂。</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（5）地下管道地沟和排水沟相通，被水浸泡，腐蚀严重而发生断裂，承受外载力过大致使管道破裂。</w:t>
      </w:r>
    </w:p>
    <w:p>
      <w:pPr>
        <w:spacing w:line="360" w:lineRule="auto"/>
        <w:ind w:firstLine="480" w:firstLineChars="200"/>
        <w:rPr>
          <w:rFonts w:hint="eastAsia" w:ascii="宋体" w:hAnsi="宋体" w:eastAsia="宋体" w:cs="宋体"/>
          <w:b/>
          <w:color w:val="auto"/>
          <w:sz w:val="24"/>
        </w:rPr>
      </w:pPr>
      <w:r>
        <w:rPr>
          <w:rFonts w:hint="eastAsia" w:ascii="宋体" w:hAnsi="宋体" w:eastAsia="宋体" w:cs="宋体"/>
          <w:b/>
          <w:color w:val="auto"/>
          <w:sz w:val="24"/>
        </w:rPr>
        <w:t>3、管理原因</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（1）没有制定完善的安全操作规程。</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（2）对安全漠不关心，已发现的问题不及时解决。</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（3）没有执行定期检查制度。</w:t>
      </w:r>
    </w:p>
    <w:p>
      <w:pPr>
        <w:spacing w:line="360" w:lineRule="auto"/>
        <w:ind w:firstLine="480" w:firstLineChars="200"/>
        <w:rPr>
          <w:rFonts w:hint="eastAsia" w:ascii="宋体" w:hAnsi="宋体" w:eastAsia="宋体" w:cs="宋体"/>
          <w:b/>
          <w:bCs/>
          <w:color w:val="auto"/>
          <w:sz w:val="24"/>
        </w:rPr>
      </w:pPr>
      <w:r>
        <w:rPr>
          <w:rFonts w:hint="eastAsia" w:ascii="宋体" w:hAnsi="宋体" w:eastAsia="宋体" w:cs="宋体"/>
          <w:b/>
          <w:bCs/>
          <w:color w:val="auto"/>
          <w:sz w:val="24"/>
        </w:rPr>
        <w:t>4、人为失误</w:t>
      </w:r>
      <w:bookmarkStart w:id="132" w:name="_Hlt422924924"/>
      <w:bookmarkEnd w:id="132"/>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（1）误操作，违反操作规程。</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（2）判断错误，记错阀门位置而开错阀门。</w:t>
      </w:r>
    </w:p>
    <w:p>
      <w:pPr>
        <w:spacing w:line="360" w:lineRule="auto"/>
        <w:outlineLvl w:val="2"/>
        <w:rPr>
          <w:rFonts w:hint="eastAsia" w:ascii="宋体" w:hAnsi="宋体" w:eastAsia="宋体" w:cs="宋体"/>
          <w:b/>
          <w:bCs/>
          <w:color w:val="auto"/>
          <w:sz w:val="24"/>
        </w:rPr>
      </w:pPr>
      <w:bookmarkStart w:id="133" w:name="_Toc440095199"/>
      <w:bookmarkStart w:id="134" w:name="_Toc482192243"/>
      <w:bookmarkStart w:id="135" w:name="_Toc7657"/>
      <w:bookmarkStart w:id="136" w:name="_Toc25886"/>
      <w:bookmarkStart w:id="137" w:name="_Toc26963"/>
      <w:bookmarkStart w:id="138" w:name="_Toc18867"/>
      <w:r>
        <w:rPr>
          <w:rFonts w:hint="eastAsia" w:ascii="宋体" w:hAnsi="宋体" w:eastAsia="宋体" w:cs="宋体"/>
          <w:b/>
          <w:bCs/>
          <w:color w:val="auto"/>
          <w:sz w:val="24"/>
        </w:rPr>
        <w:t>3.3.5  自动控制装置的危险有害因素分析</w:t>
      </w:r>
      <w:bookmarkEnd w:id="133"/>
      <w:bookmarkEnd w:id="134"/>
      <w:bookmarkEnd w:id="135"/>
      <w:bookmarkEnd w:id="136"/>
      <w:bookmarkEnd w:id="137"/>
      <w:bookmarkEnd w:id="138"/>
    </w:p>
    <w:p>
      <w:pPr>
        <w:tabs>
          <w:tab w:val="center" w:pos="4792"/>
          <w:tab w:val="left" w:pos="5325"/>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生产工艺控制过程中聚合工艺过程采用DCS的自动控制方式，自控装置的稳定性、可靠性直接影响到系统的安全运行，它们存在以下危险有害因素：</w:t>
      </w:r>
    </w:p>
    <w:p>
      <w:pPr>
        <w:tabs>
          <w:tab w:val="center" w:pos="4792"/>
          <w:tab w:val="left" w:pos="5325"/>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1、自动控制方案设计前未组织工艺技术人员、化工专家对关键工艺控制点和自控要求进行充分的分析论证，使工艺控制正常参数、极限控制量设置不当或设定错误，反而会导致生产事故发生。</w:t>
      </w:r>
    </w:p>
    <w:p>
      <w:pPr>
        <w:tabs>
          <w:tab w:val="center" w:pos="4792"/>
          <w:tab w:val="left" w:pos="5325"/>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自动控制设计方案只考虑了操作的自动化，未能考虑设置工艺安全保证功能，当出现了工艺、设备状况异常对生产安全构成危险的情况时，不能采取有效的报警和连锁控制措施；当操作人员发出错误的指令可能导致发生危险时采取拒绝执行错误指令的提示及措施。操作人员盲目依赖自控装置，导致重大的事故发生。</w:t>
      </w:r>
    </w:p>
    <w:p>
      <w:pPr>
        <w:tabs>
          <w:tab w:val="center" w:pos="4792"/>
          <w:tab w:val="left" w:pos="5325"/>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自动控制设计和施工单位不具备应有的化工自动控制设计资质和施工资质，设计、施工、元器件质量低劣，致使项目实施后自动控制装置不能正常投入运行或不能起到自动运行、安全连锁和报警作用，贻误了处置时机，导致不应有的事故发生。</w:t>
      </w:r>
    </w:p>
    <w:p>
      <w:pPr>
        <w:tabs>
          <w:tab w:val="center" w:pos="4792"/>
          <w:tab w:val="left" w:pos="5325"/>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自控控制装置是一个复杂的系统，计算机、一次仪表、传感器、通讯线路、执行机构以及供电源、供气源的正常稳定是自动控制正常运行的基本保证。如果缺少对自动控制系统的正常的维护、检修、保养，当自控系统出现故障或带病运行时则不能起到应有的自动化和安全保证作用，甚至可能引起生产事故。</w:t>
      </w:r>
    </w:p>
    <w:p>
      <w:pPr>
        <w:tabs>
          <w:tab w:val="center" w:pos="4792"/>
          <w:tab w:val="left" w:pos="5325"/>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5、自动控制装置的操作人员需要具有相应的化工专业基础并经过必要的自动控制知识培训。如果自控操作人员学历素质过低或未经必要的技术培训，匆忙上岗操作，则不能正确掌握操作要领，出现异常情况缺乏判断能力甚至做出错误的判断，导致重大事故发生。</w:t>
      </w:r>
    </w:p>
    <w:p>
      <w:pPr>
        <w:spacing w:line="360" w:lineRule="auto"/>
        <w:outlineLvl w:val="2"/>
        <w:rPr>
          <w:rFonts w:hint="eastAsia" w:ascii="宋体" w:hAnsi="宋体" w:eastAsia="宋体" w:cs="宋体"/>
          <w:b/>
          <w:bCs/>
          <w:color w:val="auto"/>
          <w:sz w:val="24"/>
        </w:rPr>
      </w:pPr>
      <w:bookmarkStart w:id="139" w:name="_Toc17385"/>
      <w:bookmarkStart w:id="140" w:name="_Toc440095200"/>
      <w:bookmarkStart w:id="141" w:name="_Toc482192244"/>
      <w:bookmarkStart w:id="142" w:name="_Toc28135"/>
      <w:bookmarkStart w:id="143" w:name="_Toc16529"/>
      <w:bookmarkStart w:id="144" w:name="_Toc31043"/>
      <w:r>
        <w:rPr>
          <w:rFonts w:hint="eastAsia" w:ascii="宋体" w:hAnsi="宋体" w:eastAsia="宋体" w:cs="宋体"/>
          <w:b/>
          <w:bCs/>
          <w:color w:val="auto"/>
          <w:sz w:val="24"/>
        </w:rPr>
        <w:t>3.3.6  生产装置的其它危险有害性分析</w:t>
      </w:r>
      <w:bookmarkEnd w:id="139"/>
      <w:bookmarkEnd w:id="140"/>
      <w:bookmarkEnd w:id="141"/>
      <w:bookmarkEnd w:id="142"/>
      <w:bookmarkEnd w:id="143"/>
      <w:bookmarkEnd w:id="144"/>
    </w:p>
    <w:p>
      <w:pPr>
        <w:tabs>
          <w:tab w:val="center" w:pos="4792"/>
          <w:tab w:val="left" w:pos="5325"/>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生产装置还可能存在因安全设施的缺失或失效等带来的危险。</w:t>
      </w:r>
    </w:p>
    <w:p>
      <w:pPr>
        <w:tabs>
          <w:tab w:val="center" w:pos="4792"/>
          <w:tab w:val="left" w:pos="5325"/>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1、传动设备未设置安全防护罩，或设备检修后防护设施不能恢复原状，存在机械伤害、物体打击等危险有害性。</w:t>
      </w:r>
    </w:p>
    <w:p>
      <w:pPr>
        <w:tabs>
          <w:tab w:val="center" w:pos="4792"/>
          <w:tab w:val="left" w:pos="5325"/>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2、与生产装置配套的钢平台、防护栏杆、钢梯等制造，安装缺陷或因腐蚀损坏等原因，存在高处坠落等危险有害性。</w:t>
      </w:r>
    </w:p>
    <w:p>
      <w:pPr>
        <w:tabs>
          <w:tab w:val="center" w:pos="4792"/>
          <w:tab w:val="left" w:pos="5325"/>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3、本项目使用的腐蚀性物质较多，生产装置的设备、设施、管道未采取良好的防腐措施，可因腐蚀使设备、设施、管道腐蚀导致物料泄漏引发二次事故。</w:t>
      </w:r>
    </w:p>
    <w:p>
      <w:pPr>
        <w:tabs>
          <w:tab w:val="center" w:pos="4792"/>
          <w:tab w:val="left" w:pos="5325"/>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4、本项目生产过程中通氮除氧尾气通过活性炭过滤器处理后排空，工艺尾气中可能含有丙烯酰胺等蒸汽，排放过程中可能在管道中凝结，长时间积聚可能导致管道堵塞，可能导致生产系统超压引发事故。</w:t>
      </w:r>
    </w:p>
    <w:p>
      <w:pPr>
        <w:pStyle w:val="57"/>
        <w:outlineLvl w:val="1"/>
        <w:rPr>
          <w:rFonts w:hint="eastAsia" w:ascii="宋体" w:hAnsi="宋体" w:eastAsia="宋体" w:cs="宋体"/>
          <w:color w:val="auto"/>
          <w:szCs w:val="28"/>
        </w:rPr>
      </w:pPr>
      <w:bookmarkStart w:id="145" w:name="_Toc482192245"/>
      <w:bookmarkStart w:id="146" w:name="_Toc440095201"/>
      <w:bookmarkStart w:id="147" w:name="_Toc7301"/>
      <w:bookmarkStart w:id="148" w:name="_Toc532"/>
      <w:bookmarkStart w:id="149" w:name="_Toc25334"/>
      <w:bookmarkStart w:id="150" w:name="_Toc18156"/>
      <w:r>
        <w:rPr>
          <w:rFonts w:hint="eastAsia" w:ascii="宋体" w:hAnsi="宋体" w:eastAsia="宋体" w:cs="宋体"/>
          <w:color w:val="auto"/>
          <w:szCs w:val="28"/>
        </w:rPr>
        <w:t>3.4  储存过程危险有害因素分析</w:t>
      </w:r>
      <w:bookmarkEnd w:id="145"/>
      <w:bookmarkEnd w:id="146"/>
      <w:bookmarkEnd w:id="147"/>
      <w:bookmarkEnd w:id="148"/>
      <w:bookmarkEnd w:id="149"/>
      <w:bookmarkEnd w:id="150"/>
    </w:p>
    <w:p>
      <w:pPr>
        <w:spacing w:line="360" w:lineRule="auto"/>
        <w:outlineLvl w:val="2"/>
        <w:rPr>
          <w:rFonts w:hint="eastAsia" w:ascii="宋体" w:hAnsi="宋体" w:eastAsia="宋体" w:cs="宋体"/>
          <w:b/>
          <w:bCs/>
          <w:color w:val="auto"/>
          <w:sz w:val="24"/>
        </w:rPr>
      </w:pPr>
      <w:bookmarkStart w:id="151" w:name="_Toc482192246"/>
      <w:bookmarkStart w:id="152" w:name="_Toc440095202"/>
      <w:bookmarkStart w:id="153" w:name="_Toc25647"/>
      <w:bookmarkStart w:id="154" w:name="_Toc17024"/>
      <w:bookmarkStart w:id="155" w:name="_Toc158"/>
      <w:bookmarkStart w:id="156" w:name="_Toc22547"/>
      <w:r>
        <w:rPr>
          <w:rFonts w:hint="eastAsia" w:ascii="宋体" w:hAnsi="宋体" w:eastAsia="宋体" w:cs="宋体"/>
          <w:b/>
          <w:bCs/>
          <w:color w:val="auto"/>
          <w:sz w:val="24"/>
        </w:rPr>
        <w:t>3.4.1  仓库所储物料危险有害因素分析</w:t>
      </w:r>
      <w:bookmarkEnd w:id="151"/>
      <w:bookmarkEnd w:id="152"/>
      <w:bookmarkEnd w:id="153"/>
      <w:bookmarkEnd w:id="154"/>
      <w:bookmarkEnd w:id="155"/>
      <w:bookmarkEnd w:id="156"/>
    </w:p>
    <w:p>
      <w:pPr>
        <w:tabs>
          <w:tab w:val="center" w:pos="4792"/>
          <w:tab w:val="left" w:pos="5325"/>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1、桶袋装危险化学品在运输过程中可因叉车故障、气候状况差、路况差造成包装物运输过程损坏等发生泄漏，存在导致火灾、爆炸、毒物和污染环境。</w:t>
      </w:r>
    </w:p>
    <w:p>
      <w:pPr>
        <w:tabs>
          <w:tab w:val="center" w:pos="4792"/>
          <w:tab w:val="left" w:pos="5325"/>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可燃物质在储存过程中遇明火、高热容易引起火灾事故，受热、燃烧会分解出有毒气体。腐蚀性化学品在储存过程中可能会因为包装损坏、碰撞等原因发生泄漏，从而造成对建筑物、设备的腐蚀，和对人员的灼伤事故。</w:t>
      </w:r>
    </w:p>
    <w:p>
      <w:pPr>
        <w:tabs>
          <w:tab w:val="center" w:pos="4792"/>
          <w:tab w:val="left" w:pos="5325"/>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3、物质在存储过程中可由于储存管理不当、蒸发、泄漏、相互作用、通风不良、遭遇明火或雷击等原因，容易引发火灾、中毒、腐蚀等事故。</w:t>
      </w:r>
    </w:p>
    <w:p>
      <w:pPr>
        <w:tabs>
          <w:tab w:val="center" w:pos="4792"/>
          <w:tab w:val="left" w:pos="5325"/>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4、储存堆放不合理，禁忌物未隔离分开堆放，可因包装损坏、物质泄漏混合，造成接触反应放热或释放有毒气体，也可能引起火灾和中毒事故。</w:t>
      </w:r>
    </w:p>
    <w:p>
      <w:pPr>
        <w:tabs>
          <w:tab w:val="center" w:pos="4792"/>
          <w:tab w:val="left" w:pos="5325"/>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5、桶、袋装化学品堆垛过高，可能因失稳造成坍塌引发物体打击事故。</w:t>
      </w:r>
    </w:p>
    <w:p>
      <w:pPr>
        <w:tabs>
          <w:tab w:val="center" w:pos="4792"/>
          <w:tab w:val="left" w:pos="5325"/>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6、桶装可燃液体在运输过程产生静电积聚，在储存、厂内输送过程一旦发生跌落，撞击泄漏，可因释放静电荷，与爆炸性气体接触而引发火灾、爆炸。</w:t>
      </w:r>
    </w:p>
    <w:p>
      <w:pPr>
        <w:tabs>
          <w:tab w:val="center" w:pos="4792"/>
          <w:tab w:val="left" w:pos="5325"/>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7、叉车在厂内运输产品和原材料时，可因行驶速度过快、车辆带病运行、路面障碍、视线不良等原因造成物件坠落、包装损坏、物料泄漏，引发车辆伤害、火灾、中毒和其它事故。</w:t>
      </w:r>
    </w:p>
    <w:p>
      <w:pPr>
        <w:tabs>
          <w:tab w:val="center" w:pos="4792"/>
          <w:tab w:val="left" w:pos="5325"/>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8、仓库内采用人工堆垛、运输，可因库内道路过狭、堆垛过高、操作不慎等原因造成碰撞包装物，有可能引起堆垛坍塌、高处物件坠落、包装物破损导致人员伤害事故。</w:t>
      </w:r>
    </w:p>
    <w:p>
      <w:pPr>
        <w:tabs>
          <w:tab w:val="center" w:pos="4792"/>
          <w:tab w:val="left" w:pos="5325"/>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9、库房堆放货物时，如果不分区、分品种、分包装，保持叉车运输行驶间距进行分类储存，不仅增加进出库运输工作量，还可因叉车运输困难引发车辆伤害事故。</w:t>
      </w:r>
    </w:p>
    <w:p>
      <w:pPr>
        <w:spacing w:line="360" w:lineRule="auto"/>
        <w:outlineLvl w:val="2"/>
        <w:rPr>
          <w:rFonts w:hint="eastAsia" w:ascii="宋体" w:hAnsi="宋体" w:eastAsia="宋体" w:cs="宋体"/>
          <w:b/>
          <w:bCs/>
          <w:color w:val="auto"/>
          <w:sz w:val="24"/>
        </w:rPr>
      </w:pPr>
      <w:bookmarkStart w:id="157" w:name="_Toc440095203"/>
      <w:bookmarkStart w:id="158" w:name="_Toc482192247"/>
      <w:bookmarkStart w:id="159" w:name="_Toc18256"/>
      <w:bookmarkStart w:id="160" w:name="_Toc11817"/>
      <w:bookmarkStart w:id="161" w:name="_Toc24976"/>
      <w:bookmarkStart w:id="162" w:name="_Toc18601"/>
      <w:r>
        <w:rPr>
          <w:rFonts w:hint="eastAsia" w:ascii="宋体" w:hAnsi="宋体" w:eastAsia="宋体" w:cs="宋体"/>
          <w:b/>
          <w:bCs/>
          <w:color w:val="auto"/>
          <w:sz w:val="24"/>
        </w:rPr>
        <w:t>3.4.2  罐区储存危险有害因素分析</w:t>
      </w:r>
      <w:bookmarkEnd w:id="157"/>
      <w:bookmarkEnd w:id="158"/>
      <w:bookmarkEnd w:id="159"/>
      <w:bookmarkEnd w:id="160"/>
      <w:bookmarkEnd w:id="161"/>
      <w:bookmarkEnd w:id="162"/>
    </w:p>
    <w:p>
      <w:pPr>
        <w:tabs>
          <w:tab w:val="center" w:pos="4792"/>
          <w:tab w:val="left" w:pos="5325"/>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设置的储存装置主要有丙烯酰胺储罐、丙烯酸储罐、DAC储罐、液碱罐、白油罐及去离子水储罐，其存在以下危险、有害因素：</w:t>
      </w:r>
    </w:p>
    <w:p>
      <w:pPr>
        <w:autoSpaceDE w:val="0"/>
        <w:autoSpaceDN w:val="0"/>
        <w:adjustRightInd w:val="0"/>
        <w:spacing w:line="360" w:lineRule="auto"/>
        <w:ind w:firstLine="480" w:firstLineChars="200"/>
        <w:rPr>
          <w:rFonts w:hint="eastAsia" w:ascii="宋体" w:hAnsi="宋体" w:eastAsia="宋体" w:cs="宋体"/>
          <w:b/>
          <w:color w:val="auto"/>
          <w:sz w:val="24"/>
        </w:rPr>
      </w:pPr>
      <w:r>
        <w:rPr>
          <w:rFonts w:hint="eastAsia" w:ascii="宋体" w:hAnsi="宋体" w:eastAsia="宋体" w:cs="宋体"/>
          <w:b/>
          <w:color w:val="auto"/>
          <w:sz w:val="24"/>
        </w:rPr>
        <w:t>1、罐区储运过程中主要有以下危险性</w:t>
      </w:r>
    </w:p>
    <w:p>
      <w:pPr>
        <w:tabs>
          <w:tab w:val="center" w:pos="4792"/>
          <w:tab w:val="left" w:pos="5325"/>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（1）储罐液位装置失灵或自动控制系统失灵（高液位报警等），自控元件故障造成满罐，引发火灾、爆炸、中毒事故。</w:t>
      </w:r>
    </w:p>
    <w:p>
      <w:pPr>
        <w:tabs>
          <w:tab w:val="center" w:pos="4792"/>
          <w:tab w:val="left" w:pos="5325"/>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（2）由于储罐的焊缝经风、空气中湿气的长期侵蚀、锈蚀、腐蚀等原因造成罐体焊缝泄漏，引发事故。丙烯酸、烧碱等腐蚀性液体的贮槽运行过程一旦泄漏会流淌，可引起中毒、腐蚀等事故。</w:t>
      </w:r>
    </w:p>
    <w:p>
      <w:pPr>
        <w:tabs>
          <w:tab w:val="center" w:pos="4792"/>
          <w:tab w:val="left" w:pos="5325"/>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（3）输送管道连接法兰、阀门等由于焊接缺陷或安装质量不符合规范要求，而造成泄漏引发事故。</w:t>
      </w:r>
    </w:p>
    <w:p>
      <w:pPr>
        <w:tabs>
          <w:tab w:val="center" w:pos="4792"/>
          <w:tab w:val="left" w:pos="5325"/>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（4）由于灌装时接头脱落，管道连接处及垫片破损而造成泄漏引发事故。</w:t>
      </w:r>
    </w:p>
    <w:p>
      <w:pPr>
        <w:tabs>
          <w:tab w:val="center" w:pos="4792"/>
          <w:tab w:val="left" w:pos="5325"/>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（5）静电接地失效或取样速度过快而产生静电火花，引燃可燃液体，而发生火灾、爆炸事故。</w:t>
      </w:r>
    </w:p>
    <w:p>
      <w:pPr>
        <w:tabs>
          <w:tab w:val="center" w:pos="4792"/>
          <w:tab w:val="left" w:pos="5325"/>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（6）由于输送泵轴封磨损而造成可燃液体、腐蚀性液体泄漏，而造成火灾、腐蚀等事故发生。</w:t>
      </w:r>
    </w:p>
    <w:p>
      <w:pPr>
        <w:tabs>
          <w:tab w:val="center" w:pos="4792"/>
          <w:tab w:val="left" w:pos="5325"/>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（7）储罐区电气设备的电气线路老化，产生电火花易发生火灾、爆炸事故。</w:t>
      </w:r>
    </w:p>
    <w:p>
      <w:pPr>
        <w:tabs>
          <w:tab w:val="center" w:pos="4792"/>
          <w:tab w:val="left" w:pos="5325"/>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（8）丙烯酰胺、丙烯酸属具有自聚特性的危险化学品，若遇高热，可能发生聚合反应，出现大量放热现象，引起储罐破裂和爆炸事故。</w:t>
      </w:r>
    </w:p>
    <w:p>
      <w:pPr>
        <w:tabs>
          <w:tab w:val="center" w:pos="4792"/>
          <w:tab w:val="left" w:pos="5325"/>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9）储罐区设置的防火堤上开孔后不及时阻塞、一旦可燃液体泄漏可导致可燃液体流散，极易导致火灾事故的发生。周围消防通道不畅，一旦发生火灾、爆炸事故难以实施救援。此外，罐区管理不善，未经常检查、巡查，未及时发现隐患有引发事故的危险。</w:t>
      </w:r>
    </w:p>
    <w:p>
      <w:pPr>
        <w:tabs>
          <w:tab w:val="center" w:pos="4792"/>
          <w:tab w:val="left" w:pos="5325"/>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（10）可燃液体储罐若防雷、防静电接地措施失效，可能因雷击，静电和电火花导致事故的发生。</w:t>
      </w:r>
    </w:p>
    <w:p>
      <w:pPr>
        <w:autoSpaceDE w:val="0"/>
        <w:autoSpaceDN w:val="0"/>
        <w:adjustRightInd w:val="0"/>
        <w:spacing w:line="360" w:lineRule="auto"/>
        <w:ind w:firstLine="480" w:firstLineChars="200"/>
        <w:rPr>
          <w:rFonts w:hint="eastAsia" w:ascii="宋体" w:hAnsi="宋体" w:eastAsia="宋体" w:cs="宋体"/>
          <w:b/>
          <w:color w:val="auto"/>
          <w:sz w:val="24"/>
        </w:rPr>
      </w:pPr>
      <w:r>
        <w:rPr>
          <w:rFonts w:hint="eastAsia" w:ascii="宋体" w:hAnsi="宋体" w:eastAsia="宋体" w:cs="宋体"/>
          <w:b/>
          <w:color w:val="auto"/>
          <w:sz w:val="24"/>
        </w:rPr>
        <w:t>2、物料输送设施</w:t>
      </w:r>
    </w:p>
    <w:p>
      <w:pPr>
        <w:autoSpaceDE w:val="0"/>
        <w:autoSpaceDN w:val="0"/>
        <w:adjustRightIn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本</w:t>
      </w:r>
      <w:r>
        <w:rPr>
          <w:rFonts w:hint="eastAsia" w:ascii="宋体" w:hAnsi="宋体" w:eastAsia="宋体" w:cs="宋体"/>
          <w:bCs/>
          <w:color w:val="auto"/>
          <w:sz w:val="24"/>
        </w:rPr>
        <w:t>工程项目</w:t>
      </w:r>
      <w:r>
        <w:rPr>
          <w:rFonts w:hint="eastAsia" w:ascii="宋体" w:hAnsi="宋体" w:eastAsia="宋体" w:cs="宋体"/>
          <w:color w:val="auto"/>
          <w:sz w:val="24"/>
        </w:rPr>
        <w:t>中的危险化学品在管道输送过程中有泄漏甚至发生火灾、爆炸事故的危险性，造成上述危险化学品泄漏的主要危险因素有：</w:t>
      </w:r>
    </w:p>
    <w:p>
      <w:pPr>
        <w:autoSpaceDE w:val="0"/>
        <w:autoSpaceDN w:val="0"/>
        <w:adjustRightIn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（1）泵或管道系统由于超压运转、泵体、轴封不好、旁通阀、安全阀、润滑系统缺陷、操作失误，会造成危险化学品泄漏，引起火灾、腐蚀、中毒事故的发生和环境污染。</w:t>
      </w:r>
    </w:p>
    <w:p>
      <w:pPr>
        <w:autoSpaceDE w:val="0"/>
        <w:autoSpaceDN w:val="0"/>
        <w:adjustRightIn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w:t>
      </w:r>
      <w:r>
        <w:rPr>
          <w:rFonts w:hint="eastAsia" w:ascii="宋体" w:hAnsi="宋体" w:eastAsia="宋体" w:cs="宋体"/>
          <w:bCs/>
          <w:color w:val="auto"/>
          <w:sz w:val="24"/>
        </w:rPr>
        <w:t>管道</w:t>
      </w:r>
      <w:r>
        <w:rPr>
          <w:rFonts w:hint="eastAsia" w:ascii="宋体" w:hAnsi="宋体" w:eastAsia="宋体" w:cs="宋体"/>
          <w:color w:val="auto"/>
          <w:sz w:val="24"/>
        </w:rPr>
        <w:t>破裂、法兰、阀门密封不好、焊接缺陷，会造成危险化学品的泄漏。</w:t>
      </w:r>
    </w:p>
    <w:p>
      <w:pPr>
        <w:autoSpaceDE w:val="0"/>
        <w:autoSpaceDN w:val="0"/>
        <w:adjustRightIn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（3）管道、管件、阀门和紧固件严重腐蚀、变形、移位和破裂均可发生危险化学品的泄漏。</w:t>
      </w:r>
    </w:p>
    <w:p>
      <w:pPr>
        <w:pStyle w:val="214"/>
        <w:spacing w:line="360" w:lineRule="auto"/>
        <w:rPr>
          <w:rFonts w:hint="eastAsia" w:ascii="宋体" w:hAnsi="宋体" w:cs="宋体"/>
          <w:color w:val="auto"/>
          <w:szCs w:val="24"/>
        </w:rPr>
      </w:pPr>
      <w:r>
        <w:rPr>
          <w:rFonts w:hint="eastAsia" w:ascii="宋体" w:hAnsi="宋体" w:cs="宋体"/>
          <w:color w:val="auto"/>
          <w:szCs w:val="24"/>
        </w:rPr>
        <w:t>（4）物体打击、重物碰撞、车辆撞击也可能导致管道、阀门、法兰损坏造成泄漏被引燃。</w:t>
      </w:r>
    </w:p>
    <w:p>
      <w:pPr>
        <w:pStyle w:val="214"/>
        <w:spacing w:line="360" w:lineRule="auto"/>
        <w:rPr>
          <w:rFonts w:hint="eastAsia" w:ascii="宋体" w:hAnsi="宋体" w:cs="宋体"/>
          <w:color w:val="auto"/>
          <w:szCs w:val="24"/>
        </w:rPr>
      </w:pPr>
      <w:r>
        <w:rPr>
          <w:rFonts w:hint="eastAsia" w:ascii="宋体" w:hAnsi="宋体" w:cs="宋体"/>
          <w:color w:val="auto"/>
          <w:szCs w:val="24"/>
        </w:rPr>
        <w:t>（5）液体原料采用槽罐车运送，车辆进入厂区后因速度过快、车辆故障、路面障碍、视线不清、恶劣天气影响等，有可能发生碰撞、侧翻等车辆伤害事故，并引起可燃、腐蚀物质泄漏，导致火灾、爆炸、中毒事故的发生。</w:t>
      </w:r>
    </w:p>
    <w:p>
      <w:pPr>
        <w:pStyle w:val="57"/>
        <w:spacing w:line="600" w:lineRule="exact"/>
        <w:outlineLvl w:val="1"/>
        <w:rPr>
          <w:rFonts w:hint="eastAsia" w:ascii="宋体" w:hAnsi="宋体" w:eastAsia="宋体" w:cs="宋体"/>
          <w:color w:val="auto"/>
          <w:szCs w:val="28"/>
        </w:rPr>
      </w:pPr>
      <w:bookmarkStart w:id="163" w:name="_Toc440095204"/>
      <w:bookmarkStart w:id="164" w:name="_Toc482192248"/>
      <w:bookmarkStart w:id="165" w:name="_Toc4477"/>
      <w:bookmarkStart w:id="166" w:name="_Toc19287"/>
      <w:bookmarkStart w:id="167" w:name="_Toc30634"/>
      <w:bookmarkStart w:id="168" w:name="_Toc4983"/>
      <w:r>
        <w:rPr>
          <w:rFonts w:hint="eastAsia" w:ascii="宋体" w:hAnsi="宋体" w:eastAsia="宋体" w:cs="宋体"/>
          <w:color w:val="auto"/>
          <w:szCs w:val="28"/>
        </w:rPr>
        <w:t>3.5  辅助系统的主要危险有害因素分析</w:t>
      </w:r>
      <w:bookmarkEnd w:id="163"/>
      <w:bookmarkEnd w:id="164"/>
      <w:bookmarkEnd w:id="165"/>
      <w:bookmarkEnd w:id="166"/>
      <w:bookmarkEnd w:id="167"/>
      <w:bookmarkEnd w:id="168"/>
    </w:p>
    <w:p>
      <w:pPr>
        <w:spacing w:line="360" w:lineRule="auto"/>
        <w:outlineLvl w:val="2"/>
        <w:rPr>
          <w:rFonts w:hint="eastAsia" w:ascii="宋体" w:hAnsi="宋体" w:eastAsia="宋体" w:cs="宋体"/>
          <w:b/>
          <w:bCs/>
          <w:color w:val="auto"/>
          <w:sz w:val="24"/>
        </w:rPr>
      </w:pPr>
      <w:bookmarkStart w:id="169" w:name="_Toc482192249"/>
      <w:bookmarkStart w:id="170" w:name="_Toc440095205"/>
      <w:bookmarkStart w:id="171" w:name="_Toc12916"/>
      <w:bookmarkStart w:id="172" w:name="_Toc24193"/>
      <w:bookmarkStart w:id="173" w:name="_Toc5750"/>
      <w:bookmarkStart w:id="174" w:name="_Toc842"/>
      <w:r>
        <w:rPr>
          <w:rFonts w:hint="eastAsia" w:ascii="宋体" w:hAnsi="宋体" w:eastAsia="宋体" w:cs="宋体"/>
          <w:b/>
          <w:bCs/>
          <w:color w:val="auto"/>
          <w:sz w:val="24"/>
        </w:rPr>
        <w:t>3.5.1  空压系统</w:t>
      </w:r>
      <w:bookmarkEnd w:id="169"/>
      <w:bookmarkEnd w:id="170"/>
      <w:bookmarkEnd w:id="171"/>
      <w:bookmarkEnd w:id="172"/>
      <w:bookmarkEnd w:id="173"/>
      <w:bookmarkEnd w:id="174"/>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压缩空气站的主要危险是物理爆炸，压缩系统的压缩机组和储气罐系统工作压力为0.7MPa，在带压运行状况下，由于设备本身可能存在的各种缺陷（材料、制造、安装）以及安全附件可能发生失灵，或者作业人员发生误操作，均可能引起系统超压运行，以致发生物理爆炸，造成人员伤害及设备损坏。</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其它可能产生的危险有害因素有触电、机械伤害及噪声危害。</w:t>
      </w:r>
    </w:p>
    <w:p>
      <w:pPr>
        <w:spacing w:line="360" w:lineRule="auto"/>
        <w:outlineLvl w:val="2"/>
        <w:rPr>
          <w:rFonts w:hint="eastAsia" w:ascii="宋体" w:hAnsi="宋体" w:eastAsia="宋体" w:cs="宋体"/>
          <w:b/>
          <w:bCs/>
          <w:color w:val="auto"/>
          <w:sz w:val="24"/>
        </w:rPr>
      </w:pPr>
      <w:bookmarkStart w:id="175" w:name="_Toc440095206"/>
      <w:bookmarkStart w:id="176" w:name="_Toc482192250"/>
      <w:bookmarkStart w:id="177" w:name="_Toc648"/>
      <w:bookmarkStart w:id="178" w:name="_Toc851"/>
      <w:bookmarkStart w:id="179" w:name="_Toc13048"/>
      <w:bookmarkStart w:id="180" w:name="_Toc4425"/>
      <w:r>
        <w:rPr>
          <w:rFonts w:hint="eastAsia" w:ascii="宋体" w:hAnsi="宋体" w:eastAsia="宋体" w:cs="宋体"/>
          <w:b/>
          <w:bCs/>
          <w:color w:val="auto"/>
          <w:sz w:val="24"/>
        </w:rPr>
        <w:t>3.5.2  供氮系统的危险有害因素分析</w:t>
      </w:r>
      <w:bookmarkEnd w:id="175"/>
      <w:bookmarkEnd w:id="176"/>
      <w:bookmarkEnd w:id="177"/>
      <w:bookmarkEnd w:id="178"/>
      <w:bookmarkEnd w:id="179"/>
      <w:bookmarkEnd w:id="180"/>
    </w:p>
    <w:p>
      <w:pPr>
        <w:pStyle w:val="29"/>
        <w:spacing w:after="0" w:line="360" w:lineRule="auto"/>
        <w:ind w:left="0" w:leftChars="0" w:firstLine="480" w:firstLineChars="200"/>
        <w:rPr>
          <w:rFonts w:hint="eastAsia" w:ascii="宋体" w:hAnsi="宋体" w:cs="宋体"/>
          <w:bCs/>
          <w:color w:val="auto"/>
          <w:sz w:val="24"/>
        </w:rPr>
      </w:pPr>
      <w:r>
        <w:rPr>
          <w:rFonts w:hint="eastAsia" w:ascii="宋体" w:hAnsi="宋体" w:cs="宋体"/>
          <w:bCs/>
          <w:color w:val="auto"/>
          <w:sz w:val="24"/>
        </w:rPr>
        <w:t>公司设有4.6m</w:t>
      </w:r>
      <w:r>
        <w:rPr>
          <w:rFonts w:hint="eastAsia" w:ascii="宋体" w:hAnsi="宋体" w:cs="宋体"/>
          <w:bCs/>
          <w:color w:val="auto"/>
          <w:sz w:val="24"/>
          <w:vertAlign w:val="superscript"/>
        </w:rPr>
        <w:t>3</w:t>
      </w:r>
      <w:r>
        <w:rPr>
          <w:rFonts w:hint="eastAsia" w:ascii="宋体" w:hAnsi="宋体" w:cs="宋体"/>
          <w:bCs/>
          <w:color w:val="auto"/>
          <w:sz w:val="24"/>
        </w:rPr>
        <w:t>氮气储罐</w:t>
      </w:r>
      <w:r>
        <w:rPr>
          <w:rFonts w:hint="eastAsia" w:ascii="宋体" w:hAnsi="宋体" w:cs="宋体"/>
          <w:bCs/>
          <w:color w:val="auto"/>
          <w:sz w:val="24"/>
          <w:lang w:val="en-US" w:eastAsia="zh-CN"/>
        </w:rPr>
        <w:t>1</w:t>
      </w:r>
      <w:r>
        <w:rPr>
          <w:rFonts w:hint="eastAsia" w:ascii="宋体" w:hAnsi="宋体" w:cs="宋体"/>
          <w:bCs/>
          <w:color w:val="auto"/>
          <w:sz w:val="24"/>
        </w:rPr>
        <w:t>台，</w:t>
      </w:r>
      <w:r>
        <w:rPr>
          <w:rFonts w:hint="eastAsia" w:ascii="宋体" w:hAnsi="宋体" w:cs="宋体"/>
          <w:bCs/>
          <w:color w:val="auto"/>
          <w:sz w:val="24"/>
          <w:lang w:val="en-US" w:eastAsia="zh-CN"/>
        </w:rPr>
        <w:t>3</w:t>
      </w:r>
      <w:r>
        <w:rPr>
          <w:rFonts w:hint="eastAsia" w:ascii="宋体" w:hAnsi="宋体" w:cs="宋体"/>
          <w:bCs/>
          <w:color w:val="auto"/>
          <w:sz w:val="24"/>
        </w:rPr>
        <w:t>0m</w:t>
      </w:r>
      <w:r>
        <w:rPr>
          <w:rFonts w:hint="eastAsia" w:ascii="宋体" w:hAnsi="宋体" w:cs="宋体"/>
          <w:bCs/>
          <w:color w:val="auto"/>
          <w:sz w:val="24"/>
          <w:vertAlign w:val="superscript"/>
        </w:rPr>
        <w:t>3</w:t>
      </w:r>
      <w:r>
        <w:rPr>
          <w:rFonts w:hint="eastAsia" w:ascii="宋体" w:hAnsi="宋体" w:cs="宋体"/>
          <w:bCs/>
          <w:color w:val="auto"/>
          <w:sz w:val="24"/>
        </w:rPr>
        <w:t>液氮储罐1台，</w:t>
      </w:r>
      <w:r>
        <w:rPr>
          <w:rFonts w:hint="eastAsia" w:ascii="宋体" w:hAnsi="宋体" w:cs="宋体"/>
          <w:color w:val="auto"/>
          <w:sz w:val="24"/>
        </w:rPr>
        <w:t>在带压运行状况下，由于设备本身可能存在的各种缺陷（材料、制造、安装）以及安全附件可能失灵，或者作业人员发生误操作，均可能引起系统超压运行，以致发生</w:t>
      </w:r>
      <w:r>
        <w:rPr>
          <w:rFonts w:hint="eastAsia" w:ascii="宋体" w:hAnsi="宋体" w:cs="宋体"/>
          <w:bCs/>
          <w:color w:val="auto"/>
          <w:sz w:val="24"/>
        </w:rPr>
        <w:t>压力容器物理爆炸事故，</w:t>
      </w:r>
      <w:r>
        <w:rPr>
          <w:rFonts w:hint="eastAsia" w:ascii="宋体" w:hAnsi="宋体" w:cs="宋体"/>
          <w:color w:val="auto"/>
          <w:sz w:val="24"/>
        </w:rPr>
        <w:t>造成人员伤害及设备损坏，还可能</w:t>
      </w:r>
      <w:r>
        <w:rPr>
          <w:rFonts w:hint="eastAsia" w:ascii="宋体" w:hAnsi="宋体" w:cs="宋体"/>
          <w:bCs/>
          <w:color w:val="auto"/>
          <w:sz w:val="24"/>
        </w:rPr>
        <w:t>发生且存在触电、噪声危害和机械伤害等危险、有害因素。</w:t>
      </w:r>
    </w:p>
    <w:p>
      <w:pPr>
        <w:spacing w:line="360" w:lineRule="auto"/>
        <w:outlineLvl w:val="2"/>
        <w:rPr>
          <w:rFonts w:hint="eastAsia" w:ascii="宋体" w:hAnsi="宋体" w:eastAsia="宋体" w:cs="宋体"/>
          <w:b/>
          <w:bCs/>
          <w:color w:val="auto"/>
          <w:sz w:val="24"/>
        </w:rPr>
      </w:pPr>
      <w:bookmarkStart w:id="181" w:name="_Toc440095207"/>
      <w:bookmarkStart w:id="182" w:name="_Toc482192251"/>
      <w:bookmarkStart w:id="183" w:name="_Toc9492"/>
      <w:bookmarkStart w:id="184" w:name="_Toc24218"/>
      <w:bookmarkStart w:id="185" w:name="_Toc24117"/>
      <w:bookmarkStart w:id="186" w:name="_Toc9303"/>
      <w:r>
        <w:rPr>
          <w:rFonts w:hint="eastAsia" w:ascii="宋体" w:hAnsi="宋体" w:eastAsia="宋体" w:cs="宋体"/>
          <w:b/>
          <w:bCs/>
          <w:color w:val="auto"/>
          <w:sz w:val="24"/>
        </w:rPr>
        <w:t>3.5.3  制冷机</w:t>
      </w:r>
      <w:bookmarkEnd w:id="181"/>
      <w:bookmarkEnd w:id="182"/>
      <w:bookmarkEnd w:id="183"/>
      <w:bookmarkEnd w:id="184"/>
      <w:bookmarkEnd w:id="185"/>
      <w:bookmarkEnd w:id="186"/>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氟利昂冷冻机组为系统提供冷却水，</w:t>
      </w:r>
      <w:bookmarkStart w:id="187" w:name="_Toc218418390"/>
      <w:r>
        <w:rPr>
          <w:rFonts w:hint="eastAsia" w:ascii="宋体" w:hAnsi="宋体" w:eastAsia="宋体" w:cs="宋体"/>
          <w:color w:val="auto"/>
          <w:sz w:val="24"/>
        </w:rPr>
        <w:t>一般常用的压缩冷冻机由压缩机、冷凝器、蒸发器和膨胀阀等四个基本部分组成，存在以下危险、有害因素。</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（1）在压缩机出口气缸与排气管道上的安全装置失效，在压力升高时不能及时泄压，会导致爆炸事故的发生。</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（2）若制冷机及管路长期使用后设备材质性能降低，耐压性能差，可导致设备、管路裂纹，致制冷剂泄漏，导致事故的发生。</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（3）压缩机的润滑油选择不当，低温下冻结或与制冷剂发生化学反应，不仅不能起到润滑作用，还可导致事故的发生。</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（4）操作不当，会造成冷冻机气缸“液击”，严重时可发生爆炸。</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（5）冷冻机还可导致触电、噪声、机械伤害事故的发生。</w:t>
      </w:r>
    </w:p>
    <w:bookmarkEnd w:id="187"/>
    <w:p>
      <w:pPr>
        <w:spacing w:line="360" w:lineRule="auto"/>
        <w:outlineLvl w:val="2"/>
        <w:rPr>
          <w:rFonts w:hint="eastAsia" w:ascii="宋体" w:hAnsi="宋体" w:eastAsia="宋体" w:cs="宋体"/>
          <w:b/>
          <w:bCs/>
          <w:color w:val="auto"/>
          <w:sz w:val="24"/>
        </w:rPr>
      </w:pPr>
      <w:bookmarkStart w:id="188" w:name="_Toc440095208"/>
      <w:bookmarkStart w:id="189" w:name="_Toc482192252"/>
      <w:bookmarkStart w:id="190" w:name="_Toc16897"/>
      <w:bookmarkStart w:id="191" w:name="_Toc384"/>
      <w:bookmarkStart w:id="192" w:name="_Toc22498"/>
      <w:bookmarkStart w:id="193" w:name="_Toc29626"/>
      <w:r>
        <w:rPr>
          <w:rFonts w:hint="eastAsia" w:ascii="宋体" w:hAnsi="宋体" w:eastAsia="宋体" w:cs="宋体"/>
          <w:b/>
          <w:bCs/>
          <w:color w:val="auto"/>
          <w:sz w:val="24"/>
        </w:rPr>
        <w:t>3.5.4  机动车辆危险有害因素分析</w:t>
      </w:r>
      <w:bookmarkEnd w:id="188"/>
      <w:bookmarkEnd w:id="189"/>
      <w:bookmarkEnd w:id="190"/>
      <w:bookmarkEnd w:id="191"/>
      <w:bookmarkEnd w:id="192"/>
      <w:bookmarkEnd w:id="193"/>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公司生产区域范围较大，使用的原材料及产出的成品数量较大，生产、储存区域内的有运输车辆和厂内机动车辆通行，在运输作业中，如机动车辆行驶速度过快、人流物流交错、或车辆带故障行驶以及其它不当驾驶行为，有可能发生车辆对人员的伤害事故。</w:t>
      </w:r>
    </w:p>
    <w:p>
      <w:pPr>
        <w:tabs>
          <w:tab w:val="center" w:pos="4792"/>
          <w:tab w:val="left" w:pos="5325"/>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叉车属于厂内机动车辆，可因制造质量问题、年久失修、安全装置失灵、违章操作等原因引发车辆伤害事故。</w:t>
      </w:r>
    </w:p>
    <w:p>
      <w:pPr>
        <w:spacing w:line="360" w:lineRule="auto"/>
        <w:outlineLvl w:val="2"/>
        <w:rPr>
          <w:rFonts w:hint="eastAsia" w:ascii="宋体" w:hAnsi="宋体" w:eastAsia="宋体" w:cs="宋体"/>
          <w:color w:val="auto"/>
          <w:sz w:val="24"/>
        </w:rPr>
      </w:pPr>
      <w:bookmarkStart w:id="194" w:name="_Toc482192253"/>
      <w:bookmarkStart w:id="195" w:name="_Toc440095209"/>
      <w:bookmarkStart w:id="196" w:name="_Toc26297"/>
      <w:bookmarkStart w:id="197" w:name="_Toc1224"/>
      <w:bookmarkStart w:id="198" w:name="_Toc16284"/>
      <w:bookmarkStart w:id="199" w:name="_Toc27869"/>
      <w:r>
        <w:rPr>
          <w:rFonts w:hint="eastAsia" w:ascii="宋体" w:hAnsi="宋体" w:eastAsia="宋体" w:cs="宋体"/>
          <w:b/>
          <w:bCs/>
          <w:color w:val="auto"/>
          <w:sz w:val="24"/>
        </w:rPr>
        <w:t>3.5.5  循环水及冷却设施危险有害因素分析</w:t>
      </w:r>
      <w:bookmarkEnd w:id="194"/>
      <w:bookmarkEnd w:id="195"/>
      <w:bookmarkEnd w:id="196"/>
      <w:bookmarkEnd w:id="197"/>
      <w:bookmarkEnd w:id="198"/>
      <w:bookmarkEnd w:id="199"/>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公司使用的循环冷却水系统采用玻璃钢圆型逆流冷却塔，机械通风，如未按规范在循环水池四周设置防护栏，人员进入循环水池作业区，不小心滑入、跌入，可能会发生淹溺事故。另外，还存在机械伤害、物体打击、高处坠落、听力损伤等危险、危害。</w:t>
      </w:r>
    </w:p>
    <w:p>
      <w:pPr>
        <w:spacing w:line="360" w:lineRule="auto"/>
        <w:outlineLvl w:val="2"/>
        <w:rPr>
          <w:rFonts w:hint="eastAsia" w:ascii="宋体" w:hAnsi="宋体" w:eastAsia="宋体" w:cs="宋体"/>
          <w:b/>
          <w:bCs/>
          <w:color w:val="auto"/>
          <w:sz w:val="24"/>
        </w:rPr>
      </w:pPr>
      <w:bookmarkStart w:id="200" w:name="_Toc482192254"/>
      <w:bookmarkStart w:id="201" w:name="_Toc440095210"/>
      <w:bookmarkStart w:id="202" w:name="_Toc10886"/>
      <w:bookmarkStart w:id="203" w:name="_Toc22645"/>
      <w:bookmarkStart w:id="204" w:name="_Toc30045"/>
      <w:bookmarkStart w:id="205" w:name="_Toc2235"/>
      <w:r>
        <w:rPr>
          <w:rFonts w:hint="eastAsia" w:ascii="宋体" w:hAnsi="宋体" w:eastAsia="宋体" w:cs="宋体"/>
          <w:b/>
          <w:bCs/>
          <w:color w:val="auto"/>
          <w:sz w:val="24"/>
        </w:rPr>
        <w:t>3.5.6  消防设施</w:t>
      </w:r>
      <w:bookmarkEnd w:id="200"/>
      <w:bookmarkEnd w:id="201"/>
      <w:bookmarkEnd w:id="202"/>
      <w:bookmarkEnd w:id="203"/>
      <w:bookmarkEnd w:id="204"/>
      <w:bookmarkEnd w:id="205"/>
    </w:p>
    <w:p>
      <w:pPr>
        <w:pStyle w:val="29"/>
        <w:spacing w:after="0" w:line="360" w:lineRule="auto"/>
        <w:ind w:left="0" w:leftChars="0" w:firstLine="480" w:firstLineChars="200"/>
        <w:rPr>
          <w:rFonts w:hint="eastAsia" w:ascii="宋体" w:hAnsi="宋体" w:cs="宋体"/>
          <w:color w:val="auto"/>
          <w:sz w:val="24"/>
        </w:rPr>
      </w:pPr>
      <w:r>
        <w:rPr>
          <w:rFonts w:hint="eastAsia" w:ascii="宋体" w:hAnsi="宋体" w:cs="宋体"/>
          <w:color w:val="auto"/>
          <w:sz w:val="24"/>
        </w:rPr>
        <w:t>如果消防设施的品种、数量未按照规定配备，当发生初期火灾时就难以及时、有效地扑灭，演变为较大的或严重的火灾、爆炸事故。</w:t>
      </w:r>
    </w:p>
    <w:p>
      <w:pPr>
        <w:pStyle w:val="29"/>
        <w:spacing w:after="0" w:line="360" w:lineRule="auto"/>
        <w:ind w:left="0" w:leftChars="0" w:firstLine="480" w:firstLineChars="200"/>
        <w:rPr>
          <w:rFonts w:hint="eastAsia" w:ascii="宋体" w:hAnsi="宋体" w:cs="宋体"/>
          <w:color w:val="auto"/>
          <w:sz w:val="24"/>
        </w:rPr>
      </w:pPr>
      <w:r>
        <w:rPr>
          <w:rFonts w:hint="eastAsia" w:ascii="宋体" w:hAnsi="宋体" w:cs="宋体"/>
          <w:color w:val="auto"/>
          <w:sz w:val="24"/>
        </w:rPr>
        <w:t>在灭火中如果消防器材使用不当，消防用水或灭火剂与生产中的化学原料存在禁忌，则可能导致更为严重的爆炸、中毒事故发生。</w:t>
      </w:r>
    </w:p>
    <w:p>
      <w:pPr>
        <w:pStyle w:val="29"/>
        <w:spacing w:after="0" w:line="360" w:lineRule="auto"/>
        <w:ind w:left="0" w:leftChars="0" w:firstLine="480" w:firstLineChars="200"/>
        <w:rPr>
          <w:rFonts w:hint="eastAsia" w:ascii="宋体" w:hAnsi="宋体" w:cs="宋体"/>
          <w:color w:val="auto"/>
          <w:sz w:val="24"/>
        </w:rPr>
      </w:pPr>
      <w:r>
        <w:rPr>
          <w:rFonts w:hint="eastAsia" w:ascii="宋体" w:hAnsi="宋体" w:cs="宋体"/>
          <w:color w:val="auto"/>
          <w:sz w:val="24"/>
        </w:rPr>
        <w:t>在生产储存场所，消防设施设置位置不当或被物体阻挡，消防设施未能得到日常的维护发生腐蚀、故障，在发生事故时就不能发挥应有的作用。</w:t>
      </w:r>
    </w:p>
    <w:p>
      <w:pPr>
        <w:tabs>
          <w:tab w:val="center" w:pos="4792"/>
          <w:tab w:val="left" w:pos="5325"/>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如果仓库内的消防设施缺乏正常管理，发生翻倒、泄漏等情况，可能使某些原料受潮、发热、自燃导致火灾、爆炸事故。</w:t>
      </w:r>
    </w:p>
    <w:p>
      <w:pPr>
        <w:spacing w:line="360" w:lineRule="auto"/>
        <w:outlineLvl w:val="2"/>
        <w:rPr>
          <w:rFonts w:hint="eastAsia" w:ascii="宋体" w:hAnsi="宋体" w:eastAsia="宋体" w:cs="宋体"/>
          <w:b/>
          <w:bCs/>
          <w:color w:val="auto"/>
          <w:sz w:val="24"/>
        </w:rPr>
      </w:pPr>
      <w:bookmarkStart w:id="206" w:name="_Toc7154"/>
      <w:bookmarkStart w:id="207" w:name="_Toc482192255"/>
      <w:bookmarkStart w:id="208" w:name="_Toc8340"/>
      <w:bookmarkStart w:id="209" w:name="_Toc440095211"/>
      <w:bookmarkStart w:id="210" w:name="_Toc3011"/>
      <w:bookmarkStart w:id="211" w:name="_Toc10171"/>
      <w:r>
        <w:rPr>
          <w:rFonts w:hint="eastAsia" w:ascii="宋体" w:hAnsi="宋体" w:eastAsia="宋体" w:cs="宋体"/>
          <w:b/>
          <w:bCs/>
          <w:color w:val="auto"/>
          <w:sz w:val="24"/>
        </w:rPr>
        <w:t>3.5.7  污水处理系统</w:t>
      </w:r>
      <w:bookmarkEnd w:id="206"/>
      <w:bookmarkEnd w:id="207"/>
      <w:bookmarkEnd w:id="208"/>
      <w:bookmarkEnd w:id="209"/>
      <w:bookmarkEnd w:id="210"/>
      <w:bookmarkEnd w:id="211"/>
    </w:p>
    <w:p>
      <w:pPr>
        <w:pStyle w:val="29"/>
        <w:spacing w:after="0" w:line="360" w:lineRule="auto"/>
        <w:ind w:left="0" w:leftChars="0" w:firstLine="480" w:firstLineChars="200"/>
        <w:rPr>
          <w:rFonts w:hint="eastAsia" w:ascii="宋体" w:hAnsi="宋体" w:cs="宋体"/>
          <w:color w:val="auto"/>
          <w:sz w:val="24"/>
        </w:rPr>
      </w:pPr>
      <w:r>
        <w:rPr>
          <w:rFonts w:hint="eastAsia" w:ascii="宋体" w:hAnsi="宋体" w:cs="宋体"/>
          <w:color w:val="auto"/>
          <w:sz w:val="24"/>
        </w:rPr>
        <w:t>危险有害物质在污水处理系统中流动时产生的附壁效应（径向流动），长时间积聚后，一旦遇到火源有火灾、爆炸的危险，人员接触后有引起中毒、窒息的危险，当工艺装置生产运行不正常或发生事故时，如装置中的工艺物料发生泄漏，并随污水进入污水处理系统时，在污水处理系统存在中毒、爆炸、火灾的危险。</w:t>
      </w:r>
    </w:p>
    <w:p>
      <w:pPr>
        <w:tabs>
          <w:tab w:val="center" w:pos="4792"/>
          <w:tab w:val="left" w:pos="5325"/>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污水处理系统使用大量的机械、电气设备，存在触电、机械伤害、物体打击等危险、危害；污水池如未按规范设置防护栏或警示标志，人员进入污水池作业区，有发生人员中毒、窒息事故的可能；人员不小心滑入、跌入或清理水池、地下沟渠时，可能会发生淹溺、中毒、窒息等事故。</w:t>
      </w:r>
    </w:p>
    <w:p>
      <w:pPr>
        <w:spacing w:line="360" w:lineRule="auto"/>
        <w:outlineLvl w:val="2"/>
        <w:rPr>
          <w:rFonts w:hint="eastAsia" w:ascii="宋体" w:hAnsi="宋体" w:eastAsia="宋体" w:cs="宋体"/>
          <w:b/>
          <w:bCs/>
          <w:color w:val="auto"/>
          <w:sz w:val="24"/>
        </w:rPr>
      </w:pPr>
      <w:bookmarkStart w:id="212" w:name="_Toc440095212"/>
      <w:bookmarkStart w:id="213" w:name="_Toc482192256"/>
      <w:bookmarkStart w:id="214" w:name="_Toc22824"/>
      <w:bookmarkStart w:id="215" w:name="_Toc11188"/>
      <w:bookmarkStart w:id="216" w:name="_Toc26180"/>
      <w:bookmarkStart w:id="217" w:name="_Toc6559"/>
      <w:r>
        <w:rPr>
          <w:rFonts w:hint="eastAsia" w:ascii="宋体" w:hAnsi="宋体" w:eastAsia="宋体" w:cs="宋体"/>
          <w:b/>
          <w:bCs/>
          <w:color w:val="auto"/>
          <w:sz w:val="24"/>
        </w:rPr>
        <w:t>3.5.8  软水制备设施危险有害因素分析</w:t>
      </w:r>
      <w:bookmarkEnd w:id="212"/>
      <w:bookmarkEnd w:id="213"/>
      <w:bookmarkEnd w:id="214"/>
      <w:bookmarkEnd w:id="215"/>
      <w:bookmarkEnd w:id="216"/>
      <w:bookmarkEnd w:id="217"/>
    </w:p>
    <w:p>
      <w:pPr>
        <w:pStyle w:val="29"/>
        <w:spacing w:after="0" w:line="360" w:lineRule="auto"/>
        <w:ind w:left="0" w:leftChars="0" w:firstLine="480" w:firstLineChars="200"/>
        <w:rPr>
          <w:rFonts w:hint="eastAsia" w:ascii="宋体" w:hAnsi="宋体" w:cs="宋体"/>
          <w:color w:val="auto"/>
          <w:sz w:val="24"/>
        </w:rPr>
      </w:pPr>
      <w:r>
        <w:rPr>
          <w:rFonts w:hint="eastAsia" w:ascii="宋体" w:hAnsi="宋体" w:cs="宋体"/>
          <w:color w:val="auto"/>
          <w:sz w:val="24"/>
        </w:rPr>
        <w:t>生产选用过滤膜式软水制备装置1套，该装置在运行操作中存在触电、机械伤害等危险。</w:t>
      </w:r>
    </w:p>
    <w:p>
      <w:pPr>
        <w:outlineLvl w:val="1"/>
        <w:rPr>
          <w:rFonts w:hint="eastAsia" w:ascii="宋体" w:hAnsi="宋体" w:eastAsia="宋体" w:cs="宋体"/>
          <w:b/>
          <w:bCs/>
          <w:color w:val="auto"/>
          <w:sz w:val="28"/>
          <w:szCs w:val="28"/>
        </w:rPr>
      </w:pPr>
      <w:bookmarkStart w:id="218" w:name="_Toc482192257"/>
      <w:bookmarkStart w:id="219" w:name="_Toc21825"/>
      <w:bookmarkStart w:id="220" w:name="_Toc440095213"/>
      <w:bookmarkStart w:id="221" w:name="_Toc6413"/>
      <w:bookmarkStart w:id="222" w:name="_Toc28564"/>
      <w:bookmarkStart w:id="223" w:name="_Toc9021"/>
      <w:r>
        <w:rPr>
          <w:rFonts w:hint="eastAsia" w:ascii="宋体" w:hAnsi="宋体" w:eastAsia="宋体" w:cs="宋体"/>
          <w:b/>
          <w:bCs/>
          <w:color w:val="auto"/>
          <w:sz w:val="28"/>
          <w:szCs w:val="28"/>
        </w:rPr>
        <w:t>3.6  维护检修作业危险有害因素分析</w:t>
      </w:r>
      <w:bookmarkEnd w:id="218"/>
      <w:bookmarkEnd w:id="219"/>
      <w:bookmarkEnd w:id="220"/>
      <w:bookmarkEnd w:id="221"/>
      <w:bookmarkEnd w:id="222"/>
      <w:bookmarkEnd w:id="223"/>
    </w:p>
    <w:p>
      <w:pPr>
        <w:pStyle w:val="29"/>
        <w:spacing w:after="0" w:line="360" w:lineRule="auto"/>
        <w:ind w:left="0" w:leftChars="0" w:firstLine="480" w:firstLineChars="200"/>
        <w:rPr>
          <w:rFonts w:hint="eastAsia" w:ascii="宋体" w:hAnsi="宋体" w:cs="宋体"/>
          <w:color w:val="auto"/>
          <w:sz w:val="24"/>
        </w:rPr>
      </w:pPr>
      <w:r>
        <w:rPr>
          <w:rFonts w:hint="eastAsia" w:ascii="宋体" w:hAnsi="宋体" w:cs="宋体"/>
          <w:color w:val="auto"/>
          <w:sz w:val="24"/>
        </w:rPr>
        <w:t>1、登高维护、检修作业过程，由于爬梯、护栏存在结构方面的缺陷、隐患，或选择不够安全的作业方式，或未采取必要的防护措施，也可因吊装过程结构失效或因负重登高、平衡失调、劳护用品使用不当等，造成高处坠落事故发生。</w:t>
      </w:r>
    </w:p>
    <w:p>
      <w:pPr>
        <w:pStyle w:val="29"/>
        <w:spacing w:after="0" w:line="360" w:lineRule="auto"/>
        <w:ind w:left="0" w:leftChars="0" w:firstLine="480" w:firstLineChars="200"/>
        <w:rPr>
          <w:rFonts w:hint="eastAsia" w:ascii="宋体" w:hAnsi="宋体" w:cs="宋体"/>
          <w:color w:val="auto"/>
          <w:sz w:val="24"/>
        </w:rPr>
      </w:pPr>
      <w:r>
        <w:rPr>
          <w:rFonts w:hint="eastAsia" w:ascii="宋体" w:hAnsi="宋体" w:cs="宋体"/>
          <w:color w:val="auto"/>
          <w:sz w:val="24"/>
        </w:rPr>
        <w:t>2、进入容器内作业，若容器内未作彻底清洗，未按规定采取可靠的安全措施，会造成人员中毒、灼伤。检修用电设备的电压过高或裸露，会造成触电事故，进入容器的梯子未安放好，会造成作业人员滑跌等。</w:t>
      </w:r>
    </w:p>
    <w:p>
      <w:pPr>
        <w:pStyle w:val="29"/>
        <w:spacing w:after="0" w:line="360" w:lineRule="auto"/>
        <w:ind w:left="0" w:leftChars="0" w:firstLine="480" w:firstLineChars="200"/>
        <w:rPr>
          <w:rFonts w:hint="eastAsia" w:ascii="宋体" w:hAnsi="宋体" w:cs="宋体"/>
          <w:color w:val="auto"/>
          <w:sz w:val="24"/>
        </w:rPr>
      </w:pPr>
      <w:r>
        <w:rPr>
          <w:rFonts w:hint="eastAsia" w:ascii="宋体" w:hAnsi="宋体" w:cs="宋体"/>
          <w:color w:val="auto"/>
          <w:sz w:val="24"/>
        </w:rPr>
        <w:t>3、动火作业时，若罐内或作业环境存在易燃物料或可燃物料，会发生火灾、爆炸事故，动火设备电线裸露会造成触电、火灾。检修设备与其它设备联接电焊时放弧引起火灾、爆炸。高处动火、登高，器械因固定不牢会发生坠落事故，动火结束后，动火区域高温焊渣清理不净会引起火灾、爆炸事故。</w:t>
      </w:r>
    </w:p>
    <w:p>
      <w:pPr>
        <w:pStyle w:val="29"/>
        <w:spacing w:after="0" w:line="360" w:lineRule="auto"/>
        <w:ind w:left="0" w:leftChars="0" w:firstLine="480" w:firstLineChars="200"/>
        <w:rPr>
          <w:rFonts w:hint="eastAsia" w:ascii="宋体" w:hAnsi="宋体" w:cs="宋体"/>
          <w:color w:val="auto"/>
          <w:sz w:val="24"/>
        </w:rPr>
      </w:pPr>
      <w:r>
        <w:rPr>
          <w:rFonts w:hint="eastAsia" w:ascii="宋体" w:hAnsi="宋体" w:cs="宋体"/>
          <w:color w:val="auto"/>
          <w:sz w:val="24"/>
        </w:rPr>
        <w:t>4、检修更换设备时需使用起重机械，作业过程由于方案有误、吊装机械索具存在隐患或违章指挥、违章作业等，有可能引起起重伤害事故。</w:t>
      </w:r>
    </w:p>
    <w:p>
      <w:pPr>
        <w:pStyle w:val="57"/>
        <w:outlineLvl w:val="1"/>
        <w:rPr>
          <w:rFonts w:hint="eastAsia" w:ascii="宋体" w:hAnsi="宋体" w:eastAsia="宋体" w:cs="宋体"/>
          <w:color w:val="auto"/>
          <w:szCs w:val="28"/>
        </w:rPr>
      </w:pPr>
      <w:bookmarkStart w:id="224" w:name="_Toc482192258"/>
      <w:bookmarkStart w:id="225" w:name="_Toc440095214"/>
      <w:bookmarkStart w:id="226" w:name="_Toc19765"/>
      <w:bookmarkStart w:id="227" w:name="_Toc14658"/>
      <w:bookmarkStart w:id="228" w:name="_Toc29527"/>
      <w:bookmarkStart w:id="229" w:name="_Toc17591"/>
      <w:r>
        <w:rPr>
          <w:rFonts w:hint="eastAsia" w:ascii="宋体" w:hAnsi="宋体" w:eastAsia="宋体" w:cs="宋体"/>
          <w:color w:val="auto"/>
          <w:szCs w:val="28"/>
        </w:rPr>
        <w:t>3.7  作业环境危险有害因素分析</w:t>
      </w:r>
      <w:bookmarkEnd w:id="224"/>
      <w:bookmarkEnd w:id="225"/>
      <w:bookmarkEnd w:id="226"/>
      <w:bookmarkEnd w:id="227"/>
      <w:bookmarkEnd w:id="228"/>
      <w:bookmarkEnd w:id="229"/>
    </w:p>
    <w:p>
      <w:pPr>
        <w:pStyle w:val="29"/>
        <w:spacing w:after="0" w:line="360" w:lineRule="auto"/>
        <w:ind w:left="0" w:leftChars="0" w:firstLine="480" w:firstLineChars="200"/>
        <w:rPr>
          <w:rFonts w:hint="eastAsia" w:ascii="宋体" w:hAnsi="宋体" w:cs="宋体"/>
          <w:color w:val="auto"/>
          <w:sz w:val="24"/>
        </w:rPr>
      </w:pPr>
      <w:r>
        <w:rPr>
          <w:rFonts w:hint="eastAsia" w:ascii="宋体" w:hAnsi="宋体" w:cs="宋体"/>
          <w:color w:val="auto"/>
          <w:sz w:val="24"/>
        </w:rPr>
        <w:t>1、生产过程使用和产生的有毒有害物质主要有丙烯酸、丙烯酰胺、液碱等。这类危险化学品泄漏在空气中或在加热条件下释放有毒气体，若作业环境通风不良、工艺控制不严，有毒气体浓度超过国家卫生标准，在作业环境中浓度超标的有毒蒸气可通过呼吸道、皮肤吸收进入人体，造成急慢性中毒。长时间在有毒作业环境作业，有毒物质进入人体积累造成职业病，作业环境有毒物质浓度超标，造成作业人员中毒。</w:t>
      </w:r>
    </w:p>
    <w:p>
      <w:pPr>
        <w:pStyle w:val="29"/>
        <w:spacing w:after="0" w:line="360" w:lineRule="auto"/>
        <w:ind w:left="0" w:leftChars="0" w:firstLine="480" w:firstLineChars="200"/>
        <w:rPr>
          <w:rFonts w:hint="eastAsia" w:ascii="宋体" w:hAnsi="宋体" w:cs="宋体"/>
          <w:color w:val="auto"/>
          <w:sz w:val="24"/>
        </w:rPr>
      </w:pPr>
      <w:r>
        <w:rPr>
          <w:rFonts w:hint="eastAsia" w:ascii="宋体" w:hAnsi="宋体" w:cs="宋体"/>
          <w:color w:val="auto"/>
          <w:sz w:val="24"/>
        </w:rPr>
        <w:t>2、生产使用的输送泵、空压机、制氮机、风机、真空泵、冷冻机组以及其它传动机械，运转过程产生较强的噪声，长时间在超过噪声限值的作业环境，会遭受噪声危害，引发职业性耳聋、神经衰弱、心血管疾病及消化系统等疾病。遭受噪声危害的作业人员易产生操作失误，严重时将导致事故的发生。</w:t>
      </w:r>
    </w:p>
    <w:p>
      <w:pPr>
        <w:pStyle w:val="29"/>
        <w:spacing w:after="0" w:line="360" w:lineRule="auto"/>
        <w:ind w:left="0" w:leftChars="0" w:firstLine="480" w:firstLineChars="200"/>
        <w:rPr>
          <w:rFonts w:hint="eastAsia" w:ascii="宋体" w:hAnsi="宋体" w:cs="宋体"/>
          <w:color w:val="auto"/>
          <w:sz w:val="24"/>
        </w:rPr>
      </w:pPr>
      <w:r>
        <w:rPr>
          <w:rFonts w:hint="eastAsia" w:ascii="宋体" w:hAnsi="宋体" w:cs="宋体"/>
          <w:color w:val="auto"/>
          <w:sz w:val="24"/>
        </w:rPr>
        <w:t>3、使用的丙烯酸、烧碱、亚硫酸氢钠等腐蚀品，对人的皮肤、眼睛、呼吸道等均可产生刺激，甚至造成中毒，对设备可造成腐蚀、缩短使用寿命，甚至导致其它事故的发生，作业环境的空气质量直接影响到人员健康和生产安全。</w:t>
      </w:r>
    </w:p>
    <w:p>
      <w:pPr>
        <w:pStyle w:val="29"/>
        <w:spacing w:after="0" w:line="360" w:lineRule="auto"/>
        <w:ind w:left="0" w:leftChars="0" w:firstLine="480" w:firstLineChars="200"/>
        <w:rPr>
          <w:rFonts w:hint="eastAsia" w:ascii="宋体" w:hAnsi="宋体" w:cs="宋体"/>
          <w:color w:val="auto"/>
          <w:sz w:val="24"/>
        </w:rPr>
      </w:pPr>
      <w:r>
        <w:rPr>
          <w:rFonts w:hint="eastAsia" w:ascii="宋体" w:hAnsi="宋体" w:cs="宋体"/>
          <w:color w:val="auto"/>
          <w:sz w:val="24"/>
        </w:rPr>
        <w:t>4、粉状物料投料及聚丙烯酰胺粉剂烘干过程中会有粉尘产生，生产作业场所粉尘超标对作业人员有较大伤害，严重的会造成尘肺等职业病。</w:t>
      </w:r>
    </w:p>
    <w:p>
      <w:pPr>
        <w:pStyle w:val="29"/>
        <w:spacing w:after="0" w:line="360" w:lineRule="auto"/>
        <w:ind w:left="0" w:leftChars="0" w:firstLine="480" w:firstLineChars="200"/>
        <w:rPr>
          <w:rFonts w:hint="eastAsia" w:ascii="宋体" w:hAnsi="宋体" w:cs="宋体"/>
          <w:color w:val="auto"/>
          <w:sz w:val="24"/>
        </w:rPr>
      </w:pPr>
      <w:r>
        <w:rPr>
          <w:rFonts w:hint="eastAsia" w:ascii="宋体" w:hAnsi="宋体" w:cs="宋体"/>
          <w:color w:val="auto"/>
          <w:sz w:val="24"/>
        </w:rPr>
        <w:t>5、干燥系统采用蒸汽加热，若绝热不良，生产场所产生较强的热幅射，作业人员可因高温影响体温调节、水盐代谢及循环系统、消化系统、泌尿系统等。当作业人员的热调节发生障碍时，轻者影响劳动能力，重者可引起别的病变或中暑。水盐代谢失衡可导致血液浓缩、尿液浓缩、尿量减少，增加心脏和肾脏的负担。严重时引起循环衰竭和热痉挛，长期在高温环境作业，高血压发病率增加，高温还会抑制人的中枢神经系统，使人注意力分散、肌肉工作内能力降低，有导致工伤事故的危险。</w:t>
      </w:r>
    </w:p>
    <w:p>
      <w:pPr>
        <w:pStyle w:val="57"/>
        <w:spacing w:line="540" w:lineRule="exact"/>
        <w:outlineLvl w:val="1"/>
        <w:rPr>
          <w:rFonts w:hint="eastAsia" w:ascii="宋体" w:hAnsi="宋体" w:eastAsia="宋体" w:cs="宋体"/>
          <w:color w:val="auto"/>
          <w:szCs w:val="28"/>
        </w:rPr>
      </w:pPr>
      <w:bookmarkStart w:id="230" w:name="_Toc482192259"/>
      <w:bookmarkStart w:id="231" w:name="_Toc440095215"/>
      <w:bookmarkStart w:id="232" w:name="_Toc19020"/>
      <w:bookmarkStart w:id="233" w:name="_Toc8849"/>
      <w:bookmarkStart w:id="234" w:name="_Toc2666"/>
      <w:bookmarkStart w:id="235" w:name="_Toc20668"/>
      <w:r>
        <w:rPr>
          <w:rFonts w:hint="eastAsia" w:ascii="宋体" w:hAnsi="宋体" w:eastAsia="宋体" w:cs="宋体"/>
          <w:color w:val="auto"/>
          <w:szCs w:val="28"/>
        </w:rPr>
        <w:t>3.8  自然条件危险有害因素分析</w:t>
      </w:r>
      <w:bookmarkEnd w:id="230"/>
      <w:bookmarkEnd w:id="231"/>
      <w:bookmarkEnd w:id="232"/>
      <w:bookmarkEnd w:id="233"/>
      <w:bookmarkEnd w:id="234"/>
      <w:bookmarkEnd w:id="235"/>
    </w:p>
    <w:p>
      <w:pPr>
        <w:pStyle w:val="29"/>
        <w:spacing w:after="0" w:line="360" w:lineRule="auto"/>
        <w:ind w:left="0" w:leftChars="0" w:firstLine="480" w:firstLineChars="200"/>
        <w:rPr>
          <w:rFonts w:hint="eastAsia" w:ascii="宋体" w:hAnsi="宋体" w:cs="宋体"/>
          <w:color w:val="auto"/>
          <w:sz w:val="24"/>
        </w:rPr>
      </w:pPr>
      <w:r>
        <w:rPr>
          <w:rFonts w:hint="eastAsia" w:ascii="宋体" w:hAnsi="宋体" w:cs="宋体"/>
          <w:color w:val="auto"/>
          <w:sz w:val="24"/>
        </w:rPr>
        <w:t>1、公司所在地夏季极端最高气温达40.7℃，如不采取相应的技术补偿措施，夏季高温、冷却水量不足可因温度升高可使反应设备、工艺管线、储罐等内部物料温度上升、体积膨胀，造成破裂泄漏以致于发生火灾、爆炸事故。</w:t>
      </w:r>
    </w:p>
    <w:p>
      <w:pPr>
        <w:pStyle w:val="29"/>
        <w:spacing w:after="0" w:line="360" w:lineRule="auto"/>
        <w:ind w:left="0" w:leftChars="0" w:firstLine="480" w:firstLineChars="200"/>
        <w:rPr>
          <w:rFonts w:hint="eastAsia" w:ascii="宋体" w:hAnsi="宋体" w:cs="宋体"/>
          <w:color w:val="auto"/>
          <w:sz w:val="24"/>
        </w:rPr>
      </w:pPr>
      <w:r>
        <w:rPr>
          <w:rFonts w:hint="eastAsia" w:ascii="宋体" w:hAnsi="宋体" w:cs="宋体"/>
          <w:color w:val="auto"/>
          <w:sz w:val="24"/>
        </w:rPr>
        <w:t>2、公司所在地会发生龙卷风、台风、洪涝、潮水的可能，强台风会破坏生产装置、工艺管道并导致火灾、爆炸事故的发生，风还可加速泄漏物料的扩散，洪涝、潮水也会引起危险、危害。</w:t>
      </w:r>
    </w:p>
    <w:p>
      <w:pPr>
        <w:pStyle w:val="29"/>
        <w:spacing w:after="0" w:line="360" w:lineRule="auto"/>
        <w:ind w:left="0" w:leftChars="0" w:firstLine="480" w:firstLineChars="200"/>
        <w:rPr>
          <w:rFonts w:hint="eastAsia" w:ascii="宋体" w:hAnsi="宋体" w:cs="宋体"/>
          <w:color w:val="auto"/>
          <w:sz w:val="24"/>
        </w:rPr>
      </w:pPr>
      <w:r>
        <w:rPr>
          <w:rFonts w:hint="eastAsia" w:ascii="宋体" w:hAnsi="宋体" w:cs="宋体"/>
          <w:color w:val="auto"/>
          <w:sz w:val="24"/>
        </w:rPr>
        <w:t>3、公司所在地春夏季雷雨多发，若避雷装置失效可能因雷击而引起事故的发生。雨季雨量大而且降水集中，若排水系统不畅或地基过低会对项目带来一定的不安全因素。</w:t>
      </w:r>
    </w:p>
    <w:p>
      <w:pPr>
        <w:pStyle w:val="29"/>
        <w:spacing w:after="0" w:line="360" w:lineRule="auto"/>
        <w:ind w:left="0" w:leftChars="0" w:firstLine="480" w:firstLineChars="200"/>
        <w:rPr>
          <w:rFonts w:hint="eastAsia" w:ascii="宋体" w:hAnsi="宋体" w:cs="宋体"/>
          <w:color w:val="auto"/>
          <w:sz w:val="24"/>
        </w:rPr>
      </w:pPr>
      <w:r>
        <w:rPr>
          <w:rFonts w:hint="eastAsia" w:ascii="宋体" w:hAnsi="宋体" w:cs="宋体"/>
          <w:color w:val="auto"/>
          <w:sz w:val="24"/>
        </w:rPr>
        <w:t>4、公司所在地冬季最低气温为-10.8℃，有可能因温度降低使储槽、工艺管线等内部物料凝固或结冰，体积膨胀，造成破裂、然后泄漏以至于发生火灾、中毒等事故。</w:t>
      </w:r>
    </w:p>
    <w:p>
      <w:pPr>
        <w:pStyle w:val="29"/>
        <w:spacing w:after="0" w:line="360" w:lineRule="auto"/>
        <w:ind w:left="0" w:leftChars="0" w:firstLine="480" w:firstLineChars="200"/>
        <w:rPr>
          <w:rFonts w:hint="eastAsia" w:ascii="宋体" w:hAnsi="宋体" w:cs="宋体"/>
          <w:color w:val="auto"/>
          <w:sz w:val="24"/>
        </w:rPr>
      </w:pPr>
      <w:r>
        <w:rPr>
          <w:rFonts w:hint="eastAsia" w:ascii="宋体" w:hAnsi="宋体" w:cs="宋体"/>
          <w:color w:val="auto"/>
          <w:sz w:val="24"/>
        </w:rPr>
        <w:t>5、本区域地震烈度为7度，存在地震灾害的可能性。</w:t>
      </w:r>
    </w:p>
    <w:p>
      <w:pPr>
        <w:pStyle w:val="57"/>
        <w:spacing w:line="580" w:lineRule="exact"/>
        <w:outlineLvl w:val="1"/>
        <w:rPr>
          <w:rFonts w:hint="eastAsia" w:ascii="宋体" w:hAnsi="宋体" w:eastAsia="宋体" w:cs="宋体"/>
          <w:color w:val="auto"/>
          <w:szCs w:val="28"/>
        </w:rPr>
      </w:pPr>
      <w:bookmarkStart w:id="236" w:name="_Toc26396"/>
      <w:bookmarkStart w:id="237" w:name="_Toc440095216"/>
      <w:bookmarkStart w:id="238" w:name="_Toc16589"/>
      <w:bookmarkStart w:id="239" w:name="_Toc482192260"/>
      <w:bookmarkStart w:id="240" w:name="_Toc6607"/>
      <w:bookmarkStart w:id="241" w:name="_Toc6403"/>
      <w:r>
        <w:rPr>
          <w:rFonts w:hint="eastAsia" w:ascii="宋体" w:hAnsi="宋体" w:eastAsia="宋体" w:cs="宋体"/>
          <w:color w:val="auto"/>
          <w:szCs w:val="28"/>
        </w:rPr>
        <w:t>3.9  平面布局、周边环境危险有害因素分析</w:t>
      </w:r>
      <w:bookmarkEnd w:id="236"/>
      <w:bookmarkEnd w:id="237"/>
      <w:bookmarkEnd w:id="238"/>
      <w:bookmarkEnd w:id="239"/>
      <w:bookmarkEnd w:id="240"/>
      <w:bookmarkEnd w:id="241"/>
    </w:p>
    <w:p>
      <w:pPr>
        <w:pStyle w:val="29"/>
        <w:spacing w:after="0" w:line="360" w:lineRule="auto"/>
        <w:ind w:left="0" w:leftChars="0" w:firstLine="480" w:firstLineChars="200"/>
        <w:rPr>
          <w:rFonts w:hint="eastAsia" w:ascii="宋体" w:hAnsi="宋体" w:cs="宋体"/>
          <w:color w:val="auto"/>
          <w:sz w:val="24"/>
        </w:rPr>
      </w:pPr>
      <w:r>
        <w:rPr>
          <w:rFonts w:hint="eastAsia" w:ascii="宋体" w:hAnsi="宋体" w:cs="宋体"/>
          <w:color w:val="auto"/>
          <w:sz w:val="24"/>
        </w:rPr>
        <w:t>1、公司总平面布置合理，建筑物、储罐之间的防火间距、消防通道等符合规范要求，但是企业在生产过程中，若将消防通道堵塞、任意搭建室外设施等，都将改变企业的平面布置现状，带来安全隐患。</w:t>
      </w:r>
    </w:p>
    <w:p>
      <w:pPr>
        <w:pStyle w:val="29"/>
        <w:spacing w:after="0" w:line="360" w:lineRule="auto"/>
        <w:ind w:left="0" w:leftChars="0" w:firstLine="480" w:firstLineChars="200"/>
        <w:rPr>
          <w:rFonts w:hint="eastAsia" w:ascii="宋体" w:hAnsi="宋体" w:cs="宋体"/>
          <w:color w:val="auto"/>
          <w:sz w:val="24"/>
        </w:rPr>
      </w:pPr>
      <w:r>
        <w:rPr>
          <w:rFonts w:hint="eastAsia" w:ascii="宋体" w:hAnsi="宋体" w:cs="宋体"/>
          <w:color w:val="auto"/>
          <w:sz w:val="24"/>
        </w:rPr>
        <w:t>2、公司总平面布置中尚有预留用地，若后期工程建设中未能遵循原有的功能区划分，甚至发生功能区交叉、混区，可能发生物流与人流混行或平交，造成厂内车辆伤害事故，或因各功能区之间相互影响导致事故的发生。</w:t>
      </w:r>
    </w:p>
    <w:p>
      <w:pPr>
        <w:pStyle w:val="29"/>
        <w:spacing w:after="0" w:line="360" w:lineRule="auto"/>
        <w:ind w:left="0" w:leftChars="0" w:firstLine="480" w:firstLineChars="200"/>
        <w:rPr>
          <w:rFonts w:hint="eastAsia" w:ascii="宋体" w:hAnsi="宋体" w:cs="宋体"/>
          <w:color w:val="auto"/>
          <w:sz w:val="24"/>
        </w:rPr>
      </w:pPr>
      <w:r>
        <w:rPr>
          <w:rFonts w:hint="eastAsia" w:ascii="宋体" w:hAnsi="宋体" w:cs="宋体"/>
          <w:color w:val="auto"/>
          <w:sz w:val="24"/>
        </w:rPr>
        <w:t>3、公司原料与储存罐区尚有预留位置，若后期建设的储罐未考虑与现有储罐内储存的物质相互禁忌、应急处置方式不统一、罐与罐之间的安全间距等问题，可能增加罐区发生次生安全事故的几率。</w:t>
      </w:r>
    </w:p>
    <w:p>
      <w:pPr>
        <w:pStyle w:val="29"/>
        <w:spacing w:after="0" w:line="360" w:lineRule="auto"/>
        <w:ind w:left="0" w:leftChars="0" w:firstLine="480" w:firstLineChars="200"/>
        <w:rPr>
          <w:rFonts w:hint="eastAsia" w:ascii="宋体" w:hAnsi="宋体" w:cs="宋体"/>
          <w:color w:val="auto"/>
          <w:sz w:val="24"/>
        </w:rPr>
      </w:pPr>
      <w:r>
        <w:rPr>
          <w:rFonts w:hint="eastAsia" w:ascii="宋体" w:hAnsi="宋体" w:cs="宋体"/>
          <w:color w:val="auto"/>
          <w:sz w:val="24"/>
        </w:rPr>
        <w:t>4、生产中使用腐蚀性介质丙烯酸、氢氧化钠、亚硫酸氢钠、过硫酸钠等，若生产场所建（构）筑物未按《工业建筑防腐蚀设计规范》的要求定期进行防腐处理，建（构）筑物将会受到腐蚀介质的侵蚀，降低使用寿命甚至会导致重大事故的发生。</w:t>
      </w:r>
    </w:p>
    <w:p>
      <w:pPr>
        <w:pStyle w:val="57"/>
        <w:spacing w:line="580" w:lineRule="exact"/>
        <w:outlineLvl w:val="1"/>
        <w:rPr>
          <w:rFonts w:hint="eastAsia" w:ascii="宋体" w:hAnsi="宋体" w:eastAsia="宋体" w:cs="宋体"/>
          <w:color w:val="auto"/>
          <w:szCs w:val="28"/>
        </w:rPr>
      </w:pPr>
      <w:bookmarkStart w:id="242" w:name="_Toc28625"/>
      <w:bookmarkStart w:id="243" w:name="_Toc440095217"/>
      <w:bookmarkStart w:id="244" w:name="_Toc19362"/>
      <w:bookmarkStart w:id="245" w:name="_Toc482192261"/>
      <w:bookmarkStart w:id="246" w:name="_Toc31413"/>
      <w:bookmarkStart w:id="247" w:name="_Toc543"/>
      <w:r>
        <w:rPr>
          <w:rFonts w:hint="eastAsia" w:ascii="宋体" w:hAnsi="宋体" w:eastAsia="宋体" w:cs="宋体"/>
          <w:color w:val="auto"/>
          <w:szCs w:val="28"/>
        </w:rPr>
        <w:t>3.10  安全管理危险有害因素分析</w:t>
      </w:r>
      <w:bookmarkEnd w:id="242"/>
      <w:bookmarkEnd w:id="243"/>
      <w:bookmarkEnd w:id="244"/>
      <w:bookmarkEnd w:id="245"/>
      <w:bookmarkEnd w:id="246"/>
      <w:bookmarkEnd w:id="247"/>
    </w:p>
    <w:p>
      <w:pPr>
        <w:pStyle w:val="29"/>
        <w:spacing w:after="0" w:line="360" w:lineRule="auto"/>
        <w:ind w:left="0" w:leftChars="0" w:firstLine="480" w:firstLineChars="200"/>
        <w:rPr>
          <w:rFonts w:hint="eastAsia" w:ascii="宋体" w:hAnsi="宋体" w:cs="宋体"/>
          <w:color w:val="auto"/>
          <w:sz w:val="24"/>
        </w:rPr>
      </w:pPr>
      <w:r>
        <w:rPr>
          <w:rFonts w:hint="eastAsia" w:ascii="宋体" w:hAnsi="宋体" w:cs="宋体"/>
          <w:color w:val="auto"/>
          <w:sz w:val="24"/>
        </w:rPr>
        <w:t>企业生产过程中因配设能力的改变、调度的失误以及其它事件，可引起重大事故的发生。</w:t>
      </w:r>
    </w:p>
    <w:p>
      <w:pPr>
        <w:pStyle w:val="29"/>
        <w:spacing w:after="0" w:line="360" w:lineRule="auto"/>
        <w:ind w:left="0" w:leftChars="0" w:firstLine="480" w:firstLineChars="200"/>
        <w:rPr>
          <w:rFonts w:hint="eastAsia" w:ascii="宋体" w:hAnsi="宋体" w:cs="宋体"/>
          <w:color w:val="auto"/>
          <w:sz w:val="24"/>
        </w:rPr>
      </w:pPr>
      <w:r>
        <w:rPr>
          <w:rFonts w:hint="eastAsia" w:ascii="宋体" w:hAnsi="宋体" w:cs="宋体"/>
          <w:color w:val="auto"/>
          <w:sz w:val="24"/>
        </w:rPr>
        <w:t>1、如未按检测周期对压力容器、压力管道、防雷防静电接地装置、各种计量控制仪器仪表检测校验，产生事故隐患仍继续使用。</w:t>
      </w:r>
    </w:p>
    <w:p>
      <w:pPr>
        <w:pStyle w:val="29"/>
        <w:spacing w:after="0" w:line="360" w:lineRule="auto"/>
        <w:ind w:left="0" w:leftChars="0" w:firstLine="480" w:firstLineChars="200"/>
        <w:rPr>
          <w:rFonts w:hint="eastAsia" w:ascii="宋体" w:hAnsi="宋体" w:cs="宋体"/>
          <w:color w:val="auto"/>
          <w:sz w:val="24"/>
        </w:rPr>
      </w:pPr>
      <w:r>
        <w:rPr>
          <w:rFonts w:hint="eastAsia" w:ascii="宋体" w:hAnsi="宋体" w:cs="宋体"/>
          <w:color w:val="auto"/>
          <w:sz w:val="24"/>
        </w:rPr>
        <w:t>2、如人事安排不合理、负荷超限、无必要的监督和联络、禁忌作业等，安全监控不到位。</w:t>
      </w:r>
    </w:p>
    <w:p>
      <w:pPr>
        <w:pStyle w:val="29"/>
        <w:spacing w:after="0" w:line="360" w:lineRule="auto"/>
        <w:ind w:left="0" w:leftChars="0" w:firstLine="480" w:firstLineChars="200"/>
        <w:rPr>
          <w:rFonts w:hint="eastAsia" w:ascii="宋体" w:hAnsi="宋体" w:cs="宋体"/>
          <w:color w:val="auto"/>
          <w:sz w:val="24"/>
        </w:rPr>
      </w:pPr>
      <w:r>
        <w:rPr>
          <w:rFonts w:hint="eastAsia" w:ascii="宋体" w:hAnsi="宋体" w:cs="宋体"/>
          <w:color w:val="auto"/>
          <w:sz w:val="24"/>
        </w:rPr>
        <w:t>3、安全动火管理控制不严格，维修，特别是动火作业现场管理失控。</w:t>
      </w:r>
    </w:p>
    <w:p>
      <w:pPr>
        <w:pStyle w:val="29"/>
        <w:spacing w:after="0" w:line="360" w:lineRule="auto"/>
        <w:ind w:left="0" w:leftChars="0" w:firstLine="480" w:firstLineChars="200"/>
        <w:rPr>
          <w:rFonts w:hint="eastAsia" w:ascii="宋体" w:hAnsi="宋体" w:cs="宋体"/>
          <w:color w:val="auto"/>
          <w:sz w:val="24"/>
        </w:rPr>
      </w:pPr>
      <w:r>
        <w:rPr>
          <w:rFonts w:hint="eastAsia" w:ascii="宋体" w:hAnsi="宋体" w:cs="宋体"/>
          <w:color w:val="auto"/>
          <w:sz w:val="24"/>
        </w:rPr>
        <w:t>4、从业人员不能按防护要求穿戴齐全符合规定的防护用品从事作业。</w:t>
      </w:r>
    </w:p>
    <w:p>
      <w:pPr>
        <w:pStyle w:val="29"/>
        <w:spacing w:after="0" w:line="360" w:lineRule="auto"/>
        <w:ind w:left="0" w:leftChars="0" w:firstLine="480" w:firstLineChars="200"/>
        <w:rPr>
          <w:rFonts w:hint="eastAsia" w:ascii="宋体" w:hAnsi="宋体" w:cs="宋体"/>
          <w:color w:val="auto"/>
          <w:sz w:val="24"/>
        </w:rPr>
      </w:pPr>
      <w:r>
        <w:rPr>
          <w:rFonts w:hint="eastAsia" w:ascii="宋体" w:hAnsi="宋体" w:cs="宋体"/>
          <w:color w:val="auto"/>
          <w:sz w:val="24"/>
        </w:rPr>
        <w:t>5、从业人员未经安全培训考核，或未参加定期安全培训，安全意识淡薄。</w:t>
      </w:r>
    </w:p>
    <w:p>
      <w:pPr>
        <w:pStyle w:val="29"/>
        <w:spacing w:after="0" w:line="360" w:lineRule="auto"/>
        <w:ind w:left="0" w:leftChars="0" w:firstLine="480" w:firstLineChars="200"/>
        <w:rPr>
          <w:rFonts w:hint="eastAsia" w:ascii="宋体" w:hAnsi="宋体" w:cs="宋体"/>
          <w:color w:val="auto"/>
          <w:sz w:val="24"/>
        </w:rPr>
      </w:pPr>
      <w:r>
        <w:rPr>
          <w:rFonts w:hint="eastAsia" w:ascii="宋体" w:hAnsi="宋体" w:cs="宋体"/>
          <w:color w:val="auto"/>
          <w:sz w:val="24"/>
        </w:rPr>
        <w:t>6、对物（含作业环境）性能控制的缺陷，如设计、监测和不符合处置方面的缺陷。</w:t>
      </w:r>
    </w:p>
    <w:p>
      <w:pPr>
        <w:pStyle w:val="29"/>
        <w:spacing w:after="0" w:line="360" w:lineRule="auto"/>
        <w:ind w:left="0" w:leftChars="0" w:firstLine="480" w:firstLineChars="200"/>
        <w:rPr>
          <w:rFonts w:hint="eastAsia" w:ascii="宋体" w:hAnsi="宋体" w:cs="宋体"/>
          <w:color w:val="auto"/>
          <w:sz w:val="24"/>
        </w:rPr>
      </w:pPr>
      <w:r>
        <w:rPr>
          <w:rFonts w:hint="eastAsia" w:ascii="宋体" w:hAnsi="宋体" w:cs="宋体"/>
          <w:color w:val="auto"/>
          <w:sz w:val="24"/>
        </w:rPr>
        <w:t>7、工艺过程、作业程序的缺陷，如工艺、技术错误或不当，无作业程序或作业程序有错误。</w:t>
      </w:r>
    </w:p>
    <w:p>
      <w:pPr>
        <w:pStyle w:val="29"/>
        <w:spacing w:after="0" w:line="360" w:lineRule="auto"/>
        <w:ind w:left="0" w:leftChars="0" w:firstLine="480" w:firstLineChars="200"/>
        <w:rPr>
          <w:rFonts w:hint="eastAsia" w:ascii="宋体" w:hAnsi="宋体" w:cs="宋体"/>
          <w:color w:val="auto"/>
          <w:sz w:val="24"/>
        </w:rPr>
      </w:pPr>
      <w:r>
        <w:rPr>
          <w:rFonts w:hint="eastAsia" w:ascii="宋体" w:hAnsi="宋体" w:cs="宋体"/>
          <w:color w:val="auto"/>
          <w:sz w:val="24"/>
        </w:rPr>
        <w:t>8、对来自相关方（供应商、承包商等）的风险管理的缺陷，如合同签订、采购等活动中忽略了安全、健康方面的要求。</w:t>
      </w:r>
    </w:p>
    <w:p>
      <w:pPr>
        <w:pStyle w:val="29"/>
        <w:spacing w:after="0" w:line="360" w:lineRule="auto"/>
        <w:ind w:left="0" w:leftChars="0" w:firstLine="480" w:firstLineChars="200"/>
        <w:rPr>
          <w:rFonts w:hint="eastAsia" w:ascii="宋体" w:hAnsi="宋体" w:cs="宋体"/>
          <w:color w:val="auto"/>
          <w:sz w:val="24"/>
        </w:rPr>
      </w:pPr>
      <w:r>
        <w:rPr>
          <w:rFonts w:hint="eastAsia" w:ascii="宋体" w:hAnsi="宋体" w:cs="宋体"/>
          <w:color w:val="auto"/>
          <w:sz w:val="24"/>
        </w:rPr>
        <w:t>9、违反安全人机工程原理，如使用的机器不适合人的生理或心理特点，此外，一些客观因素，如温度、湿度、风雨雪、照明、视野、噪声、振动、通风换气、色彩等也会引起设备故障或人员失误，是导致危险有害物质和能量失控的间接因素。</w:t>
      </w:r>
    </w:p>
    <w:p>
      <w:pPr>
        <w:pStyle w:val="29"/>
        <w:spacing w:after="0" w:line="360" w:lineRule="auto"/>
        <w:ind w:left="0" w:leftChars="0" w:firstLine="480" w:firstLineChars="200"/>
        <w:rPr>
          <w:rFonts w:hint="eastAsia" w:ascii="宋体" w:hAnsi="宋体" w:cs="宋体"/>
          <w:color w:val="auto"/>
          <w:sz w:val="24"/>
        </w:rPr>
      </w:pPr>
      <w:r>
        <w:rPr>
          <w:rFonts w:hint="eastAsia" w:ascii="宋体" w:hAnsi="宋体" w:cs="宋体"/>
          <w:color w:val="auto"/>
          <w:sz w:val="24"/>
        </w:rPr>
        <w:t>10、安全管理系统包括机构、制度（生产安全责任、生产安全管理制度、安全操作规程或安全作业手册、事故预案等）、人员、设施、信息资料等多方面，更包括整个安全管理系统有效的运转。</w:t>
      </w:r>
    </w:p>
    <w:p>
      <w:pPr>
        <w:pStyle w:val="29"/>
        <w:spacing w:after="0" w:line="360" w:lineRule="auto"/>
        <w:ind w:left="0" w:leftChars="0" w:firstLine="480" w:firstLineChars="200"/>
        <w:rPr>
          <w:rFonts w:hint="eastAsia" w:ascii="宋体" w:hAnsi="宋体" w:cs="宋体"/>
          <w:color w:val="auto"/>
          <w:sz w:val="24"/>
        </w:rPr>
      </w:pPr>
      <w:r>
        <w:rPr>
          <w:rFonts w:hint="eastAsia" w:ascii="宋体" w:hAnsi="宋体" w:cs="宋体"/>
          <w:color w:val="auto"/>
          <w:sz w:val="24"/>
        </w:rPr>
        <w:t>该单位现有安全管理系统较为完善，但若因多方面的原因而不能有效的运行，则火灾、爆炸、中毒、窒息等恶性事故的发生是有可能的。</w:t>
      </w:r>
      <w:bookmarkStart w:id="248" w:name="_Hlt424974291"/>
      <w:bookmarkEnd w:id="248"/>
      <w:bookmarkStart w:id="249" w:name="_Hlt427415774"/>
      <w:bookmarkEnd w:id="249"/>
      <w:bookmarkStart w:id="250" w:name="_Toc183937660"/>
      <w:bookmarkStart w:id="251" w:name="_Toc356571662"/>
      <w:bookmarkStart w:id="252" w:name="_Toc183937773"/>
      <w:bookmarkStart w:id="253" w:name="_Toc199581481"/>
      <w:bookmarkStart w:id="254" w:name="_Toc184107184"/>
      <w:bookmarkStart w:id="255" w:name="_Toc354439302"/>
    </w:p>
    <w:p>
      <w:pPr>
        <w:pStyle w:val="57"/>
        <w:outlineLvl w:val="1"/>
        <w:rPr>
          <w:rFonts w:hint="eastAsia" w:ascii="宋体" w:hAnsi="宋体" w:eastAsia="宋体" w:cs="宋体"/>
          <w:color w:val="auto"/>
          <w:szCs w:val="28"/>
        </w:rPr>
      </w:pPr>
      <w:bookmarkStart w:id="256" w:name="_Toc15630"/>
      <w:bookmarkStart w:id="257" w:name="_Toc18339"/>
      <w:bookmarkStart w:id="258" w:name="_Toc482192262"/>
      <w:bookmarkStart w:id="259" w:name="_Toc440095218"/>
      <w:bookmarkStart w:id="260" w:name="_Toc17397"/>
      <w:bookmarkStart w:id="261" w:name="_Toc11302"/>
      <w:r>
        <w:rPr>
          <w:rFonts w:hint="eastAsia" w:ascii="宋体" w:hAnsi="宋体" w:eastAsia="宋体" w:cs="宋体"/>
          <w:color w:val="auto"/>
          <w:szCs w:val="28"/>
        </w:rPr>
        <w:t>3.11  危险有害因素</w:t>
      </w:r>
      <w:r>
        <w:rPr>
          <w:rFonts w:hint="eastAsia" w:ascii="宋体" w:hAnsi="宋体" w:eastAsia="宋体" w:cs="宋体"/>
          <w:color w:val="auto"/>
          <w:szCs w:val="28"/>
          <w:lang w:eastAsia="zh-CN"/>
        </w:rPr>
        <w:t>辨识</w:t>
      </w:r>
      <w:r>
        <w:rPr>
          <w:rFonts w:hint="eastAsia" w:ascii="宋体" w:hAnsi="宋体" w:eastAsia="宋体" w:cs="宋体"/>
          <w:color w:val="auto"/>
          <w:szCs w:val="28"/>
        </w:rPr>
        <w:t>结论</w:t>
      </w:r>
      <w:bookmarkEnd w:id="250"/>
      <w:bookmarkEnd w:id="251"/>
      <w:bookmarkEnd w:id="252"/>
      <w:bookmarkEnd w:id="253"/>
      <w:bookmarkEnd w:id="254"/>
      <w:bookmarkEnd w:id="255"/>
      <w:bookmarkEnd w:id="256"/>
      <w:bookmarkEnd w:id="257"/>
      <w:bookmarkEnd w:id="258"/>
      <w:bookmarkEnd w:id="259"/>
      <w:bookmarkEnd w:id="260"/>
      <w:bookmarkEnd w:id="261"/>
    </w:p>
    <w:p>
      <w:pPr>
        <w:pStyle w:val="29"/>
        <w:spacing w:after="0" w:line="360" w:lineRule="auto"/>
        <w:ind w:left="0" w:leftChars="0" w:firstLine="480" w:firstLineChars="200"/>
        <w:rPr>
          <w:rFonts w:hint="eastAsia" w:ascii="宋体" w:hAnsi="宋体" w:cs="宋体"/>
          <w:color w:val="auto"/>
          <w:sz w:val="24"/>
        </w:rPr>
      </w:pPr>
      <w:r>
        <w:rPr>
          <w:rFonts w:hint="eastAsia" w:ascii="宋体" w:hAnsi="宋体" w:cs="宋体"/>
          <w:color w:val="auto"/>
          <w:sz w:val="24"/>
        </w:rPr>
        <w:t>通过以上对危险、有害因素初步辨识和分析，公司存在火灾、爆炸、中毒、窒息、灼烫、机械伤害、物体打击、高处坠落、起重伤害、车辆伤害、触电、粉尘危害、淹溺、腐蚀、噪声、高温等多种危险、有害因素，其中主要的危险、有害因素是火灾、爆炸、中毒事故，其结果可造成人员伤亡，设备、厂房遭破坏等财产的损失。</w:t>
      </w:r>
    </w:p>
    <w:p>
      <w:pPr>
        <w:spacing w:line="360" w:lineRule="auto"/>
        <w:jc w:val="center"/>
        <w:rPr>
          <w:rFonts w:hint="eastAsia" w:ascii="宋体" w:hAnsi="宋体" w:eastAsia="宋体" w:cs="宋体"/>
          <w:b/>
          <w:bCs/>
          <w:color w:val="auto"/>
          <w:sz w:val="24"/>
        </w:rPr>
      </w:pPr>
      <w:bookmarkStart w:id="262" w:name="_Toc8233"/>
      <w:bookmarkStart w:id="263" w:name="_Toc6351"/>
      <w:r>
        <w:rPr>
          <w:rFonts w:hint="eastAsia" w:ascii="宋体" w:hAnsi="宋体" w:eastAsia="宋体" w:cs="宋体"/>
          <w:b/>
          <w:bCs/>
          <w:color w:val="auto"/>
          <w:sz w:val="24"/>
        </w:rPr>
        <w:t>危险、有害因素分布情况及后果一览表</w:t>
      </w:r>
      <w:bookmarkEnd w:id="262"/>
      <w:bookmarkEnd w:id="263"/>
    </w:p>
    <w:tbl>
      <w:tblPr>
        <w:tblStyle w:val="53"/>
        <w:tblW w:w="83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227"/>
        <w:gridCol w:w="2475"/>
        <w:gridCol w:w="958"/>
        <w:gridCol w:w="867"/>
        <w:gridCol w:w="875"/>
        <w:gridCol w:w="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5" w:hRule="atLeast"/>
          <w:jc w:val="center"/>
        </w:trPr>
        <w:tc>
          <w:tcPr>
            <w:tcW w:w="2227" w:type="dxa"/>
            <w:vAlign w:val="center"/>
          </w:tcPr>
          <w:p>
            <w:pPr>
              <w:jc w:val="center"/>
              <w:rPr>
                <w:rFonts w:hint="eastAsia" w:ascii="宋体" w:hAnsi="宋体" w:eastAsia="宋体" w:cs="宋体"/>
                <w:b/>
                <w:bCs/>
                <w:color w:val="auto"/>
                <w:szCs w:val="21"/>
              </w:rPr>
            </w:pPr>
            <w:r>
              <w:rPr>
                <w:rFonts w:hint="eastAsia" w:ascii="宋体" w:hAnsi="宋体" w:eastAsia="宋体" w:cs="宋体"/>
                <w:b/>
                <w:bCs/>
                <w:color w:val="auto"/>
                <w:szCs w:val="21"/>
              </w:rPr>
              <w:t>危险、有害因素</w:t>
            </w:r>
          </w:p>
        </w:tc>
        <w:tc>
          <w:tcPr>
            <w:tcW w:w="2475" w:type="dxa"/>
            <w:vAlign w:val="center"/>
          </w:tcPr>
          <w:p>
            <w:pPr>
              <w:jc w:val="center"/>
              <w:rPr>
                <w:rFonts w:hint="eastAsia" w:ascii="宋体" w:hAnsi="宋体" w:eastAsia="宋体" w:cs="宋体"/>
                <w:b/>
                <w:bCs/>
                <w:color w:val="auto"/>
                <w:szCs w:val="21"/>
              </w:rPr>
            </w:pPr>
            <w:r>
              <w:rPr>
                <w:rFonts w:hint="eastAsia" w:ascii="宋体" w:hAnsi="宋体" w:eastAsia="宋体" w:cs="宋体"/>
                <w:b/>
                <w:bCs/>
                <w:color w:val="auto"/>
                <w:szCs w:val="21"/>
              </w:rPr>
              <w:t>造成后果</w:t>
            </w:r>
          </w:p>
        </w:tc>
        <w:tc>
          <w:tcPr>
            <w:tcW w:w="958" w:type="dxa"/>
            <w:vAlign w:val="center"/>
          </w:tcPr>
          <w:p>
            <w:pPr>
              <w:jc w:val="center"/>
              <w:rPr>
                <w:rFonts w:hint="eastAsia" w:ascii="宋体" w:hAnsi="宋体" w:eastAsia="宋体" w:cs="宋体"/>
                <w:b/>
                <w:bCs/>
                <w:color w:val="auto"/>
                <w:szCs w:val="21"/>
              </w:rPr>
            </w:pPr>
            <w:r>
              <w:rPr>
                <w:rFonts w:hint="eastAsia" w:ascii="宋体" w:hAnsi="宋体" w:eastAsia="宋体" w:cs="宋体"/>
                <w:b/>
                <w:bCs/>
                <w:color w:val="auto"/>
                <w:szCs w:val="21"/>
              </w:rPr>
              <w:t>生产车间</w:t>
            </w:r>
          </w:p>
        </w:tc>
        <w:tc>
          <w:tcPr>
            <w:tcW w:w="867" w:type="dxa"/>
            <w:vAlign w:val="center"/>
          </w:tcPr>
          <w:p>
            <w:pPr>
              <w:jc w:val="center"/>
              <w:rPr>
                <w:rFonts w:hint="eastAsia" w:ascii="宋体" w:hAnsi="宋体" w:eastAsia="宋体" w:cs="宋体"/>
                <w:b/>
                <w:bCs/>
                <w:color w:val="auto"/>
                <w:szCs w:val="21"/>
              </w:rPr>
            </w:pPr>
            <w:r>
              <w:rPr>
                <w:rFonts w:hint="eastAsia" w:ascii="宋体" w:hAnsi="宋体" w:eastAsia="宋体" w:cs="宋体"/>
                <w:b/>
                <w:bCs/>
                <w:color w:val="auto"/>
                <w:szCs w:val="21"/>
              </w:rPr>
              <w:t>罐区</w:t>
            </w:r>
          </w:p>
        </w:tc>
        <w:tc>
          <w:tcPr>
            <w:tcW w:w="875" w:type="dxa"/>
            <w:vAlign w:val="center"/>
          </w:tcPr>
          <w:p>
            <w:pPr>
              <w:jc w:val="center"/>
              <w:rPr>
                <w:rFonts w:hint="eastAsia" w:ascii="宋体" w:hAnsi="宋体" w:eastAsia="宋体" w:cs="宋体"/>
                <w:b/>
                <w:bCs/>
                <w:color w:val="auto"/>
                <w:szCs w:val="21"/>
              </w:rPr>
            </w:pPr>
            <w:r>
              <w:rPr>
                <w:rFonts w:hint="eastAsia" w:ascii="宋体" w:hAnsi="宋体" w:eastAsia="宋体" w:cs="宋体"/>
                <w:b/>
                <w:bCs/>
                <w:color w:val="auto"/>
                <w:szCs w:val="21"/>
              </w:rPr>
              <w:t>仓库区</w:t>
            </w:r>
          </w:p>
        </w:tc>
        <w:tc>
          <w:tcPr>
            <w:tcW w:w="905" w:type="dxa"/>
            <w:vAlign w:val="center"/>
          </w:tcPr>
          <w:p>
            <w:pPr>
              <w:jc w:val="center"/>
              <w:rPr>
                <w:rFonts w:hint="eastAsia" w:ascii="宋体" w:hAnsi="宋体" w:eastAsia="宋体" w:cs="宋体"/>
                <w:b/>
                <w:bCs/>
                <w:color w:val="auto"/>
                <w:szCs w:val="21"/>
              </w:rPr>
            </w:pPr>
            <w:r>
              <w:rPr>
                <w:rFonts w:hint="eastAsia" w:ascii="宋体" w:hAnsi="宋体" w:eastAsia="宋体" w:cs="宋体"/>
                <w:b/>
                <w:bCs/>
                <w:color w:val="auto"/>
                <w:szCs w:val="21"/>
              </w:rPr>
              <w:t>公用工程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5" w:hRule="atLeast"/>
          <w:jc w:val="center"/>
        </w:trPr>
        <w:tc>
          <w:tcPr>
            <w:tcW w:w="2227"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火灾、爆炸</w:t>
            </w:r>
          </w:p>
        </w:tc>
        <w:tc>
          <w:tcPr>
            <w:tcW w:w="247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人员伤亡、财产损失</w:t>
            </w:r>
          </w:p>
        </w:tc>
        <w:tc>
          <w:tcPr>
            <w:tcW w:w="958"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w:t>
            </w:r>
          </w:p>
        </w:tc>
        <w:tc>
          <w:tcPr>
            <w:tcW w:w="867"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w:t>
            </w:r>
          </w:p>
        </w:tc>
        <w:tc>
          <w:tcPr>
            <w:tcW w:w="87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w:t>
            </w:r>
          </w:p>
        </w:tc>
        <w:tc>
          <w:tcPr>
            <w:tcW w:w="90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5" w:hRule="atLeast"/>
          <w:jc w:val="center"/>
        </w:trPr>
        <w:tc>
          <w:tcPr>
            <w:tcW w:w="2227"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中毒、窒息</w:t>
            </w:r>
          </w:p>
        </w:tc>
        <w:tc>
          <w:tcPr>
            <w:tcW w:w="247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人员伤亡、职业病</w:t>
            </w:r>
          </w:p>
        </w:tc>
        <w:tc>
          <w:tcPr>
            <w:tcW w:w="958"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w:t>
            </w:r>
          </w:p>
        </w:tc>
        <w:tc>
          <w:tcPr>
            <w:tcW w:w="867"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w:t>
            </w:r>
          </w:p>
        </w:tc>
        <w:tc>
          <w:tcPr>
            <w:tcW w:w="87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w:t>
            </w:r>
          </w:p>
        </w:tc>
        <w:tc>
          <w:tcPr>
            <w:tcW w:w="90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5" w:hRule="atLeast"/>
          <w:jc w:val="center"/>
        </w:trPr>
        <w:tc>
          <w:tcPr>
            <w:tcW w:w="2227"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灼    烫</w:t>
            </w:r>
          </w:p>
        </w:tc>
        <w:tc>
          <w:tcPr>
            <w:tcW w:w="247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人员伤亡</w:t>
            </w:r>
          </w:p>
        </w:tc>
        <w:tc>
          <w:tcPr>
            <w:tcW w:w="958"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w:t>
            </w:r>
          </w:p>
        </w:tc>
        <w:tc>
          <w:tcPr>
            <w:tcW w:w="867"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w:t>
            </w:r>
          </w:p>
        </w:tc>
        <w:tc>
          <w:tcPr>
            <w:tcW w:w="87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w:t>
            </w:r>
          </w:p>
        </w:tc>
        <w:tc>
          <w:tcPr>
            <w:tcW w:w="90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5" w:hRule="atLeast"/>
          <w:jc w:val="center"/>
        </w:trPr>
        <w:tc>
          <w:tcPr>
            <w:tcW w:w="2227"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机械伤害</w:t>
            </w:r>
          </w:p>
        </w:tc>
        <w:tc>
          <w:tcPr>
            <w:tcW w:w="247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人员伤亡</w:t>
            </w:r>
          </w:p>
        </w:tc>
        <w:tc>
          <w:tcPr>
            <w:tcW w:w="958"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w:t>
            </w:r>
          </w:p>
        </w:tc>
        <w:tc>
          <w:tcPr>
            <w:tcW w:w="867"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w:t>
            </w:r>
          </w:p>
        </w:tc>
        <w:tc>
          <w:tcPr>
            <w:tcW w:w="87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w:t>
            </w:r>
          </w:p>
        </w:tc>
        <w:tc>
          <w:tcPr>
            <w:tcW w:w="90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5" w:hRule="atLeast"/>
          <w:jc w:val="center"/>
        </w:trPr>
        <w:tc>
          <w:tcPr>
            <w:tcW w:w="2227"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物体打击</w:t>
            </w:r>
          </w:p>
        </w:tc>
        <w:tc>
          <w:tcPr>
            <w:tcW w:w="247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人员伤亡</w:t>
            </w:r>
          </w:p>
        </w:tc>
        <w:tc>
          <w:tcPr>
            <w:tcW w:w="958"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w:t>
            </w:r>
          </w:p>
        </w:tc>
        <w:tc>
          <w:tcPr>
            <w:tcW w:w="867"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w:t>
            </w:r>
          </w:p>
        </w:tc>
        <w:tc>
          <w:tcPr>
            <w:tcW w:w="87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w:t>
            </w:r>
          </w:p>
        </w:tc>
        <w:tc>
          <w:tcPr>
            <w:tcW w:w="90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5" w:hRule="atLeast"/>
          <w:jc w:val="center"/>
        </w:trPr>
        <w:tc>
          <w:tcPr>
            <w:tcW w:w="2227"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触    电</w:t>
            </w:r>
          </w:p>
        </w:tc>
        <w:tc>
          <w:tcPr>
            <w:tcW w:w="247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人员伤亡</w:t>
            </w:r>
          </w:p>
        </w:tc>
        <w:tc>
          <w:tcPr>
            <w:tcW w:w="958"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w:t>
            </w:r>
          </w:p>
        </w:tc>
        <w:tc>
          <w:tcPr>
            <w:tcW w:w="867"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w:t>
            </w:r>
          </w:p>
        </w:tc>
        <w:tc>
          <w:tcPr>
            <w:tcW w:w="87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w:t>
            </w:r>
          </w:p>
        </w:tc>
        <w:tc>
          <w:tcPr>
            <w:tcW w:w="90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5" w:hRule="atLeast"/>
          <w:jc w:val="center"/>
        </w:trPr>
        <w:tc>
          <w:tcPr>
            <w:tcW w:w="2227"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高处坠落</w:t>
            </w:r>
          </w:p>
        </w:tc>
        <w:tc>
          <w:tcPr>
            <w:tcW w:w="247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人员伤亡</w:t>
            </w:r>
          </w:p>
        </w:tc>
        <w:tc>
          <w:tcPr>
            <w:tcW w:w="958"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w:t>
            </w:r>
          </w:p>
        </w:tc>
        <w:tc>
          <w:tcPr>
            <w:tcW w:w="867"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w:t>
            </w:r>
          </w:p>
        </w:tc>
        <w:tc>
          <w:tcPr>
            <w:tcW w:w="87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w:t>
            </w:r>
          </w:p>
        </w:tc>
        <w:tc>
          <w:tcPr>
            <w:tcW w:w="90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5" w:hRule="atLeast"/>
          <w:jc w:val="center"/>
        </w:trPr>
        <w:tc>
          <w:tcPr>
            <w:tcW w:w="2227"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车辆伤害</w:t>
            </w:r>
          </w:p>
        </w:tc>
        <w:tc>
          <w:tcPr>
            <w:tcW w:w="247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人中伤亡或设备损坏</w:t>
            </w:r>
          </w:p>
        </w:tc>
        <w:tc>
          <w:tcPr>
            <w:tcW w:w="958"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w:t>
            </w:r>
          </w:p>
        </w:tc>
        <w:tc>
          <w:tcPr>
            <w:tcW w:w="867"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w:t>
            </w:r>
          </w:p>
        </w:tc>
        <w:tc>
          <w:tcPr>
            <w:tcW w:w="87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w:t>
            </w:r>
          </w:p>
        </w:tc>
        <w:tc>
          <w:tcPr>
            <w:tcW w:w="90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5" w:hRule="atLeast"/>
          <w:jc w:val="center"/>
        </w:trPr>
        <w:tc>
          <w:tcPr>
            <w:tcW w:w="2227"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噪声危害</w:t>
            </w:r>
          </w:p>
        </w:tc>
        <w:tc>
          <w:tcPr>
            <w:tcW w:w="247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职业病</w:t>
            </w:r>
          </w:p>
        </w:tc>
        <w:tc>
          <w:tcPr>
            <w:tcW w:w="958"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w:t>
            </w:r>
          </w:p>
        </w:tc>
        <w:tc>
          <w:tcPr>
            <w:tcW w:w="867"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w:t>
            </w:r>
          </w:p>
        </w:tc>
        <w:tc>
          <w:tcPr>
            <w:tcW w:w="87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w:t>
            </w:r>
          </w:p>
        </w:tc>
        <w:tc>
          <w:tcPr>
            <w:tcW w:w="90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5" w:hRule="atLeast"/>
          <w:jc w:val="center"/>
        </w:trPr>
        <w:tc>
          <w:tcPr>
            <w:tcW w:w="2227"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粉尘危害</w:t>
            </w:r>
          </w:p>
        </w:tc>
        <w:tc>
          <w:tcPr>
            <w:tcW w:w="247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职业病</w:t>
            </w:r>
          </w:p>
        </w:tc>
        <w:tc>
          <w:tcPr>
            <w:tcW w:w="958"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w:t>
            </w:r>
          </w:p>
        </w:tc>
        <w:tc>
          <w:tcPr>
            <w:tcW w:w="867"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w:t>
            </w:r>
          </w:p>
        </w:tc>
        <w:tc>
          <w:tcPr>
            <w:tcW w:w="87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w:t>
            </w:r>
          </w:p>
        </w:tc>
        <w:tc>
          <w:tcPr>
            <w:tcW w:w="90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5" w:hRule="atLeast"/>
          <w:jc w:val="center"/>
        </w:trPr>
        <w:tc>
          <w:tcPr>
            <w:tcW w:w="2227"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淹    溺</w:t>
            </w:r>
          </w:p>
        </w:tc>
        <w:tc>
          <w:tcPr>
            <w:tcW w:w="247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人员伤亡</w:t>
            </w:r>
          </w:p>
        </w:tc>
        <w:tc>
          <w:tcPr>
            <w:tcW w:w="958"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w:t>
            </w:r>
          </w:p>
        </w:tc>
        <w:tc>
          <w:tcPr>
            <w:tcW w:w="867"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w:t>
            </w:r>
          </w:p>
        </w:tc>
        <w:tc>
          <w:tcPr>
            <w:tcW w:w="87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w:t>
            </w:r>
          </w:p>
        </w:tc>
        <w:tc>
          <w:tcPr>
            <w:tcW w:w="90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w:t>
            </w:r>
          </w:p>
        </w:tc>
      </w:tr>
    </w:tbl>
    <w:p>
      <w:pPr>
        <w:rPr>
          <w:rFonts w:hint="eastAsia" w:ascii="宋体" w:hAnsi="宋体" w:eastAsia="宋体" w:cs="宋体"/>
          <w:color w:val="auto"/>
          <w:sz w:val="28"/>
          <w:szCs w:val="28"/>
        </w:rPr>
        <w:sectPr>
          <w:pgSz w:w="11906" w:h="16838"/>
          <w:pgMar w:top="1213" w:right="1800" w:bottom="1213" w:left="1800" w:header="851" w:footer="992" w:gutter="0"/>
          <w:cols w:space="0" w:num="1"/>
          <w:docGrid w:type="linesAndChars" w:linePitch="312" w:charSpace="0"/>
        </w:sectPr>
      </w:pPr>
    </w:p>
    <w:p>
      <w:pPr>
        <w:pStyle w:val="57"/>
        <w:jc w:val="center"/>
        <w:outlineLvl w:val="9"/>
        <w:rPr>
          <w:rFonts w:hint="eastAsia" w:ascii="宋体" w:hAnsi="宋体" w:eastAsia="宋体" w:cs="宋体"/>
          <w:color w:val="auto"/>
          <w:sz w:val="28"/>
          <w:szCs w:val="28"/>
        </w:rPr>
      </w:pPr>
      <w:bookmarkStart w:id="264" w:name="_Toc27430"/>
      <w:r>
        <w:rPr>
          <w:rFonts w:hint="eastAsia" w:ascii="宋体" w:hAnsi="宋体" w:eastAsia="宋体" w:cs="宋体"/>
          <w:color w:val="auto"/>
          <w:szCs w:val="28"/>
        </w:rPr>
        <w:t>危险</w:t>
      </w:r>
      <w:r>
        <w:rPr>
          <w:rFonts w:hint="eastAsia" w:ascii="宋体" w:hAnsi="宋体" w:eastAsia="宋体" w:cs="宋体"/>
          <w:color w:val="auto"/>
          <w:szCs w:val="28"/>
          <w:lang w:eastAsia="zh-CN"/>
        </w:rPr>
        <w:t>、</w:t>
      </w:r>
      <w:r>
        <w:rPr>
          <w:rFonts w:hint="eastAsia" w:ascii="宋体" w:hAnsi="宋体" w:eastAsia="宋体" w:cs="宋体"/>
          <w:color w:val="auto"/>
          <w:szCs w:val="28"/>
        </w:rPr>
        <w:t>有害因素</w:t>
      </w:r>
      <w:r>
        <w:rPr>
          <w:rFonts w:hint="eastAsia" w:ascii="宋体" w:hAnsi="宋体" w:eastAsia="宋体" w:cs="宋体"/>
          <w:color w:val="auto"/>
          <w:szCs w:val="28"/>
          <w:lang w:eastAsia="zh-CN"/>
        </w:rPr>
        <w:t>辨识</w:t>
      </w:r>
      <w:r>
        <w:rPr>
          <w:rFonts w:hint="eastAsia" w:ascii="宋体" w:hAnsi="宋体" w:eastAsia="宋体" w:cs="宋体"/>
          <w:color w:val="auto"/>
          <w:szCs w:val="28"/>
        </w:rPr>
        <w:t>结论</w:t>
      </w:r>
      <w:bookmarkEnd w:id="264"/>
    </w:p>
    <w:tbl>
      <w:tblPr>
        <w:tblStyle w:val="53"/>
        <w:tblW w:w="156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2115"/>
        <w:gridCol w:w="1395"/>
        <w:gridCol w:w="7680"/>
        <w:gridCol w:w="2395"/>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0" w:type="dxa"/>
            <w:tcBorders>
              <w:top w:val="single" w:color="auto" w:sz="4" w:space="0"/>
              <w:left w:val="single" w:color="auto" w:sz="4" w:space="0"/>
              <w:bottom w:val="single" w:color="auto" w:sz="4" w:space="0"/>
              <w:right w:val="single" w:color="auto" w:sz="4" w:space="0"/>
            </w:tcBorders>
            <w:vAlign w:val="top"/>
          </w:tcPr>
          <w:p>
            <w:pPr>
              <w:jc w:val="center"/>
              <w:rPr>
                <w:b/>
              </w:rPr>
            </w:pPr>
            <w:r>
              <w:rPr>
                <w:rFonts w:hint="eastAsia"/>
                <w:b/>
              </w:rPr>
              <w:t>序号</w:t>
            </w:r>
          </w:p>
        </w:tc>
        <w:tc>
          <w:tcPr>
            <w:tcW w:w="2115"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rPr>
              <w:t>风险点（单元）名称</w:t>
            </w:r>
          </w:p>
        </w:tc>
        <w:tc>
          <w:tcPr>
            <w:tcW w:w="1395"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rPr>
              <w:t>所在位置</w:t>
            </w:r>
          </w:p>
        </w:tc>
        <w:tc>
          <w:tcPr>
            <w:tcW w:w="7680"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b/>
                <w:lang w:val="en-US" w:eastAsia="zh-CN"/>
              </w:rPr>
            </w:pPr>
            <w:r>
              <w:rPr>
                <w:rFonts w:hint="eastAsia"/>
                <w:b/>
                <w:lang w:val="en-US" w:eastAsia="zh-CN"/>
              </w:rPr>
              <w:t>存在的主要危险（有害）因素</w:t>
            </w:r>
          </w:p>
        </w:tc>
        <w:tc>
          <w:tcPr>
            <w:tcW w:w="2395"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rPr>
              <w:t>易发生的事故类型</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40" w:lineRule="exact"/>
              <w:jc w:val="center"/>
              <w:rPr>
                <w:rFonts w:hint="eastAsia" w:eastAsia="宋体"/>
                <w:lang w:val="en-US" w:eastAsia="zh-CN"/>
              </w:rPr>
            </w:pPr>
            <w:r>
              <w:rPr>
                <w:rFonts w:hint="eastAsia"/>
                <w:lang w:val="en-US" w:eastAsia="zh-CN"/>
              </w:rPr>
              <w:t>1</w:t>
            </w:r>
          </w:p>
        </w:tc>
        <w:tc>
          <w:tcPr>
            <w:tcW w:w="211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40" w:lineRule="exact"/>
              <w:jc w:val="center"/>
              <w:rPr>
                <w:rFonts w:hint="eastAsia" w:eastAsia="宋体"/>
                <w:lang w:eastAsia="zh-CN"/>
              </w:rPr>
            </w:pPr>
            <w:r>
              <w:rPr>
                <w:rFonts w:hint="eastAsia" w:ascii="宋体" w:hAnsi="宋体"/>
                <w:szCs w:val="21"/>
                <w:lang w:val="en-US" w:eastAsia="zh-CN"/>
              </w:rPr>
              <w:t>DCS控制室</w:t>
            </w:r>
          </w:p>
        </w:tc>
        <w:tc>
          <w:tcPr>
            <w:tcW w:w="139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40" w:lineRule="exact"/>
              <w:jc w:val="center"/>
              <w:rPr>
                <w:rFonts w:hint="eastAsia" w:eastAsia="宋体"/>
                <w:lang w:eastAsia="zh-CN"/>
              </w:rPr>
            </w:pPr>
            <w:r>
              <w:rPr>
                <w:rFonts w:hint="eastAsia" w:ascii="宋体" w:hAnsi="宋体"/>
                <w:szCs w:val="21"/>
                <w:lang w:eastAsia="zh-CN"/>
              </w:rPr>
              <w:t>车间</w:t>
            </w:r>
            <w:r>
              <w:rPr>
                <w:rFonts w:hint="eastAsia" w:ascii="宋体" w:hAnsi="宋体"/>
                <w:szCs w:val="21"/>
                <w:lang w:val="en-US" w:eastAsia="zh-CN"/>
              </w:rPr>
              <w:t>DCS控制岗位</w:t>
            </w:r>
          </w:p>
        </w:tc>
        <w:tc>
          <w:tcPr>
            <w:tcW w:w="76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eastAsia="宋体"/>
                <w:lang w:eastAsia="zh-CN"/>
              </w:rPr>
            </w:pPr>
            <w:r>
              <w:rPr>
                <w:rFonts w:hint="eastAsia" w:ascii="宋体" w:hAnsi="宋体" w:eastAsia="宋体" w:cs="宋体"/>
                <w:i w:val="0"/>
                <w:color w:val="000000"/>
                <w:kern w:val="0"/>
                <w:sz w:val="22"/>
                <w:szCs w:val="22"/>
                <w:u w:val="none"/>
                <w:lang w:val="en-US" w:eastAsia="zh-CN" w:bidi="ar"/>
              </w:rPr>
              <w:t>1.擦地后地面过湿，造成人员滑倒摔伤；控制室的电脑、复印机等电磁辐射，造成人员伤害。</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2.控制室的各种插座漏电，电源线破损易造成人员触电；点灯、空调开关漏电造成人员触电、火灾事故。</w:t>
            </w:r>
          </w:p>
        </w:tc>
        <w:tc>
          <w:tcPr>
            <w:tcW w:w="239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40" w:lineRule="exact"/>
              <w:jc w:val="center"/>
              <w:rPr>
                <w:rFonts w:hint="eastAsia" w:eastAsia="宋体"/>
                <w:lang w:eastAsia="zh-CN"/>
              </w:rPr>
            </w:pPr>
            <w:r>
              <w:rPr>
                <w:rFonts w:hint="eastAsia"/>
                <w:lang w:eastAsia="zh-CN"/>
              </w:rPr>
              <w:t>触电、其它伤害、火灾</w:t>
            </w:r>
          </w:p>
        </w:tc>
        <w:tc>
          <w:tcPr>
            <w:tcW w:w="1200" w:type="dxa"/>
            <w:tcBorders>
              <w:top w:val="single" w:color="auto" w:sz="4" w:space="0"/>
              <w:left w:val="single" w:color="auto" w:sz="4" w:space="0"/>
              <w:bottom w:val="single" w:color="auto" w:sz="4" w:space="0"/>
              <w:right w:val="single" w:color="auto" w:sz="4" w:space="0"/>
            </w:tcBorders>
            <w:vAlign w:val="top"/>
          </w:tcPr>
          <w:p>
            <w:pPr>
              <w:spacing w:line="5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40" w:lineRule="exact"/>
              <w:jc w:val="center"/>
              <w:rPr>
                <w:rFonts w:hint="eastAsia" w:eastAsia="宋体"/>
                <w:lang w:val="en-US" w:eastAsia="zh-CN"/>
              </w:rPr>
            </w:pPr>
            <w:r>
              <w:rPr>
                <w:rFonts w:hint="eastAsia"/>
                <w:lang w:val="en-US" w:eastAsia="zh-CN"/>
              </w:rPr>
              <w:t>2</w:t>
            </w:r>
          </w:p>
        </w:tc>
        <w:tc>
          <w:tcPr>
            <w:tcW w:w="211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40" w:lineRule="exact"/>
              <w:jc w:val="center"/>
              <w:rPr>
                <w:rFonts w:hint="eastAsia" w:eastAsia="宋体"/>
                <w:lang w:eastAsia="zh-CN"/>
              </w:rPr>
            </w:pPr>
            <w:r>
              <w:rPr>
                <w:rFonts w:hint="eastAsia"/>
                <w:lang w:eastAsia="zh-CN"/>
              </w:rPr>
              <w:t>配料反应</w:t>
            </w:r>
          </w:p>
        </w:tc>
        <w:tc>
          <w:tcPr>
            <w:tcW w:w="139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40" w:lineRule="exact"/>
              <w:jc w:val="center"/>
              <w:rPr>
                <w:rFonts w:hint="eastAsia" w:eastAsia="宋体"/>
                <w:lang w:eastAsia="zh-CN"/>
              </w:rPr>
            </w:pPr>
            <w:r>
              <w:rPr>
                <w:rFonts w:hint="eastAsia"/>
                <w:lang w:eastAsia="zh-CN"/>
              </w:rPr>
              <w:t>粉剂配料反应岗位</w:t>
            </w:r>
          </w:p>
        </w:tc>
        <w:tc>
          <w:tcPr>
            <w:tcW w:w="7680" w:type="dxa"/>
            <w:tcBorders>
              <w:top w:val="single" w:color="auto" w:sz="4" w:space="0"/>
              <w:left w:val="single" w:color="auto" w:sz="4" w:space="0"/>
              <w:bottom w:val="single" w:color="auto" w:sz="4" w:space="0"/>
              <w:right w:val="single" w:color="auto" w:sz="4" w:space="0"/>
            </w:tcBorders>
            <w:shd w:val="clear" w:color="auto" w:fill="FFFFFF"/>
            <w:vAlign w:val="top"/>
          </w:tcPr>
          <w:p>
            <w:pPr>
              <w:numPr>
                <w:ilvl w:val="0"/>
                <w:numId w:val="6"/>
              </w:numPr>
              <w:spacing w:line="240" w:lineRule="auto"/>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配料过程中，接触丙烯酰胺、丙烯酸（稀）、液碱等危害品，存在机械伤害、物体打击、触电、中毒、</w:t>
            </w:r>
            <w:r>
              <w:rPr>
                <w:rFonts w:hint="eastAsia"/>
                <w:lang w:eastAsia="zh-CN"/>
              </w:rPr>
              <w:t>灼烫</w:t>
            </w:r>
            <w:r>
              <w:rPr>
                <w:rFonts w:hint="eastAsia" w:ascii="宋体" w:hAnsi="宋体" w:eastAsia="宋体" w:cs="宋体"/>
                <w:i w:val="0"/>
                <w:color w:val="000000"/>
                <w:kern w:val="0"/>
                <w:sz w:val="22"/>
                <w:szCs w:val="22"/>
                <w:u w:val="none"/>
                <w:lang w:val="en-US" w:eastAsia="zh-CN" w:bidi="ar"/>
              </w:rPr>
              <w:t>等危险。</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2.在配料过程中，配料温度为0～3℃，使用冷媒为乙二醇冷冻液，在冷却过程中存在冻伤可能。涉及到丙烯酰胺、丙烯酸（稀），遇明火、高热等能引发火灾事故危险。</w:t>
            </w:r>
          </w:p>
          <w:p>
            <w:pPr>
              <w:numPr>
                <w:ilvl w:val="0"/>
                <w:numId w:val="0"/>
              </w:numPr>
              <w:spacing w:line="240" w:lineRule="auto"/>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3.反应过程中，接触丙烯酰胺、丙烯酸钠、DAC等危害品，使用泵抽料，电动阀门等，存在机械伤害、物体打击、触电、中毒等危险。</w:t>
            </w:r>
          </w:p>
          <w:p>
            <w:pPr>
              <w:numPr>
                <w:ilvl w:val="0"/>
                <w:numId w:val="0"/>
              </w:numPr>
              <w:spacing w:line="240" w:lineRule="auto"/>
              <w:ind w:left="0" w:leftChars="0" w:firstLine="0" w:firstLineChars="0"/>
              <w:rPr>
                <w:rFonts w:hint="eastAsia" w:eastAsia="宋体"/>
                <w:lang w:eastAsia="zh-CN"/>
              </w:rPr>
            </w:pPr>
            <w:r>
              <w:rPr>
                <w:rFonts w:hint="eastAsia" w:ascii="宋体" w:hAnsi="宋体" w:eastAsia="宋体" w:cs="宋体"/>
                <w:i w:val="0"/>
                <w:color w:val="000000"/>
                <w:kern w:val="0"/>
                <w:sz w:val="22"/>
                <w:szCs w:val="22"/>
                <w:u w:val="none"/>
                <w:lang w:val="en-US" w:eastAsia="zh-CN" w:bidi="ar"/>
              </w:rPr>
              <w:t>4.在反应过程中，使用氮气，存在氮气泄漏，可造成作业人员窒息。保温阶段反应釜内温度较高（90℃），若操作不慎或保温层破损，高温设备接触人体，造成高温灼烫伤害。</w:t>
            </w:r>
          </w:p>
        </w:tc>
        <w:tc>
          <w:tcPr>
            <w:tcW w:w="2395" w:type="dxa"/>
            <w:tcBorders>
              <w:top w:val="single" w:color="auto" w:sz="4" w:space="0"/>
              <w:left w:val="single" w:color="auto" w:sz="4" w:space="0"/>
              <w:bottom w:val="single" w:color="auto" w:sz="4" w:space="0"/>
              <w:right w:val="single" w:color="auto" w:sz="4" w:space="0"/>
            </w:tcBorders>
            <w:shd w:val="clear" w:color="auto" w:fill="FFFFFF"/>
            <w:vAlign w:val="top"/>
          </w:tcPr>
          <w:p>
            <w:pPr>
              <w:spacing w:line="540" w:lineRule="exact"/>
              <w:jc w:val="left"/>
              <w:rPr>
                <w:rFonts w:hint="eastAsia" w:eastAsia="宋体"/>
                <w:lang w:eastAsia="zh-CN"/>
              </w:rPr>
            </w:pPr>
            <w:r>
              <w:rPr>
                <w:rFonts w:hint="eastAsia"/>
                <w:lang w:eastAsia="zh-CN"/>
              </w:rPr>
              <w:t>机械伤害、</w:t>
            </w:r>
            <w:r>
              <w:rPr>
                <w:lang w:val="en-US"/>
              </w:rPr>
              <w:t>物体打击</w:t>
            </w:r>
            <w:r>
              <w:rPr>
                <w:rFonts w:hint="eastAsia"/>
                <w:lang w:val="en-US" w:eastAsia="zh-CN"/>
              </w:rPr>
              <w:t>、</w:t>
            </w:r>
            <w:r>
              <w:rPr>
                <w:rFonts w:hint="eastAsia"/>
                <w:lang w:eastAsia="zh-CN"/>
              </w:rPr>
              <w:t>中毒与窒息、其它伤害、触电、火灾、灼烫</w:t>
            </w:r>
          </w:p>
        </w:tc>
        <w:tc>
          <w:tcPr>
            <w:tcW w:w="1200" w:type="dxa"/>
            <w:tcBorders>
              <w:top w:val="single" w:color="auto" w:sz="4" w:space="0"/>
              <w:left w:val="single" w:color="auto" w:sz="4" w:space="0"/>
              <w:bottom w:val="single" w:color="auto" w:sz="4" w:space="0"/>
              <w:right w:val="single" w:color="auto" w:sz="4" w:space="0"/>
            </w:tcBorders>
            <w:vAlign w:val="top"/>
          </w:tcPr>
          <w:p>
            <w:pPr>
              <w:spacing w:line="5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40" w:lineRule="exact"/>
              <w:jc w:val="center"/>
              <w:rPr>
                <w:rFonts w:hint="eastAsia" w:eastAsia="宋体"/>
                <w:lang w:val="en-US" w:eastAsia="zh-CN"/>
              </w:rPr>
            </w:pPr>
            <w:r>
              <w:rPr>
                <w:rFonts w:hint="eastAsia"/>
                <w:lang w:val="en-US" w:eastAsia="zh-CN"/>
              </w:rPr>
              <w:t>3</w:t>
            </w:r>
          </w:p>
        </w:tc>
        <w:tc>
          <w:tcPr>
            <w:tcW w:w="211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40" w:lineRule="exact"/>
              <w:jc w:val="center"/>
              <w:rPr>
                <w:rFonts w:hint="eastAsia" w:eastAsia="宋体"/>
                <w:lang w:eastAsia="zh-CN"/>
              </w:rPr>
            </w:pPr>
            <w:r>
              <w:rPr>
                <w:rFonts w:hint="eastAsia"/>
                <w:lang w:eastAsia="zh-CN"/>
              </w:rPr>
              <w:t>造粒干燥</w:t>
            </w:r>
          </w:p>
        </w:tc>
        <w:tc>
          <w:tcPr>
            <w:tcW w:w="139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40" w:lineRule="exact"/>
              <w:jc w:val="center"/>
              <w:rPr>
                <w:rFonts w:hint="eastAsia" w:eastAsia="宋体"/>
                <w:lang w:eastAsia="zh-CN"/>
              </w:rPr>
            </w:pPr>
            <w:r>
              <w:rPr>
                <w:rFonts w:hint="eastAsia"/>
                <w:lang w:eastAsia="zh-CN"/>
              </w:rPr>
              <w:t>粉剂造粒、干燥岗位</w:t>
            </w:r>
          </w:p>
        </w:tc>
        <w:tc>
          <w:tcPr>
            <w:tcW w:w="76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eastAsia="宋体"/>
                <w:lang w:eastAsia="zh-CN"/>
              </w:rPr>
            </w:pPr>
            <w:r>
              <w:rPr>
                <w:rFonts w:hint="eastAsia" w:ascii="宋体" w:hAnsi="宋体" w:eastAsia="宋体" w:cs="宋体"/>
                <w:i w:val="0"/>
                <w:color w:val="000000"/>
                <w:kern w:val="0"/>
                <w:sz w:val="22"/>
                <w:szCs w:val="22"/>
                <w:u w:val="none"/>
                <w:lang w:val="en-US" w:eastAsia="zh-CN" w:bidi="ar"/>
              </w:rPr>
              <w:t xml:space="preserve">1.聚丙烯酰胺为丙类火灾危险性物质，遇明火、高热等能引起火灾事故。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2.搅拌机及造粒机如防护设施不到位，作业人员肢体进入机内，会造成机械伤害。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3.搅拌造粒过程中还存在物体打击、触电等危险因素。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4.干燥过程使用热空气，若操作不慎或高温管道、保温破损，高温热空气、高温设备接触人体，造成高温灼烫伤害。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5.在干燥过程中还存在机械伤害、触电等危险因素。</w:t>
            </w:r>
          </w:p>
        </w:tc>
        <w:tc>
          <w:tcPr>
            <w:tcW w:w="2395" w:type="dxa"/>
            <w:tcBorders>
              <w:top w:val="single" w:color="auto" w:sz="4" w:space="0"/>
              <w:left w:val="single" w:color="auto" w:sz="4" w:space="0"/>
              <w:bottom w:val="single" w:color="auto" w:sz="4" w:space="0"/>
              <w:right w:val="single" w:color="auto" w:sz="4" w:space="0"/>
            </w:tcBorders>
            <w:shd w:val="clear" w:color="auto" w:fill="FFFFFF"/>
            <w:vAlign w:val="top"/>
          </w:tcPr>
          <w:p>
            <w:pPr>
              <w:spacing w:line="520" w:lineRule="exact"/>
              <w:jc w:val="left"/>
              <w:rPr>
                <w:rFonts w:hint="eastAsia" w:eastAsia="宋体"/>
                <w:lang w:eastAsia="zh-CN"/>
              </w:rPr>
            </w:pPr>
            <w:r>
              <w:rPr>
                <w:rFonts w:hint="eastAsia"/>
                <w:lang w:eastAsia="zh-CN"/>
              </w:rPr>
              <w:t>机械伤害、</w:t>
            </w:r>
            <w:r>
              <w:rPr>
                <w:lang w:val="en-US"/>
              </w:rPr>
              <w:t>物体打击</w:t>
            </w:r>
            <w:r>
              <w:rPr>
                <w:rFonts w:hint="eastAsia"/>
                <w:lang w:val="en-US" w:eastAsia="zh-CN"/>
              </w:rPr>
              <w:t>、</w:t>
            </w:r>
            <w:r>
              <w:rPr>
                <w:rFonts w:hint="eastAsia"/>
                <w:lang w:eastAsia="zh-CN"/>
              </w:rPr>
              <w:t>触电、灼烫、其它伤害、火灾</w:t>
            </w:r>
          </w:p>
        </w:tc>
        <w:tc>
          <w:tcPr>
            <w:tcW w:w="1200" w:type="dxa"/>
            <w:tcBorders>
              <w:top w:val="single" w:color="auto" w:sz="4" w:space="0"/>
              <w:left w:val="single" w:color="auto" w:sz="4" w:space="0"/>
              <w:bottom w:val="single" w:color="auto" w:sz="4" w:space="0"/>
              <w:right w:val="single" w:color="auto" w:sz="4" w:space="0"/>
            </w:tcBorders>
            <w:vAlign w:val="top"/>
          </w:tcPr>
          <w:p>
            <w:pPr>
              <w:spacing w:line="5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40" w:lineRule="exact"/>
              <w:jc w:val="center"/>
              <w:rPr>
                <w:rFonts w:hint="eastAsia" w:eastAsia="宋体"/>
                <w:lang w:val="en-US" w:eastAsia="zh-CN"/>
              </w:rPr>
            </w:pPr>
            <w:r>
              <w:rPr>
                <w:rFonts w:hint="eastAsia"/>
                <w:lang w:val="en-US" w:eastAsia="zh-CN"/>
              </w:rPr>
              <w:t>4</w:t>
            </w:r>
          </w:p>
        </w:tc>
        <w:tc>
          <w:tcPr>
            <w:tcW w:w="211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40" w:lineRule="exact"/>
              <w:jc w:val="center"/>
              <w:rPr>
                <w:rFonts w:hint="eastAsia" w:eastAsia="宋体"/>
                <w:lang w:eastAsia="zh-CN"/>
              </w:rPr>
            </w:pPr>
            <w:r>
              <w:rPr>
                <w:rFonts w:hint="eastAsia"/>
                <w:lang w:eastAsia="zh-CN"/>
              </w:rPr>
              <w:t>粉碎包装</w:t>
            </w:r>
          </w:p>
        </w:tc>
        <w:tc>
          <w:tcPr>
            <w:tcW w:w="139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40" w:lineRule="exact"/>
              <w:jc w:val="center"/>
              <w:rPr>
                <w:rFonts w:hint="eastAsia"/>
                <w:lang w:eastAsia="zh-CN"/>
              </w:rPr>
            </w:pPr>
            <w:r>
              <w:rPr>
                <w:rFonts w:hint="eastAsia"/>
                <w:lang w:eastAsia="zh-CN"/>
              </w:rPr>
              <w:t>粉碎包装</w:t>
            </w:r>
          </w:p>
          <w:p>
            <w:pPr>
              <w:spacing w:line="540" w:lineRule="exact"/>
              <w:jc w:val="center"/>
              <w:rPr>
                <w:rFonts w:hint="eastAsia" w:eastAsia="宋体"/>
                <w:lang w:eastAsia="zh-CN"/>
              </w:rPr>
            </w:pPr>
            <w:r>
              <w:rPr>
                <w:rFonts w:hint="eastAsia"/>
                <w:lang w:eastAsia="zh-CN"/>
              </w:rPr>
              <w:t>岗位</w:t>
            </w:r>
          </w:p>
        </w:tc>
        <w:tc>
          <w:tcPr>
            <w:tcW w:w="76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numPr>
                <w:ilvl w:val="0"/>
                <w:numId w:val="7"/>
              </w:numPr>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聚丙烯酰胺为丙类火灾危险性物质，如泄漏，遇明火、高热等能引起火灾事故。</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2.粉碎、筛分过程中使用机械设备，存在物体打击、机械伤害、触电等危险因素。</w:t>
            </w:r>
          </w:p>
          <w:p>
            <w:pPr>
              <w:keepNext w:val="0"/>
              <w:keepLines w:val="0"/>
              <w:widowControl/>
              <w:numPr>
                <w:ilvl w:val="0"/>
                <w:numId w:val="0"/>
              </w:numPr>
              <w:suppressLineNumbers w:val="0"/>
              <w:ind w:left="0" w:leftChars="0" w:firstLine="0" w:firstLineChars="0"/>
              <w:jc w:val="left"/>
              <w:textAlignment w:val="center"/>
            </w:pPr>
            <w:r>
              <w:rPr>
                <w:rFonts w:hint="eastAsia" w:ascii="宋体" w:hAnsi="宋体" w:eastAsia="宋体" w:cs="宋体"/>
                <w:i w:val="0"/>
                <w:color w:val="000000"/>
                <w:kern w:val="0"/>
                <w:sz w:val="22"/>
                <w:szCs w:val="22"/>
                <w:u w:val="none"/>
                <w:lang w:val="en-US" w:eastAsia="zh-CN" w:bidi="ar"/>
              </w:rPr>
              <w:t>3.运输过程中使用叉车，存在车辆伤害等危险因素</w:t>
            </w:r>
          </w:p>
        </w:tc>
        <w:tc>
          <w:tcPr>
            <w:tcW w:w="2395" w:type="dxa"/>
            <w:tcBorders>
              <w:top w:val="single" w:color="auto" w:sz="4" w:space="0"/>
              <w:left w:val="single" w:color="auto" w:sz="4" w:space="0"/>
              <w:bottom w:val="single" w:color="auto" w:sz="4" w:space="0"/>
              <w:right w:val="single" w:color="auto" w:sz="4" w:space="0"/>
            </w:tcBorders>
            <w:shd w:val="clear" w:color="auto" w:fill="FFFFFF"/>
            <w:vAlign w:val="top"/>
          </w:tcPr>
          <w:p>
            <w:pPr>
              <w:spacing w:line="540" w:lineRule="exact"/>
            </w:pPr>
            <w:r>
              <w:rPr>
                <w:rFonts w:hint="eastAsia"/>
                <w:lang w:eastAsia="zh-CN"/>
              </w:rPr>
              <w:t>机械伤害、</w:t>
            </w:r>
            <w:r>
              <w:rPr>
                <w:lang w:val="en-US"/>
              </w:rPr>
              <w:t>物体打击</w:t>
            </w:r>
            <w:r>
              <w:rPr>
                <w:rFonts w:hint="eastAsia"/>
                <w:lang w:val="en-US" w:eastAsia="zh-CN"/>
              </w:rPr>
              <w:t>、</w:t>
            </w:r>
            <w:r>
              <w:rPr>
                <w:rFonts w:hint="eastAsia"/>
                <w:lang w:eastAsia="zh-CN"/>
              </w:rPr>
              <w:t>触电、其它伤害、火灾、车辆伤害</w:t>
            </w:r>
          </w:p>
        </w:tc>
        <w:tc>
          <w:tcPr>
            <w:tcW w:w="1200" w:type="dxa"/>
            <w:tcBorders>
              <w:top w:val="single" w:color="auto" w:sz="4" w:space="0"/>
              <w:left w:val="single" w:color="auto" w:sz="4" w:space="0"/>
              <w:bottom w:val="single" w:color="auto" w:sz="4" w:space="0"/>
              <w:right w:val="single" w:color="auto" w:sz="4" w:space="0"/>
            </w:tcBorders>
            <w:vAlign w:val="top"/>
          </w:tcPr>
          <w:p>
            <w:pPr>
              <w:spacing w:line="5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40" w:lineRule="exact"/>
              <w:jc w:val="center"/>
              <w:rPr>
                <w:rFonts w:hint="eastAsia" w:eastAsia="宋体"/>
                <w:lang w:val="en-US" w:eastAsia="zh-CN"/>
              </w:rPr>
            </w:pPr>
            <w:r>
              <w:rPr>
                <w:rFonts w:hint="eastAsia"/>
                <w:lang w:val="en-US" w:eastAsia="zh-CN"/>
              </w:rPr>
              <w:t>5</w:t>
            </w:r>
          </w:p>
        </w:tc>
        <w:tc>
          <w:tcPr>
            <w:tcW w:w="211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40" w:lineRule="exact"/>
              <w:jc w:val="center"/>
              <w:rPr>
                <w:rFonts w:hint="eastAsia" w:eastAsia="宋体"/>
                <w:lang w:eastAsia="zh-CN"/>
              </w:rPr>
            </w:pPr>
            <w:r>
              <w:rPr>
                <w:rFonts w:hint="eastAsia"/>
                <w:lang w:eastAsia="zh-CN"/>
              </w:rPr>
              <w:t>乳液包装</w:t>
            </w:r>
          </w:p>
        </w:tc>
        <w:tc>
          <w:tcPr>
            <w:tcW w:w="139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40" w:lineRule="exact"/>
              <w:jc w:val="center"/>
              <w:rPr>
                <w:rFonts w:hint="eastAsia"/>
                <w:lang w:eastAsia="zh-CN"/>
              </w:rPr>
            </w:pPr>
            <w:r>
              <w:rPr>
                <w:rFonts w:hint="eastAsia"/>
                <w:lang w:eastAsia="zh-CN"/>
              </w:rPr>
              <w:t>乳液包装</w:t>
            </w:r>
          </w:p>
          <w:p>
            <w:pPr>
              <w:spacing w:line="540" w:lineRule="exact"/>
              <w:jc w:val="center"/>
              <w:rPr>
                <w:rFonts w:hint="eastAsia" w:eastAsia="宋体"/>
                <w:lang w:eastAsia="zh-CN"/>
              </w:rPr>
            </w:pPr>
            <w:r>
              <w:rPr>
                <w:rFonts w:hint="eastAsia"/>
                <w:lang w:eastAsia="zh-CN"/>
              </w:rPr>
              <w:t>岗位</w:t>
            </w:r>
          </w:p>
        </w:tc>
        <w:tc>
          <w:tcPr>
            <w:tcW w:w="76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pPr>
            <w:r>
              <w:rPr>
                <w:rFonts w:hint="eastAsia"/>
                <w:lang w:eastAsia="zh-CN"/>
              </w:rPr>
              <w:t>岗位主要进行产品聚丙烯酰胺乳液过滤称重装桶、入库，由于误操作或设备缺陷，造成物料泄漏、设备损坏，因此存在：</w:t>
            </w:r>
            <w:r>
              <w:rPr>
                <w:lang w:val="en-US"/>
              </w:rPr>
              <w:t>火灾、</w:t>
            </w:r>
            <w:r>
              <w:rPr>
                <w:rFonts w:hint="eastAsia"/>
                <w:lang w:val="en-US" w:eastAsia="zh-CN"/>
              </w:rPr>
              <w:t>车辆</w:t>
            </w:r>
            <w:r>
              <w:rPr>
                <w:lang w:val="en-US"/>
              </w:rPr>
              <w:t>伤害、触电</w:t>
            </w:r>
            <w:r>
              <w:rPr>
                <w:rFonts w:hint="eastAsia"/>
                <w:lang w:val="en-US" w:eastAsia="zh-CN"/>
              </w:rPr>
              <w:t>、</w:t>
            </w:r>
            <w:r>
              <w:rPr>
                <w:rFonts w:hint="eastAsia"/>
                <w:lang w:eastAsia="zh-CN"/>
              </w:rPr>
              <w:t>噪声</w:t>
            </w:r>
            <w:r>
              <w:rPr>
                <w:rFonts w:hint="eastAsia"/>
                <w:lang w:val="en-US" w:eastAsia="zh-CN"/>
              </w:rPr>
              <w:t>等危险有害因素</w:t>
            </w:r>
            <w:r>
              <w:rPr>
                <w:rFonts w:hint="eastAsia" w:ascii="宋体" w:hAnsi="宋体" w:eastAsia="宋体" w:cs="宋体"/>
                <w:i w:val="0"/>
                <w:color w:val="000000"/>
                <w:kern w:val="0"/>
                <w:sz w:val="22"/>
                <w:szCs w:val="22"/>
                <w:u w:val="none"/>
                <w:lang w:val="en-US" w:eastAsia="zh-CN" w:bidi="ar"/>
              </w:rPr>
              <w:br w:type="textWrapping"/>
            </w:r>
          </w:p>
        </w:tc>
        <w:tc>
          <w:tcPr>
            <w:tcW w:w="2395" w:type="dxa"/>
            <w:tcBorders>
              <w:top w:val="single" w:color="auto" w:sz="4" w:space="0"/>
              <w:left w:val="single" w:color="auto" w:sz="4" w:space="0"/>
              <w:bottom w:val="single" w:color="auto" w:sz="4" w:space="0"/>
              <w:right w:val="single" w:color="auto" w:sz="4" w:space="0"/>
            </w:tcBorders>
            <w:shd w:val="clear" w:color="auto" w:fill="FFFFFF"/>
            <w:vAlign w:val="top"/>
          </w:tcPr>
          <w:p>
            <w:pPr>
              <w:spacing w:line="540" w:lineRule="exact"/>
            </w:pPr>
            <w:r>
              <w:rPr>
                <w:rFonts w:hint="eastAsia"/>
                <w:lang w:eastAsia="zh-CN"/>
              </w:rPr>
              <w:t>车辆伤害、触电、火灾</w:t>
            </w:r>
          </w:p>
        </w:tc>
        <w:tc>
          <w:tcPr>
            <w:tcW w:w="1200" w:type="dxa"/>
            <w:tcBorders>
              <w:top w:val="single" w:color="auto" w:sz="4" w:space="0"/>
              <w:left w:val="single" w:color="auto" w:sz="4" w:space="0"/>
              <w:bottom w:val="single" w:color="auto" w:sz="4" w:space="0"/>
              <w:right w:val="single" w:color="auto" w:sz="4" w:space="0"/>
            </w:tcBorders>
            <w:vAlign w:val="top"/>
          </w:tcPr>
          <w:p>
            <w:pPr>
              <w:spacing w:line="5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40" w:lineRule="exact"/>
              <w:jc w:val="center"/>
              <w:rPr>
                <w:rFonts w:hint="eastAsia" w:eastAsia="宋体"/>
                <w:lang w:val="en-US" w:eastAsia="zh-CN"/>
              </w:rPr>
            </w:pPr>
            <w:r>
              <w:rPr>
                <w:rFonts w:hint="eastAsia"/>
                <w:lang w:val="en-US" w:eastAsia="zh-CN"/>
              </w:rPr>
              <w:t>6</w:t>
            </w:r>
          </w:p>
        </w:tc>
        <w:tc>
          <w:tcPr>
            <w:tcW w:w="211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40" w:lineRule="exact"/>
              <w:jc w:val="center"/>
              <w:rPr>
                <w:rFonts w:hint="eastAsia" w:eastAsia="宋体"/>
                <w:lang w:eastAsia="zh-CN"/>
              </w:rPr>
            </w:pPr>
            <w:r>
              <w:rPr>
                <w:rFonts w:hint="eastAsia"/>
                <w:lang w:eastAsia="zh-CN"/>
              </w:rPr>
              <w:t>乳液配料反应</w:t>
            </w:r>
          </w:p>
        </w:tc>
        <w:tc>
          <w:tcPr>
            <w:tcW w:w="139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40" w:lineRule="exact"/>
              <w:jc w:val="center"/>
              <w:rPr>
                <w:rFonts w:hint="eastAsia" w:eastAsia="宋体"/>
                <w:lang w:eastAsia="zh-CN"/>
              </w:rPr>
            </w:pPr>
            <w:r>
              <w:rPr>
                <w:rFonts w:hint="eastAsia"/>
                <w:lang w:eastAsia="zh-CN"/>
              </w:rPr>
              <w:t>乳液配料反应岗位</w:t>
            </w:r>
          </w:p>
        </w:tc>
        <w:tc>
          <w:tcPr>
            <w:tcW w:w="76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numPr>
                <w:ilvl w:val="0"/>
                <w:numId w:val="8"/>
              </w:numPr>
              <w:suppressLineNumbers w:val="0"/>
              <w:jc w:val="left"/>
              <w:textAlignment w:val="center"/>
              <w:rPr>
                <w:lang w:val="en-US" w:eastAsia="zh-CN" w:bidi="ar"/>
              </w:rPr>
            </w:pPr>
            <w:r>
              <w:rPr>
                <w:lang w:val="en-US" w:eastAsia="zh-CN" w:bidi="ar"/>
              </w:rPr>
              <w:t xml:space="preserve">配料、反应过程中，接触丙烯酰胺、丙烯酸（稀）、液碱等危害品，因操作不当，造成人员中毒、化学灼伤等，釜使用搅拌机，如操作不当或传动设备未设置保护罩，存在机械伤害、物体打击、触电等危险。 </w:t>
            </w:r>
            <w:r>
              <w:rPr>
                <w:lang w:val="en-US" w:eastAsia="zh-CN" w:bidi="ar"/>
              </w:rPr>
              <w:br w:type="textWrapping"/>
            </w:r>
            <w:r>
              <w:rPr>
                <w:lang w:val="en-US" w:eastAsia="zh-CN" w:bidi="ar"/>
              </w:rPr>
              <w:t xml:space="preserve">2.在配料过程中，配料温度为0～3℃，使用冷媒为乙二醇冷冻液，在冷却过程中存在冻伤可能。涉及到丙烯酰胺、丙烯酸，遇明火、高热等能引发火灾事故。 </w:t>
            </w:r>
            <w:r>
              <w:rPr>
                <w:lang w:val="en-US" w:eastAsia="zh-CN" w:bidi="ar"/>
              </w:rPr>
              <w:br w:type="textWrapping"/>
            </w:r>
            <w:r>
              <w:rPr>
                <w:lang w:val="en-US" w:eastAsia="zh-CN" w:bidi="ar"/>
              </w:rPr>
              <w:t>3.在反应过程中，使用氮气，存在氮气泄漏，可造成作业人员窒息。加热过程温度较高，若操作不慎或保温层破损，高温设备接触人体，造成高温灼烫伤害。</w:t>
            </w:r>
          </w:p>
          <w:p>
            <w:pPr>
              <w:keepNext w:val="0"/>
              <w:keepLines w:val="0"/>
              <w:widowControl/>
              <w:numPr>
                <w:ilvl w:val="0"/>
                <w:numId w:val="0"/>
              </w:numPr>
              <w:suppressLineNumbers w:val="0"/>
              <w:ind w:left="0" w:leftChars="0" w:firstLine="0" w:firstLineChars="0"/>
              <w:jc w:val="left"/>
              <w:textAlignment w:val="center"/>
              <w:rPr>
                <w:rFonts w:hint="eastAsia" w:eastAsia="宋体"/>
                <w:lang w:eastAsia="zh-CN"/>
              </w:rPr>
            </w:pPr>
            <w:r>
              <w:rPr>
                <w:lang w:val="en-US" w:eastAsia="zh-CN" w:bidi="ar"/>
              </w:rPr>
              <w:t>4.</w:t>
            </w:r>
            <w:r>
              <w:rPr>
                <w:rFonts w:hint="eastAsia"/>
                <w:lang w:eastAsia="zh-CN"/>
              </w:rPr>
              <w:t>岗位存在丙烯酰胺、丙烯酸钠、过硫酸钠、亚硫酸氢钠、过硫酸铵、氮气、白油等物料及用冷冻水降温，由于误操作或设备缺陷，造成物料泄漏、设备损坏，因此存在：</w:t>
            </w:r>
            <w:r>
              <w:rPr>
                <w:lang w:val="en-US"/>
              </w:rPr>
              <w:t>火灾、中毒、窒息、机械伤害、物体打击、触电</w:t>
            </w:r>
            <w:r>
              <w:rPr>
                <w:rFonts w:hint="eastAsia"/>
                <w:lang w:val="en-US" w:eastAsia="zh-CN"/>
              </w:rPr>
              <w:t>、低温冻伤、</w:t>
            </w:r>
            <w:r>
              <w:rPr>
                <w:rFonts w:hint="eastAsia"/>
                <w:lang w:eastAsia="zh-CN"/>
              </w:rPr>
              <w:t>噪声</w:t>
            </w:r>
            <w:r>
              <w:rPr>
                <w:rFonts w:hint="eastAsia"/>
                <w:lang w:val="en-US" w:eastAsia="zh-CN"/>
              </w:rPr>
              <w:t>等危险有害因素。</w:t>
            </w:r>
          </w:p>
        </w:tc>
        <w:tc>
          <w:tcPr>
            <w:tcW w:w="2395" w:type="dxa"/>
            <w:tcBorders>
              <w:top w:val="single" w:color="auto" w:sz="4" w:space="0"/>
              <w:left w:val="single" w:color="auto" w:sz="4" w:space="0"/>
              <w:bottom w:val="single" w:color="auto" w:sz="4" w:space="0"/>
              <w:right w:val="single" w:color="auto" w:sz="4" w:space="0"/>
            </w:tcBorders>
            <w:shd w:val="clear" w:color="auto" w:fill="FFFFFF"/>
            <w:vAlign w:val="top"/>
          </w:tcPr>
          <w:p>
            <w:pPr>
              <w:spacing w:line="520" w:lineRule="exact"/>
              <w:jc w:val="left"/>
            </w:pPr>
            <w:r>
              <w:rPr>
                <w:rFonts w:hint="eastAsia"/>
                <w:lang w:eastAsia="zh-CN"/>
              </w:rPr>
              <w:t>机械伤害、</w:t>
            </w:r>
            <w:r>
              <w:rPr>
                <w:lang w:val="en-US"/>
              </w:rPr>
              <w:t>物体打击</w:t>
            </w:r>
            <w:r>
              <w:rPr>
                <w:rFonts w:hint="eastAsia"/>
                <w:lang w:val="en-US" w:eastAsia="zh-CN"/>
              </w:rPr>
              <w:t>、</w:t>
            </w:r>
            <w:r>
              <w:rPr>
                <w:rFonts w:hint="eastAsia"/>
                <w:lang w:eastAsia="zh-CN"/>
              </w:rPr>
              <w:t>中毒与窒息、其它伤害、触电、火灾、灼烫</w:t>
            </w:r>
          </w:p>
        </w:tc>
        <w:tc>
          <w:tcPr>
            <w:tcW w:w="1200" w:type="dxa"/>
            <w:tcBorders>
              <w:top w:val="single" w:color="auto" w:sz="4" w:space="0"/>
              <w:left w:val="single" w:color="auto" w:sz="4" w:space="0"/>
              <w:bottom w:val="single" w:color="auto" w:sz="4" w:space="0"/>
              <w:right w:val="single" w:color="auto" w:sz="4" w:space="0"/>
            </w:tcBorders>
            <w:vAlign w:val="top"/>
          </w:tcPr>
          <w:p>
            <w:pPr>
              <w:spacing w:line="5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40" w:lineRule="exact"/>
              <w:jc w:val="center"/>
              <w:rPr>
                <w:rFonts w:hint="eastAsia" w:eastAsia="宋体"/>
                <w:lang w:val="en-US" w:eastAsia="zh-CN"/>
              </w:rPr>
            </w:pPr>
            <w:r>
              <w:rPr>
                <w:rFonts w:hint="eastAsia"/>
                <w:lang w:val="en-US" w:eastAsia="zh-CN"/>
              </w:rPr>
              <w:t>7</w:t>
            </w:r>
          </w:p>
        </w:tc>
        <w:tc>
          <w:tcPr>
            <w:tcW w:w="211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40" w:lineRule="exact"/>
              <w:jc w:val="center"/>
              <w:rPr>
                <w:rFonts w:hint="eastAsia" w:eastAsia="宋体"/>
                <w:lang w:eastAsia="zh-CN"/>
              </w:rPr>
            </w:pPr>
            <w:r>
              <w:rPr>
                <w:rFonts w:hint="eastAsia"/>
                <w:lang w:eastAsia="zh-CN"/>
              </w:rPr>
              <w:t>配电站</w:t>
            </w:r>
          </w:p>
        </w:tc>
        <w:tc>
          <w:tcPr>
            <w:tcW w:w="139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40" w:lineRule="exact"/>
              <w:jc w:val="center"/>
              <w:rPr>
                <w:rFonts w:hint="eastAsia" w:eastAsia="宋体"/>
                <w:lang w:eastAsia="zh-CN"/>
              </w:rPr>
            </w:pPr>
            <w:r>
              <w:rPr>
                <w:rFonts w:hint="eastAsia"/>
                <w:lang w:eastAsia="zh-CN"/>
              </w:rPr>
              <w:t>配电站</w:t>
            </w:r>
          </w:p>
        </w:tc>
        <w:tc>
          <w:tcPr>
            <w:tcW w:w="76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1.变压器长时间过电压，涡流损耗和磁损耗增加而过热，造成变压器铁芯绝缘损坏、引起着火。</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2.变压器及各配电屏运行中如通风道堵塞，散热不良，造成过热引发火灾。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3.变压器及电气设备在运行中，绝缘老化变质等，失去绝缘能力，引起短路，小动物、鸟类进入变配电室造成短路，引起燃烧和火灾。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4.过载时的电流强度大，接触不良，接触处的电阻大，会导致过热而引发电气火灾。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5.触电保护装置失灵，或操作不当，违章作业造成触电事故的发生。</w:t>
            </w:r>
          </w:p>
        </w:tc>
        <w:tc>
          <w:tcPr>
            <w:tcW w:w="239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40" w:lineRule="exact"/>
              <w:jc w:val="center"/>
            </w:pPr>
            <w:r>
              <w:rPr>
                <w:lang w:val="en-US"/>
              </w:rPr>
              <w:t>火灾、触电</w:t>
            </w:r>
          </w:p>
        </w:tc>
        <w:tc>
          <w:tcPr>
            <w:tcW w:w="1200" w:type="dxa"/>
            <w:tcBorders>
              <w:top w:val="single" w:color="auto" w:sz="4" w:space="0"/>
              <w:left w:val="single" w:color="auto" w:sz="4" w:space="0"/>
              <w:bottom w:val="single" w:color="auto" w:sz="4" w:space="0"/>
              <w:right w:val="single" w:color="auto" w:sz="4" w:space="0"/>
            </w:tcBorders>
            <w:vAlign w:val="top"/>
          </w:tcPr>
          <w:p>
            <w:pPr>
              <w:spacing w:line="5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40" w:lineRule="exact"/>
              <w:jc w:val="center"/>
              <w:rPr>
                <w:rFonts w:hint="eastAsia" w:eastAsia="宋体"/>
                <w:lang w:val="en-US" w:eastAsia="zh-CN"/>
              </w:rPr>
            </w:pPr>
            <w:r>
              <w:rPr>
                <w:rFonts w:hint="eastAsia"/>
                <w:lang w:val="en-US" w:eastAsia="zh-CN"/>
              </w:rPr>
              <w:t>8</w:t>
            </w:r>
          </w:p>
        </w:tc>
        <w:tc>
          <w:tcPr>
            <w:tcW w:w="211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40" w:lineRule="exact"/>
              <w:jc w:val="center"/>
              <w:rPr>
                <w:rFonts w:hint="eastAsia" w:eastAsia="宋体"/>
                <w:lang w:eastAsia="zh-CN"/>
              </w:rPr>
            </w:pPr>
            <w:r>
              <w:rPr>
                <w:rFonts w:hint="eastAsia"/>
                <w:lang w:eastAsia="zh-CN"/>
              </w:rPr>
              <w:t>公用工程</w:t>
            </w:r>
          </w:p>
        </w:tc>
        <w:tc>
          <w:tcPr>
            <w:tcW w:w="139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40" w:lineRule="exact"/>
              <w:jc w:val="center"/>
              <w:rPr>
                <w:rFonts w:hint="eastAsia" w:eastAsia="宋体"/>
                <w:lang w:eastAsia="zh-CN"/>
              </w:rPr>
            </w:pPr>
            <w:r>
              <w:rPr>
                <w:rFonts w:hint="eastAsia"/>
                <w:lang w:eastAsia="zh-CN"/>
              </w:rPr>
              <w:t>公用工程</w:t>
            </w:r>
          </w:p>
        </w:tc>
        <w:tc>
          <w:tcPr>
            <w:tcW w:w="7680" w:type="dxa"/>
            <w:tcBorders>
              <w:top w:val="single" w:color="auto" w:sz="4" w:space="0"/>
              <w:left w:val="single" w:color="auto" w:sz="4" w:space="0"/>
              <w:bottom w:val="single" w:color="auto" w:sz="4" w:space="0"/>
              <w:right w:val="single" w:color="auto" w:sz="4" w:space="0"/>
            </w:tcBorders>
            <w:shd w:val="clear" w:color="auto" w:fill="FFFFFF"/>
            <w:vAlign w:val="top"/>
          </w:tcPr>
          <w:p>
            <w:pPr>
              <w:spacing w:line="240" w:lineRule="auto"/>
            </w:pPr>
            <w:r>
              <w:rPr>
                <w:rFonts w:hint="eastAsia"/>
                <w:lang w:eastAsia="zh-CN"/>
              </w:rPr>
              <w:t>主要提供车间用的空气、氮气、冷冻水、纯水，由于操作失误或安全附件失灵，造成容器爆炸，因此存在：容器爆炸</w:t>
            </w:r>
            <w:r>
              <w:rPr>
                <w:rFonts w:hint="eastAsia"/>
                <w:lang w:val="en-US" w:eastAsia="zh-CN"/>
              </w:rPr>
              <w:t>、火灾、</w:t>
            </w:r>
            <w:r>
              <w:rPr>
                <w:rFonts w:hint="eastAsia"/>
                <w:lang w:eastAsia="zh-CN"/>
              </w:rPr>
              <w:t>触电、中毒与窒息、低温冻伤、噪声</w:t>
            </w:r>
            <w:r>
              <w:rPr>
                <w:rFonts w:hint="eastAsia"/>
                <w:lang w:val="en-US" w:eastAsia="zh-CN"/>
              </w:rPr>
              <w:t>等危险有害因素</w:t>
            </w:r>
          </w:p>
        </w:tc>
        <w:tc>
          <w:tcPr>
            <w:tcW w:w="2395" w:type="dxa"/>
            <w:tcBorders>
              <w:top w:val="single" w:color="auto" w:sz="4" w:space="0"/>
              <w:left w:val="single" w:color="auto" w:sz="4" w:space="0"/>
              <w:bottom w:val="single" w:color="auto" w:sz="4" w:space="0"/>
              <w:right w:val="single" w:color="auto" w:sz="4" w:space="0"/>
            </w:tcBorders>
            <w:shd w:val="clear" w:color="auto" w:fill="FFFFFF"/>
            <w:vAlign w:val="top"/>
          </w:tcPr>
          <w:p>
            <w:pPr>
              <w:spacing w:line="540" w:lineRule="exact"/>
            </w:pPr>
            <w:r>
              <w:rPr>
                <w:rFonts w:hint="eastAsia"/>
                <w:lang w:eastAsia="zh-CN"/>
              </w:rPr>
              <w:t>容器爆炸、火灾、触电、其它伤害、中毒与窒息</w:t>
            </w:r>
          </w:p>
        </w:tc>
        <w:tc>
          <w:tcPr>
            <w:tcW w:w="1200" w:type="dxa"/>
            <w:tcBorders>
              <w:top w:val="single" w:color="auto" w:sz="4" w:space="0"/>
              <w:left w:val="single" w:color="auto" w:sz="4" w:space="0"/>
              <w:bottom w:val="single" w:color="auto" w:sz="4" w:space="0"/>
              <w:right w:val="single" w:color="auto" w:sz="4" w:space="0"/>
            </w:tcBorders>
            <w:vAlign w:val="top"/>
          </w:tcPr>
          <w:p>
            <w:pPr>
              <w:spacing w:line="5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40" w:lineRule="exact"/>
              <w:jc w:val="center"/>
              <w:rPr>
                <w:rFonts w:hint="eastAsia"/>
                <w:lang w:val="en-US" w:eastAsia="zh-CN"/>
              </w:rPr>
            </w:pPr>
            <w:r>
              <w:rPr>
                <w:rFonts w:hint="eastAsia"/>
                <w:lang w:val="en-US" w:eastAsia="zh-CN"/>
              </w:rPr>
              <w:t>9</w:t>
            </w:r>
          </w:p>
        </w:tc>
        <w:tc>
          <w:tcPr>
            <w:tcW w:w="211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40" w:lineRule="exact"/>
              <w:jc w:val="center"/>
              <w:rPr>
                <w:rFonts w:hint="eastAsia" w:eastAsia="宋体"/>
                <w:lang w:eastAsia="zh-CN"/>
              </w:rPr>
            </w:pPr>
            <w:r>
              <w:rPr>
                <w:rFonts w:hint="eastAsia"/>
                <w:lang w:eastAsia="zh-CN"/>
              </w:rPr>
              <w:t>丙类罐区</w:t>
            </w:r>
          </w:p>
        </w:tc>
        <w:tc>
          <w:tcPr>
            <w:tcW w:w="139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40" w:lineRule="exact"/>
              <w:jc w:val="center"/>
              <w:rPr>
                <w:rFonts w:hint="eastAsia" w:eastAsia="宋体"/>
                <w:lang w:eastAsia="zh-CN"/>
              </w:rPr>
            </w:pPr>
            <w:r>
              <w:rPr>
                <w:rFonts w:hint="eastAsia"/>
                <w:lang w:eastAsia="zh-CN"/>
              </w:rPr>
              <w:t>贮罐区</w:t>
            </w:r>
          </w:p>
        </w:tc>
        <w:tc>
          <w:tcPr>
            <w:tcW w:w="76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1.运送液体原料的槽罐车，存在车辆伤害。使用泵等运转设备，存在</w:t>
            </w:r>
            <w:r>
              <w:rPr>
                <w:lang w:val="en-US"/>
              </w:rPr>
              <w:t>机械伤害、物体打击、触电</w:t>
            </w:r>
            <w:r>
              <w:rPr>
                <w:rFonts w:hint="eastAsia"/>
                <w:lang w:val="en-US" w:eastAsia="zh-CN"/>
              </w:rPr>
              <w:t>等</w:t>
            </w:r>
            <w:r>
              <w:rPr>
                <w:rFonts w:hint="eastAsia" w:ascii="宋体" w:hAnsi="宋体" w:eastAsia="宋体" w:cs="宋体"/>
                <w:i w:val="0"/>
                <w:color w:val="000000"/>
                <w:kern w:val="0"/>
                <w:sz w:val="22"/>
                <w:szCs w:val="22"/>
                <w:u w:val="none"/>
                <w:lang w:val="en-US" w:eastAsia="zh-CN" w:bidi="ar"/>
              </w:rPr>
              <w:t>危险因素。</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2.储罐区电气线路老化，产生电火花存在火灾危险因素。</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3.储罐区管道、管件、自动控制系统等失效，存在火灾、爆炸、泄漏、中毒、</w:t>
            </w:r>
            <w:r>
              <w:rPr>
                <w:rFonts w:hint="eastAsia"/>
                <w:lang w:eastAsia="zh-CN"/>
              </w:rPr>
              <w:t>灼烫</w:t>
            </w:r>
            <w:r>
              <w:rPr>
                <w:rFonts w:hint="eastAsia" w:ascii="宋体" w:hAnsi="宋体" w:eastAsia="宋体" w:cs="宋体"/>
                <w:i w:val="0"/>
                <w:color w:val="000000"/>
                <w:kern w:val="0"/>
                <w:sz w:val="22"/>
                <w:szCs w:val="22"/>
                <w:u w:val="none"/>
                <w:lang w:val="en-US" w:eastAsia="zh-CN" w:bidi="ar"/>
              </w:rPr>
              <w:t xml:space="preserve">等危险因素。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4.可燃液体储罐防雷、防静电接地装置失效，可能因雷击、静电和电火花引发火灾事故。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贮罐区管理不善，日常巡查不到位，未及时发现隐患，造成事故的发生。</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人员操作不当，诱发事故。</w:t>
            </w:r>
          </w:p>
        </w:tc>
        <w:tc>
          <w:tcPr>
            <w:tcW w:w="2395" w:type="dxa"/>
            <w:tcBorders>
              <w:top w:val="single" w:color="auto" w:sz="4" w:space="0"/>
              <w:left w:val="single" w:color="auto" w:sz="4" w:space="0"/>
              <w:bottom w:val="single" w:color="auto" w:sz="4" w:space="0"/>
              <w:right w:val="single" w:color="auto" w:sz="4" w:space="0"/>
            </w:tcBorders>
            <w:shd w:val="clear" w:color="auto" w:fill="FFFFFF"/>
            <w:vAlign w:val="top"/>
          </w:tcPr>
          <w:p>
            <w:pPr>
              <w:spacing w:line="540" w:lineRule="exact"/>
            </w:pPr>
            <w:r>
              <w:rPr>
                <w:lang w:val="en-US"/>
              </w:rPr>
              <w:t>火灾、</w:t>
            </w:r>
            <w:r>
              <w:rPr>
                <w:rFonts w:hint="eastAsia"/>
                <w:lang w:val="en-US"/>
              </w:rPr>
              <w:t>爆炸、</w:t>
            </w:r>
            <w:r>
              <w:rPr>
                <w:lang w:val="en-US"/>
              </w:rPr>
              <w:t>中毒</w:t>
            </w:r>
            <w:r>
              <w:rPr>
                <w:rFonts w:hint="eastAsia"/>
                <w:lang w:val="en-US" w:eastAsia="zh-CN"/>
              </w:rPr>
              <w:t>和</w:t>
            </w:r>
            <w:r>
              <w:rPr>
                <w:lang w:val="en-US"/>
              </w:rPr>
              <w:t>窒息、机械伤害、物体打击、触电</w:t>
            </w:r>
            <w:r>
              <w:rPr>
                <w:rFonts w:hint="eastAsia"/>
                <w:lang w:val="en-US" w:eastAsia="zh-CN"/>
              </w:rPr>
              <w:t>、</w:t>
            </w:r>
            <w:r>
              <w:rPr>
                <w:rFonts w:hint="eastAsia"/>
                <w:lang w:eastAsia="zh-CN"/>
              </w:rPr>
              <w:t>灼烫</w:t>
            </w:r>
            <w:r>
              <w:rPr>
                <w:rFonts w:hint="eastAsia"/>
                <w:lang w:val="en-US" w:eastAsia="zh-CN"/>
              </w:rPr>
              <w:t>、车辆伤害</w:t>
            </w:r>
          </w:p>
        </w:tc>
        <w:tc>
          <w:tcPr>
            <w:tcW w:w="1200" w:type="dxa"/>
            <w:tcBorders>
              <w:top w:val="single" w:color="auto" w:sz="4" w:space="0"/>
              <w:left w:val="single" w:color="auto" w:sz="4" w:space="0"/>
              <w:bottom w:val="single" w:color="auto" w:sz="4" w:space="0"/>
              <w:right w:val="single" w:color="auto" w:sz="4" w:space="0"/>
            </w:tcBorders>
            <w:vAlign w:val="top"/>
          </w:tcPr>
          <w:p>
            <w:pPr>
              <w:spacing w:line="5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8"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40" w:lineRule="exact"/>
              <w:jc w:val="center"/>
              <w:rPr>
                <w:rFonts w:hint="eastAsia"/>
                <w:lang w:val="en-US" w:eastAsia="zh-CN"/>
              </w:rPr>
            </w:pPr>
            <w:r>
              <w:rPr>
                <w:rFonts w:hint="eastAsia"/>
                <w:lang w:val="en-US" w:eastAsia="zh-CN"/>
              </w:rPr>
              <w:t>10</w:t>
            </w:r>
          </w:p>
        </w:tc>
        <w:tc>
          <w:tcPr>
            <w:tcW w:w="211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40" w:lineRule="exact"/>
              <w:jc w:val="center"/>
              <w:rPr>
                <w:rFonts w:hint="eastAsia" w:eastAsia="宋体"/>
                <w:lang w:eastAsia="zh-CN"/>
              </w:rPr>
            </w:pPr>
            <w:r>
              <w:rPr>
                <w:rFonts w:hint="eastAsia" w:ascii="宋体" w:hAnsi="宋体"/>
                <w:szCs w:val="21"/>
                <w:lang w:eastAsia="zh-CN"/>
              </w:rPr>
              <w:t>甲类仓库</w:t>
            </w:r>
          </w:p>
        </w:tc>
        <w:tc>
          <w:tcPr>
            <w:tcW w:w="139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40" w:lineRule="exact"/>
              <w:jc w:val="center"/>
              <w:rPr>
                <w:rFonts w:hint="eastAsia" w:eastAsia="宋体"/>
                <w:lang w:eastAsia="zh-CN"/>
              </w:rPr>
            </w:pPr>
            <w:r>
              <w:rPr>
                <w:rFonts w:hint="eastAsia" w:ascii="宋体" w:hAnsi="宋体"/>
                <w:szCs w:val="21"/>
                <w:lang w:eastAsia="zh-CN"/>
              </w:rPr>
              <w:t>甲类仓库</w:t>
            </w:r>
          </w:p>
        </w:tc>
        <w:tc>
          <w:tcPr>
            <w:tcW w:w="76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1.药品</w:t>
            </w:r>
            <w:r>
              <w:rPr>
                <w:rFonts w:hint="eastAsia" w:ascii="宋体" w:hAnsi="宋体" w:eastAsia="宋体" w:cs="宋体"/>
                <w:i w:val="0"/>
                <w:color w:val="000000"/>
                <w:kern w:val="0"/>
                <w:sz w:val="22"/>
                <w:szCs w:val="22"/>
                <w:u w:val="none"/>
                <w:lang w:val="en-US" w:eastAsia="zh-CN" w:bidi="ar"/>
              </w:rPr>
              <w:t>在储存过程中遇明火、高热容易引起火灾事故，受热、</w:t>
            </w:r>
            <w:r>
              <w:rPr>
                <w:rFonts w:hint="eastAsia" w:ascii="宋体" w:hAnsi="宋体" w:cs="宋体"/>
                <w:i w:val="0"/>
                <w:color w:val="000000"/>
                <w:kern w:val="0"/>
                <w:sz w:val="22"/>
                <w:szCs w:val="22"/>
                <w:u w:val="none"/>
                <w:lang w:val="en-US" w:eastAsia="zh-CN" w:bidi="ar"/>
              </w:rPr>
              <w:t>受潮、</w:t>
            </w:r>
            <w:r>
              <w:rPr>
                <w:rFonts w:hint="eastAsia" w:ascii="宋体" w:hAnsi="宋体" w:eastAsia="宋体" w:cs="宋体"/>
                <w:i w:val="0"/>
                <w:color w:val="000000"/>
                <w:kern w:val="0"/>
                <w:sz w:val="22"/>
                <w:szCs w:val="22"/>
                <w:u w:val="none"/>
                <w:lang w:val="en-US" w:eastAsia="zh-CN" w:bidi="ar"/>
              </w:rPr>
              <w:t>燃烧会分解出有毒气体。</w:t>
            </w:r>
          </w:p>
          <w:p>
            <w:pPr>
              <w:keepNext w:val="0"/>
              <w:keepLines w:val="0"/>
              <w:widowControl/>
              <w:numPr>
                <w:ilvl w:val="0"/>
                <w:numId w:val="0"/>
              </w:numPr>
              <w:suppressLineNumbers w:val="0"/>
              <w:jc w:val="left"/>
              <w:textAlignment w:val="center"/>
            </w:pPr>
            <w:r>
              <w:rPr>
                <w:rFonts w:hint="eastAsia" w:ascii="宋体" w:hAnsi="宋体" w:cs="宋体"/>
                <w:i w:val="0"/>
                <w:color w:val="000000"/>
                <w:kern w:val="0"/>
                <w:sz w:val="22"/>
                <w:szCs w:val="22"/>
                <w:u w:val="none"/>
                <w:lang w:val="en-US" w:eastAsia="zh-CN" w:bidi="ar"/>
              </w:rPr>
              <w:t>2.柴油遇明火、高热</w:t>
            </w:r>
            <w:r>
              <w:rPr>
                <w:rFonts w:hint="eastAsia" w:ascii="宋体" w:hAnsi="宋体" w:eastAsia="宋体" w:cs="宋体"/>
                <w:i w:val="0"/>
                <w:color w:val="000000"/>
                <w:kern w:val="0"/>
                <w:sz w:val="22"/>
                <w:szCs w:val="22"/>
                <w:u w:val="none"/>
                <w:lang w:val="en-US" w:eastAsia="zh-CN" w:bidi="ar"/>
              </w:rPr>
              <w:t>可能发生爆炸事故</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cs="宋体"/>
                <w:i w:val="0"/>
                <w:color w:val="000000"/>
                <w:kern w:val="0"/>
                <w:sz w:val="22"/>
                <w:szCs w:val="22"/>
                <w:u w:val="none"/>
                <w:lang w:val="en-US" w:eastAsia="zh-CN" w:bidi="ar"/>
              </w:rPr>
              <w:t>3.操作不当导致的车辆伤害</w:t>
            </w:r>
          </w:p>
        </w:tc>
        <w:tc>
          <w:tcPr>
            <w:tcW w:w="239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40" w:lineRule="exact"/>
              <w:jc w:val="center"/>
              <w:rPr>
                <w:rFonts w:hint="eastAsia" w:eastAsia="宋体"/>
                <w:lang w:val="en-US" w:eastAsia="zh-CN"/>
              </w:rPr>
            </w:pPr>
            <w:r>
              <w:rPr>
                <w:rFonts w:hint="eastAsia"/>
                <w:lang w:val="en-US" w:eastAsia="zh-CN"/>
              </w:rPr>
              <w:t>火灾、其它爆炸、中毒和窒息、车辆伤害、其它伤害</w:t>
            </w:r>
          </w:p>
        </w:tc>
        <w:tc>
          <w:tcPr>
            <w:tcW w:w="1200" w:type="dxa"/>
            <w:tcBorders>
              <w:top w:val="single" w:color="auto" w:sz="4" w:space="0"/>
              <w:left w:val="single" w:color="auto" w:sz="4" w:space="0"/>
              <w:bottom w:val="single" w:color="auto" w:sz="4" w:space="0"/>
              <w:right w:val="single" w:color="auto" w:sz="4" w:space="0"/>
            </w:tcBorders>
            <w:vAlign w:val="top"/>
          </w:tcPr>
          <w:p>
            <w:pPr>
              <w:spacing w:line="5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40" w:lineRule="exact"/>
              <w:jc w:val="center"/>
              <w:rPr>
                <w:rFonts w:hint="eastAsia"/>
                <w:lang w:val="en-US" w:eastAsia="zh-CN"/>
              </w:rPr>
            </w:pPr>
            <w:r>
              <w:rPr>
                <w:rFonts w:hint="eastAsia"/>
                <w:lang w:val="en-US" w:eastAsia="zh-CN"/>
              </w:rPr>
              <w:t>11</w:t>
            </w:r>
          </w:p>
        </w:tc>
        <w:tc>
          <w:tcPr>
            <w:tcW w:w="21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eastAsia="宋体"/>
                <w:lang w:eastAsia="zh-CN"/>
              </w:rPr>
            </w:pPr>
            <w:r>
              <w:rPr>
                <w:rFonts w:hint="eastAsia" w:ascii="宋体" w:hAnsi="宋体" w:eastAsia="宋体" w:cs="宋体"/>
                <w:i w:val="0"/>
                <w:color w:val="000000"/>
                <w:kern w:val="0"/>
                <w:sz w:val="22"/>
                <w:szCs w:val="22"/>
                <w:u w:val="none"/>
                <w:lang w:val="en-US" w:eastAsia="zh-CN" w:bidi="ar"/>
              </w:rPr>
              <w:t>消防水池</w:t>
            </w:r>
          </w:p>
        </w:tc>
        <w:tc>
          <w:tcPr>
            <w:tcW w:w="13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eastAsia="宋体"/>
                <w:lang w:eastAsia="zh-CN"/>
              </w:rPr>
            </w:pPr>
            <w:r>
              <w:rPr>
                <w:rFonts w:hint="eastAsia" w:ascii="宋体" w:hAnsi="宋体" w:eastAsia="宋体" w:cs="宋体"/>
                <w:i w:val="0"/>
                <w:color w:val="000000"/>
                <w:kern w:val="0"/>
                <w:sz w:val="22"/>
                <w:szCs w:val="22"/>
                <w:u w:val="none"/>
                <w:lang w:val="en-US" w:eastAsia="zh-CN" w:bidi="ar"/>
              </w:rPr>
              <w:t>消防泵房、循环水池</w:t>
            </w:r>
          </w:p>
        </w:tc>
        <w:tc>
          <w:tcPr>
            <w:tcW w:w="76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eastAsia="宋体"/>
                <w:lang w:eastAsia="zh-CN"/>
              </w:rPr>
            </w:pPr>
            <w:r>
              <w:rPr>
                <w:rFonts w:hint="eastAsia" w:ascii="宋体" w:hAnsi="宋体" w:eastAsia="宋体" w:cs="宋体"/>
                <w:i w:val="0"/>
                <w:color w:val="000000"/>
                <w:kern w:val="0"/>
                <w:sz w:val="22"/>
                <w:szCs w:val="22"/>
                <w:u w:val="none"/>
                <w:lang w:val="en-US" w:eastAsia="zh-CN" w:bidi="ar"/>
              </w:rPr>
              <w:t>1.人员进入循环水池作业区，不小心滑入池中，可能发生淹溺事故。</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2.临时用电作业，可能造成触电事故。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3.高处作业，可能造成高处坠落事故。</w:t>
            </w:r>
          </w:p>
        </w:tc>
        <w:tc>
          <w:tcPr>
            <w:tcW w:w="23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淹溺、触电、高处坠落、其他伤害</w:t>
            </w:r>
          </w:p>
        </w:tc>
        <w:tc>
          <w:tcPr>
            <w:tcW w:w="1200" w:type="dxa"/>
            <w:tcBorders>
              <w:top w:val="single" w:color="auto" w:sz="4" w:space="0"/>
              <w:left w:val="single" w:color="auto" w:sz="4" w:space="0"/>
              <w:bottom w:val="single" w:color="auto" w:sz="4" w:space="0"/>
              <w:right w:val="single" w:color="auto" w:sz="4" w:space="0"/>
            </w:tcBorders>
            <w:vAlign w:val="top"/>
          </w:tcPr>
          <w:p>
            <w:pPr>
              <w:spacing w:line="5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40" w:lineRule="exact"/>
              <w:jc w:val="center"/>
              <w:rPr>
                <w:rFonts w:hint="eastAsia"/>
                <w:lang w:val="en-US" w:eastAsia="zh-CN"/>
              </w:rPr>
            </w:pPr>
            <w:r>
              <w:rPr>
                <w:rFonts w:hint="eastAsia"/>
                <w:lang w:val="en-US" w:eastAsia="zh-CN"/>
              </w:rPr>
              <w:t>12</w:t>
            </w:r>
          </w:p>
        </w:tc>
        <w:tc>
          <w:tcPr>
            <w:tcW w:w="21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lang w:eastAsia="zh-CN"/>
              </w:rPr>
            </w:pPr>
            <w:r>
              <w:rPr>
                <w:rFonts w:hint="eastAsia" w:ascii="宋体" w:hAnsi="宋体" w:eastAsia="宋体" w:cs="宋体"/>
                <w:i w:val="0"/>
                <w:color w:val="000000"/>
                <w:kern w:val="0"/>
                <w:sz w:val="22"/>
                <w:szCs w:val="22"/>
                <w:u w:val="none"/>
                <w:lang w:val="en-US" w:eastAsia="zh-CN" w:bidi="ar"/>
              </w:rPr>
              <w:t>污水处理站</w:t>
            </w:r>
          </w:p>
        </w:tc>
        <w:tc>
          <w:tcPr>
            <w:tcW w:w="13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污水</w:t>
            </w:r>
          </w:p>
          <w:p>
            <w:pPr>
              <w:keepNext w:val="0"/>
              <w:keepLines w:val="0"/>
              <w:widowControl/>
              <w:suppressLineNumbers w:val="0"/>
              <w:jc w:val="center"/>
              <w:textAlignment w:val="center"/>
              <w:rPr>
                <w:rFonts w:hint="eastAsia"/>
                <w:lang w:eastAsia="zh-CN"/>
              </w:rPr>
            </w:pPr>
            <w:r>
              <w:rPr>
                <w:rFonts w:hint="eastAsia" w:ascii="宋体" w:hAnsi="宋体" w:eastAsia="宋体" w:cs="宋体"/>
                <w:i w:val="0"/>
                <w:color w:val="000000"/>
                <w:kern w:val="0"/>
                <w:sz w:val="22"/>
                <w:szCs w:val="22"/>
                <w:u w:val="none"/>
                <w:lang w:val="en-US" w:eastAsia="zh-CN" w:bidi="ar"/>
              </w:rPr>
              <w:t>处理站</w:t>
            </w:r>
          </w:p>
        </w:tc>
        <w:tc>
          <w:tcPr>
            <w:tcW w:w="76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r>
              <w:rPr>
                <w:rFonts w:hint="eastAsia"/>
                <w:lang w:eastAsia="zh-CN"/>
              </w:rPr>
              <w:t>使用酸、碱调节</w:t>
            </w:r>
            <w:r>
              <w:rPr>
                <w:rFonts w:hint="eastAsia"/>
                <w:lang w:val="en-US" w:eastAsia="zh-CN"/>
              </w:rPr>
              <w:t>PH值，存在灼烫危险。</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2.污水作业不慎滑入水池，可能发生淹溺事故。</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3.高处作业，可能造成高处坠落事故。</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4.临时用电作业，可能造成触电，</w:t>
            </w:r>
            <w:r>
              <w:rPr>
                <w:rFonts w:hint="eastAsia"/>
                <w:lang w:eastAsia="zh-CN"/>
              </w:rPr>
              <w:t>电气设备缺陷，造成短路、发热引发</w:t>
            </w:r>
            <w:r>
              <w:rPr>
                <w:rFonts w:hint="eastAsia" w:ascii="宋体" w:hAnsi="宋体" w:eastAsia="宋体" w:cs="宋体"/>
                <w:i w:val="0"/>
                <w:color w:val="000000"/>
                <w:kern w:val="0"/>
                <w:sz w:val="22"/>
                <w:szCs w:val="22"/>
                <w:u w:val="none"/>
                <w:lang w:val="en-US" w:eastAsia="zh-CN" w:bidi="ar"/>
              </w:rPr>
              <w:t xml:space="preserve">火灾事故。 </w:t>
            </w:r>
          </w:p>
        </w:tc>
        <w:tc>
          <w:tcPr>
            <w:tcW w:w="239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40" w:lineRule="exact"/>
              <w:jc w:val="center"/>
              <w:rPr>
                <w:lang w:val="en-US"/>
              </w:rPr>
            </w:pPr>
            <w:r>
              <w:rPr>
                <w:lang w:val="en-US"/>
              </w:rPr>
              <w:t>火灾、触电</w:t>
            </w:r>
            <w:r>
              <w:rPr>
                <w:rFonts w:hint="eastAsia"/>
                <w:lang w:val="en-US" w:eastAsia="zh-CN"/>
              </w:rPr>
              <w:t>、灼烫、</w:t>
            </w:r>
            <w:r>
              <w:rPr>
                <w:rFonts w:hint="eastAsia"/>
                <w:lang w:val="en-US"/>
              </w:rPr>
              <w:t>淹溺</w:t>
            </w:r>
          </w:p>
        </w:tc>
        <w:tc>
          <w:tcPr>
            <w:tcW w:w="1200" w:type="dxa"/>
            <w:tcBorders>
              <w:top w:val="single" w:color="auto" w:sz="4" w:space="0"/>
              <w:left w:val="single" w:color="auto" w:sz="4" w:space="0"/>
              <w:bottom w:val="single" w:color="auto" w:sz="4" w:space="0"/>
              <w:right w:val="single" w:color="auto" w:sz="4" w:space="0"/>
            </w:tcBorders>
            <w:vAlign w:val="top"/>
          </w:tcPr>
          <w:p>
            <w:pPr>
              <w:spacing w:line="5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40" w:lineRule="exact"/>
              <w:jc w:val="center"/>
              <w:rPr>
                <w:rFonts w:hint="eastAsia"/>
                <w:lang w:val="en-US" w:eastAsia="zh-CN"/>
              </w:rPr>
            </w:pPr>
            <w:r>
              <w:rPr>
                <w:rFonts w:hint="eastAsia"/>
                <w:lang w:val="en-US" w:eastAsia="zh-CN"/>
              </w:rPr>
              <w:t>13</w:t>
            </w:r>
          </w:p>
        </w:tc>
        <w:tc>
          <w:tcPr>
            <w:tcW w:w="211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40" w:lineRule="exact"/>
              <w:jc w:val="center"/>
              <w:rPr>
                <w:rFonts w:hint="eastAsia"/>
                <w:lang w:eastAsia="zh-CN"/>
              </w:rPr>
            </w:pPr>
            <w:r>
              <w:rPr>
                <w:rFonts w:hint="eastAsia"/>
                <w:lang w:eastAsia="zh-CN"/>
              </w:rPr>
              <w:t>维修车间</w:t>
            </w:r>
          </w:p>
        </w:tc>
        <w:tc>
          <w:tcPr>
            <w:tcW w:w="139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40" w:lineRule="exact"/>
              <w:jc w:val="center"/>
              <w:rPr>
                <w:rFonts w:hint="eastAsia"/>
                <w:lang w:eastAsia="zh-CN"/>
              </w:rPr>
            </w:pPr>
            <w:r>
              <w:rPr>
                <w:rFonts w:hint="eastAsia"/>
                <w:lang w:eastAsia="zh-CN"/>
              </w:rPr>
              <w:t>各岗位及</w:t>
            </w:r>
          </w:p>
          <w:p>
            <w:pPr>
              <w:spacing w:line="540" w:lineRule="exact"/>
              <w:jc w:val="center"/>
              <w:rPr>
                <w:rFonts w:hint="eastAsia"/>
                <w:lang w:eastAsia="zh-CN"/>
              </w:rPr>
            </w:pPr>
            <w:r>
              <w:rPr>
                <w:rFonts w:hint="eastAsia"/>
                <w:lang w:eastAsia="zh-CN"/>
              </w:rPr>
              <w:t>维修组</w:t>
            </w:r>
          </w:p>
        </w:tc>
        <w:tc>
          <w:tcPr>
            <w:tcW w:w="76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1.进入容器内作业，会造成人员中毒与窒息、机械伤害、火灾等危害因素。检修用电设备的电压过高或裸露，会造成触电事故。</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2.动火作业时，可能发生火灾、爆炸事故，动火设备电线裸露会造成触电、火灾。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3.检修更换设备时需使用吊装，作业过程有可能引起起重伤害事故。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4.临时用电作业，可能造成触电事故。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5.高处作业，可能造成高处坠落事故。</w:t>
            </w:r>
          </w:p>
        </w:tc>
        <w:tc>
          <w:tcPr>
            <w:tcW w:w="239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40" w:lineRule="exact"/>
              <w:jc w:val="center"/>
              <w:rPr>
                <w:lang w:val="en-US"/>
              </w:rPr>
            </w:pPr>
            <w:r>
              <w:rPr>
                <w:lang w:val="en-US"/>
              </w:rPr>
              <w:t>火灾、</w:t>
            </w:r>
            <w:r>
              <w:rPr>
                <w:rFonts w:hint="eastAsia"/>
                <w:lang w:val="en-US" w:eastAsia="zh-CN"/>
              </w:rPr>
              <w:t>爆炸、</w:t>
            </w:r>
            <w:r>
              <w:rPr>
                <w:lang w:val="en-US"/>
              </w:rPr>
              <w:t>触电</w:t>
            </w:r>
            <w:r>
              <w:rPr>
                <w:rFonts w:hint="eastAsia"/>
                <w:lang w:val="en-US" w:eastAsia="zh-CN"/>
              </w:rPr>
              <w:t>、灼烫</w:t>
            </w:r>
            <w:r>
              <w:rPr>
                <w:rFonts w:hint="eastAsia"/>
                <w:lang w:eastAsia="zh-CN"/>
              </w:rPr>
              <w:t>、中毒和窒息、机械伤害、物体打击、高处坠落</w:t>
            </w:r>
          </w:p>
        </w:tc>
        <w:tc>
          <w:tcPr>
            <w:tcW w:w="1200" w:type="dxa"/>
            <w:tcBorders>
              <w:top w:val="single" w:color="auto" w:sz="4" w:space="0"/>
              <w:left w:val="single" w:color="auto" w:sz="4" w:space="0"/>
              <w:bottom w:val="single" w:color="auto" w:sz="4" w:space="0"/>
              <w:right w:val="single" w:color="auto" w:sz="4" w:space="0"/>
            </w:tcBorders>
            <w:vAlign w:val="top"/>
          </w:tcPr>
          <w:p>
            <w:pPr>
              <w:spacing w:line="5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40" w:lineRule="exact"/>
              <w:jc w:val="center"/>
              <w:rPr>
                <w:rFonts w:hint="eastAsia"/>
                <w:lang w:val="en-US" w:eastAsia="zh-CN"/>
              </w:rPr>
            </w:pPr>
            <w:r>
              <w:rPr>
                <w:rFonts w:hint="eastAsia"/>
                <w:lang w:val="en-US" w:eastAsia="zh-CN"/>
              </w:rPr>
              <w:t>14</w:t>
            </w:r>
          </w:p>
        </w:tc>
        <w:tc>
          <w:tcPr>
            <w:tcW w:w="211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40" w:lineRule="exact"/>
              <w:jc w:val="center"/>
              <w:rPr>
                <w:rFonts w:hint="eastAsia"/>
                <w:lang w:eastAsia="zh-CN"/>
              </w:rPr>
            </w:pPr>
            <w:r>
              <w:rPr>
                <w:rFonts w:hint="eastAsia"/>
                <w:lang w:eastAsia="zh-CN"/>
              </w:rPr>
              <w:t>仓库</w:t>
            </w:r>
          </w:p>
        </w:tc>
        <w:tc>
          <w:tcPr>
            <w:tcW w:w="139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40" w:lineRule="exact"/>
              <w:jc w:val="center"/>
              <w:rPr>
                <w:rFonts w:hint="eastAsia"/>
                <w:lang w:eastAsia="zh-CN"/>
              </w:rPr>
            </w:pPr>
            <w:r>
              <w:rPr>
                <w:rFonts w:hint="eastAsia" w:ascii="宋体" w:hAnsi="宋体"/>
                <w:szCs w:val="21"/>
                <w:lang w:eastAsia="zh-CN"/>
              </w:rPr>
              <w:t>丙类仓库一、二、三</w:t>
            </w:r>
          </w:p>
        </w:tc>
        <w:tc>
          <w:tcPr>
            <w:tcW w:w="76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numPr>
                <w:ilvl w:val="0"/>
                <w:numId w:val="9"/>
              </w:numPr>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产品或原料在储存过程中遇明火、高热容易引起火灾事故，受热、燃烧会分解出有毒气体。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2.桶、袋装化学品堆垛过高，可能因失稳造成坍塌事故。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3.叉车在厂内运输产品和原材料时，可因行驶速度过快、车辆带病运行、路面障碍、视线不良等原因造成物件坠落、包装损坏、物料泄漏，引发车辆伤害、火灾、中毒和其它事故。</w:t>
            </w:r>
          </w:p>
          <w:p>
            <w:pPr>
              <w:keepNext w:val="0"/>
              <w:keepLines w:val="0"/>
              <w:widowControl/>
              <w:numPr>
                <w:ilvl w:val="0"/>
                <w:numId w:val="0"/>
              </w:numPr>
              <w:suppressLineNumbers w:val="0"/>
              <w:ind w:left="0" w:leftChars="0" w:firstLine="0" w:firstLineChars="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4.打包过程中使用绕膜机，可能存在触电危险。</w:t>
            </w:r>
          </w:p>
        </w:tc>
        <w:tc>
          <w:tcPr>
            <w:tcW w:w="2395" w:type="dxa"/>
            <w:tcBorders>
              <w:top w:val="single" w:color="auto" w:sz="4" w:space="0"/>
              <w:left w:val="single" w:color="auto" w:sz="4" w:space="0"/>
              <w:bottom w:val="single" w:color="auto" w:sz="4" w:space="0"/>
              <w:right w:val="single" w:color="auto" w:sz="4" w:space="0"/>
            </w:tcBorders>
            <w:shd w:val="clear" w:color="auto" w:fill="FFFFFF"/>
            <w:vAlign w:val="top"/>
          </w:tcPr>
          <w:p>
            <w:pPr>
              <w:spacing w:line="540" w:lineRule="exact"/>
              <w:rPr>
                <w:lang w:val="en-US"/>
              </w:rPr>
            </w:pPr>
            <w:r>
              <w:rPr>
                <w:rFonts w:hint="eastAsia"/>
                <w:lang w:eastAsia="zh-CN"/>
              </w:rPr>
              <w:t>坍塌、触电、其它伤害、火灾、车辆伤害、中毒和窒息</w:t>
            </w:r>
          </w:p>
        </w:tc>
        <w:tc>
          <w:tcPr>
            <w:tcW w:w="1200" w:type="dxa"/>
            <w:tcBorders>
              <w:top w:val="single" w:color="auto" w:sz="4" w:space="0"/>
              <w:left w:val="single" w:color="auto" w:sz="4" w:space="0"/>
              <w:bottom w:val="single" w:color="auto" w:sz="4" w:space="0"/>
              <w:right w:val="single" w:color="auto" w:sz="4" w:space="0"/>
            </w:tcBorders>
            <w:vAlign w:val="top"/>
          </w:tcPr>
          <w:p>
            <w:pPr>
              <w:spacing w:line="5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40" w:lineRule="exact"/>
              <w:jc w:val="center"/>
              <w:rPr>
                <w:rFonts w:hint="eastAsia"/>
                <w:lang w:val="en-US" w:eastAsia="zh-CN"/>
              </w:rPr>
            </w:pPr>
            <w:r>
              <w:rPr>
                <w:rFonts w:hint="eastAsia"/>
                <w:lang w:val="en-US" w:eastAsia="zh-CN"/>
              </w:rPr>
              <w:t>15</w:t>
            </w:r>
          </w:p>
        </w:tc>
        <w:tc>
          <w:tcPr>
            <w:tcW w:w="211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40" w:lineRule="exact"/>
              <w:jc w:val="center"/>
              <w:rPr>
                <w:rFonts w:hint="eastAsia"/>
                <w:lang w:eastAsia="zh-CN"/>
              </w:rPr>
            </w:pPr>
            <w:r>
              <w:rPr>
                <w:rFonts w:hint="eastAsia"/>
                <w:lang w:val="en-US" w:eastAsia="zh-CN"/>
              </w:rPr>
              <w:t>办公楼</w:t>
            </w:r>
          </w:p>
        </w:tc>
        <w:tc>
          <w:tcPr>
            <w:tcW w:w="139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40" w:lineRule="exact"/>
              <w:jc w:val="center"/>
              <w:rPr>
                <w:rFonts w:hint="eastAsia"/>
                <w:lang w:eastAsia="zh-CN"/>
              </w:rPr>
            </w:pPr>
            <w:r>
              <w:rPr>
                <w:rFonts w:hint="eastAsia"/>
                <w:lang w:val="en-US" w:eastAsia="zh-CN"/>
              </w:rPr>
              <w:t>办公楼</w:t>
            </w:r>
          </w:p>
        </w:tc>
        <w:tc>
          <w:tcPr>
            <w:tcW w:w="76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1.擦地后地面过湿，造成人员滑倒摔伤；办公室的电脑、复印机等电磁辐射，造成人员伤害。</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2.办公室的各种插座漏电，电源线破损易造成人员触电；点灯、空调开关漏电造成人员触电、火灾事故。</w:t>
            </w:r>
          </w:p>
        </w:tc>
        <w:tc>
          <w:tcPr>
            <w:tcW w:w="239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540" w:lineRule="exact"/>
              <w:jc w:val="center"/>
              <w:rPr>
                <w:lang w:val="en-US"/>
              </w:rPr>
            </w:pPr>
            <w:r>
              <w:rPr>
                <w:rFonts w:hint="eastAsia"/>
                <w:lang w:eastAsia="zh-CN"/>
              </w:rPr>
              <w:t>触电、其它伤害、火灾</w:t>
            </w:r>
          </w:p>
        </w:tc>
        <w:tc>
          <w:tcPr>
            <w:tcW w:w="1200" w:type="dxa"/>
            <w:tcBorders>
              <w:top w:val="single" w:color="auto" w:sz="4" w:space="0"/>
              <w:left w:val="single" w:color="auto" w:sz="4" w:space="0"/>
              <w:bottom w:val="single" w:color="auto" w:sz="4" w:space="0"/>
              <w:right w:val="single" w:color="auto" w:sz="4" w:space="0"/>
            </w:tcBorders>
            <w:vAlign w:val="top"/>
          </w:tcPr>
          <w:p>
            <w:pPr>
              <w:spacing w:line="540" w:lineRule="exact"/>
            </w:pPr>
          </w:p>
        </w:tc>
      </w:tr>
    </w:tbl>
    <w:p>
      <w:pPr>
        <w:rPr>
          <w:rFonts w:hint="eastAsia" w:ascii="宋体" w:hAnsi="宋体" w:eastAsia="宋体" w:cs="宋体"/>
          <w:color w:val="auto"/>
          <w:sz w:val="28"/>
          <w:szCs w:val="28"/>
        </w:rPr>
        <w:sectPr>
          <w:pgSz w:w="16838" w:h="11906" w:orient="landscape"/>
          <w:pgMar w:top="1800" w:right="1213" w:bottom="1800" w:left="1213" w:header="851" w:footer="992" w:gutter="0"/>
          <w:cols w:space="0" w:num="1"/>
          <w:docGrid w:type="linesAndChars" w:linePitch="312" w:charSpace="0"/>
        </w:sectPr>
      </w:pPr>
    </w:p>
    <w:p>
      <w:pPr>
        <w:pStyle w:val="2"/>
        <w:numPr>
          <w:ilvl w:val="0"/>
          <w:numId w:val="2"/>
        </w:numPr>
        <w:spacing w:line="240" w:lineRule="auto"/>
        <w:jc w:val="center"/>
        <w:rPr>
          <w:rFonts w:hint="eastAsia" w:ascii="宋体" w:hAnsi="宋体" w:eastAsia="宋体" w:cs="宋体"/>
          <w:color w:val="auto"/>
        </w:rPr>
      </w:pPr>
      <w:bookmarkStart w:id="265" w:name="_Toc6497"/>
      <w:bookmarkStart w:id="266" w:name="_Toc15466"/>
      <w:bookmarkStart w:id="267" w:name="_Toc482192263"/>
      <w:bookmarkStart w:id="268" w:name="_Toc1940"/>
      <w:bookmarkStart w:id="269" w:name="_Toc18774"/>
      <w:r>
        <w:rPr>
          <w:rFonts w:hint="eastAsia" w:ascii="宋体" w:hAnsi="宋体" w:eastAsia="宋体" w:cs="宋体"/>
          <w:color w:val="auto"/>
        </w:rPr>
        <w:t>风险评估</w:t>
      </w:r>
      <w:bookmarkEnd w:id="265"/>
      <w:bookmarkEnd w:id="266"/>
      <w:bookmarkEnd w:id="267"/>
      <w:bookmarkEnd w:id="268"/>
      <w:bookmarkEnd w:id="269"/>
    </w:p>
    <w:p>
      <w:pPr>
        <w:rPr>
          <w:rFonts w:hint="eastAsia" w:ascii="宋体" w:hAnsi="宋体" w:eastAsia="宋体" w:cs="宋体"/>
          <w:color w:val="auto"/>
        </w:rPr>
      </w:pP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通过第三章危险有害因素的初步分析，评价组认为本公司的物质具有易燃、易爆性、氧化性、毒性、腐蚀性，存在的主要危险有害因素可导致的事故类型是火灾、爆炸、中毒、腐蚀灼烫。公司所选择的工艺、设备及配套设施，在生产过程中存在的危险有害因素可导致的事故类型是火灾、爆炸、机械伤害、物体打击、触电、高处坠落、车辆伤害、噪声等。</w:t>
      </w:r>
    </w:p>
    <w:p>
      <w:pPr>
        <w:spacing w:line="360" w:lineRule="auto"/>
        <w:ind w:firstLine="560"/>
        <w:rPr>
          <w:rFonts w:hint="eastAsia" w:ascii="宋体" w:hAnsi="宋体" w:eastAsia="宋体" w:cs="宋体"/>
          <w:color w:val="auto"/>
          <w:sz w:val="24"/>
        </w:rPr>
      </w:pPr>
      <w:r>
        <w:rPr>
          <w:rFonts w:hint="eastAsia" w:ascii="宋体" w:hAnsi="宋体" w:eastAsia="宋体" w:cs="宋体"/>
          <w:color w:val="auto"/>
          <w:sz w:val="24"/>
        </w:rPr>
        <w:t>本章将针对公司现有生产的固有危险有害程度以及风险程度进行定性、定量分析，进一步确定本公司危险有害因素可能引发事故伤害的严重程度和可能性，通过分析事故发生的可能性和严重程度来综合评价公司的危险有害程度，并采取有效措施，来降低危险发生的严重性和可能性。</w:t>
      </w:r>
    </w:p>
    <w:p>
      <w:pPr>
        <w:pStyle w:val="3"/>
        <w:spacing w:line="240" w:lineRule="auto"/>
        <w:rPr>
          <w:rFonts w:hint="eastAsia" w:ascii="宋体" w:hAnsi="宋体" w:eastAsia="宋体" w:cs="宋体"/>
          <w:color w:val="auto"/>
          <w:sz w:val="28"/>
          <w:szCs w:val="28"/>
        </w:rPr>
      </w:pPr>
      <w:bookmarkStart w:id="270" w:name="_Toc25921"/>
      <w:bookmarkStart w:id="271" w:name="_Toc5917"/>
      <w:bookmarkStart w:id="272" w:name="_Toc32127"/>
      <w:bookmarkStart w:id="273" w:name="_Toc451758446"/>
      <w:bookmarkStart w:id="274" w:name="_Toc23000"/>
      <w:bookmarkStart w:id="275" w:name="_Toc482192264"/>
      <w:r>
        <w:rPr>
          <w:rFonts w:hint="eastAsia" w:ascii="宋体" w:hAnsi="宋体" w:eastAsia="宋体" w:cs="宋体"/>
          <w:color w:val="auto"/>
          <w:sz w:val="28"/>
          <w:szCs w:val="28"/>
        </w:rPr>
        <w:t>4.1  生产单元定性、定量分析结果</w:t>
      </w:r>
      <w:bookmarkEnd w:id="270"/>
      <w:bookmarkEnd w:id="271"/>
      <w:bookmarkEnd w:id="272"/>
      <w:bookmarkEnd w:id="273"/>
      <w:bookmarkEnd w:id="274"/>
      <w:bookmarkEnd w:id="275"/>
    </w:p>
    <w:p>
      <w:pPr>
        <w:pStyle w:val="4"/>
        <w:ind w:firstLine="0" w:firstLineChars="0"/>
        <w:rPr>
          <w:rFonts w:hint="eastAsia" w:ascii="宋体" w:hAnsi="宋体" w:eastAsia="宋体" w:cs="宋体"/>
          <w:color w:val="auto"/>
          <w:sz w:val="24"/>
          <w:szCs w:val="24"/>
        </w:rPr>
      </w:pPr>
      <w:bookmarkStart w:id="276" w:name="_Toc451758447"/>
      <w:bookmarkStart w:id="277" w:name="_Toc4033"/>
      <w:bookmarkStart w:id="278" w:name="_Toc23564"/>
      <w:bookmarkStart w:id="279" w:name="_Toc482192265"/>
      <w:bookmarkStart w:id="280" w:name="_Toc25332"/>
      <w:bookmarkStart w:id="281" w:name="_Toc7269"/>
      <w:r>
        <w:rPr>
          <w:rFonts w:hint="eastAsia" w:ascii="宋体" w:hAnsi="宋体" w:eastAsia="宋体" w:cs="宋体"/>
          <w:color w:val="auto"/>
          <w:sz w:val="24"/>
          <w:szCs w:val="24"/>
          <w:lang w:val="en-US"/>
        </w:rPr>
        <w:t>4.1.1</w:t>
      </w:r>
      <w:bookmarkEnd w:id="276"/>
      <w:r>
        <w:rPr>
          <w:rFonts w:hint="eastAsia" w:ascii="宋体" w:hAnsi="宋体" w:eastAsia="宋体" w:cs="宋体"/>
          <w:color w:val="auto"/>
          <w:sz w:val="24"/>
          <w:szCs w:val="24"/>
          <w:lang w:val="en-US"/>
        </w:rPr>
        <w:t xml:space="preserve">  </w:t>
      </w:r>
      <w:r>
        <w:rPr>
          <w:rFonts w:hint="eastAsia" w:ascii="宋体" w:hAnsi="宋体" w:eastAsia="宋体" w:cs="宋体"/>
          <w:color w:val="auto"/>
          <w:sz w:val="24"/>
          <w:szCs w:val="24"/>
        </w:rPr>
        <w:t>危险度分析</w:t>
      </w:r>
      <w:bookmarkEnd w:id="277"/>
      <w:bookmarkEnd w:id="278"/>
      <w:bookmarkEnd w:id="279"/>
      <w:bookmarkEnd w:id="280"/>
      <w:bookmarkEnd w:id="281"/>
    </w:p>
    <w:p>
      <w:pPr>
        <w:spacing w:line="360" w:lineRule="auto"/>
        <w:ind w:firstLine="480" w:firstLineChars="200"/>
        <w:rPr>
          <w:rFonts w:hint="eastAsia" w:ascii="宋体" w:hAnsi="宋体" w:eastAsia="宋体" w:cs="宋体"/>
          <w:color w:val="auto"/>
          <w:sz w:val="24"/>
        </w:rPr>
      </w:pPr>
      <w:bookmarkStart w:id="282" w:name="_Toc451758449"/>
      <w:r>
        <w:rPr>
          <w:rFonts w:hint="eastAsia" w:ascii="宋体" w:hAnsi="宋体" w:eastAsia="宋体" w:cs="宋体"/>
          <w:color w:val="auto"/>
          <w:sz w:val="24"/>
        </w:rPr>
        <w:t>借鉴日本劳动省“六阶段法”的定量评价表，结合我国《石油化工企业设计防火规范》、《压力容器中化学介质毒性危害和爆炸危险度分类》（HG20660-2000）等有关标准、规程，编制了“危险度评价取值表”（见下表），规定单元危险度由物质、容量、温度、压力和操作5个项目共同确定，其危险度分别按A=10分、B=5分、C=2分、D=0分赋值计分，由累计分值确定单元危险度。</w:t>
      </w:r>
    </w:p>
    <w:p>
      <w:pPr>
        <w:pStyle w:val="26"/>
        <w:spacing w:line="360" w:lineRule="auto"/>
        <w:jc w:val="center"/>
        <w:rPr>
          <w:rFonts w:hint="eastAsia" w:ascii="宋体" w:hAnsi="宋体" w:eastAsia="宋体" w:cs="宋体"/>
          <w:b/>
          <w:color w:val="auto"/>
          <w:sz w:val="24"/>
          <w:szCs w:val="24"/>
        </w:rPr>
      </w:pPr>
      <w:bookmarkStart w:id="283" w:name="_Toc3208"/>
      <w:bookmarkStart w:id="284" w:name="_Toc28225"/>
      <w:r>
        <w:rPr>
          <w:rFonts w:hint="eastAsia" w:ascii="宋体" w:hAnsi="宋体" w:eastAsia="宋体" w:cs="宋体"/>
          <w:b/>
          <w:color w:val="auto"/>
          <w:sz w:val="24"/>
          <w:szCs w:val="24"/>
        </w:rPr>
        <w:t>危险度评价取值表</w:t>
      </w:r>
      <w:bookmarkEnd w:id="283"/>
      <w:bookmarkEnd w:id="284"/>
    </w:p>
    <w:tbl>
      <w:tblPr>
        <w:tblStyle w:val="53"/>
        <w:tblW w:w="92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648"/>
        <w:gridCol w:w="1784"/>
        <w:gridCol w:w="2190"/>
        <w:gridCol w:w="232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33" w:hRule="atLeast"/>
          <w:jc w:val="center"/>
        </w:trPr>
        <w:tc>
          <w:tcPr>
            <w:tcW w:w="1648" w:type="dxa"/>
            <w:tcBorders>
              <w:tl2br w:val="single" w:color="auto" w:sz="4" w:space="0"/>
            </w:tcBorders>
            <w:vAlign w:val="center"/>
          </w:tcPr>
          <w:p>
            <w:pPr>
              <w:jc w:val="right"/>
              <w:rPr>
                <w:rFonts w:hint="eastAsia" w:ascii="宋体" w:hAnsi="宋体" w:eastAsia="宋体" w:cs="宋体"/>
                <w:b/>
                <w:bCs/>
                <w:color w:val="auto"/>
                <w:szCs w:val="21"/>
              </w:rPr>
            </w:pPr>
            <w:r>
              <w:rPr>
                <w:rFonts w:hint="eastAsia" w:ascii="宋体" w:hAnsi="宋体" w:eastAsia="宋体" w:cs="宋体"/>
                <w:b/>
                <w:bCs/>
                <w:color w:val="auto"/>
                <w:szCs w:val="21"/>
              </w:rPr>
              <w:t>分值</w:t>
            </w:r>
          </w:p>
          <w:p>
            <w:pPr>
              <w:rPr>
                <w:rFonts w:hint="eastAsia" w:ascii="宋体" w:hAnsi="宋体" w:eastAsia="宋体" w:cs="宋体"/>
                <w:b/>
                <w:bCs/>
                <w:color w:val="auto"/>
                <w:szCs w:val="21"/>
              </w:rPr>
            </w:pPr>
            <w:r>
              <w:rPr>
                <w:rFonts w:hint="eastAsia" w:ascii="宋体" w:hAnsi="宋体" w:eastAsia="宋体" w:cs="宋体"/>
                <w:b/>
                <w:bCs/>
                <w:color w:val="auto"/>
                <w:szCs w:val="21"/>
              </w:rPr>
              <w:t>项目</w:t>
            </w:r>
          </w:p>
        </w:tc>
        <w:tc>
          <w:tcPr>
            <w:tcW w:w="1784" w:type="dxa"/>
            <w:vAlign w:val="center"/>
          </w:tcPr>
          <w:p>
            <w:pPr>
              <w:jc w:val="center"/>
              <w:rPr>
                <w:rFonts w:hint="eastAsia" w:ascii="宋体" w:hAnsi="宋体" w:eastAsia="宋体" w:cs="宋体"/>
                <w:b/>
                <w:bCs/>
                <w:color w:val="auto"/>
                <w:szCs w:val="21"/>
              </w:rPr>
            </w:pPr>
            <w:r>
              <w:rPr>
                <w:rFonts w:hint="eastAsia" w:ascii="宋体" w:hAnsi="宋体" w:eastAsia="宋体" w:cs="宋体"/>
                <w:b/>
                <w:bCs/>
                <w:color w:val="auto"/>
                <w:szCs w:val="21"/>
              </w:rPr>
              <w:t>（A）10分</w:t>
            </w:r>
          </w:p>
        </w:tc>
        <w:tc>
          <w:tcPr>
            <w:tcW w:w="2190" w:type="dxa"/>
            <w:vAlign w:val="center"/>
          </w:tcPr>
          <w:p>
            <w:pPr>
              <w:jc w:val="center"/>
              <w:rPr>
                <w:rFonts w:hint="eastAsia" w:ascii="宋体" w:hAnsi="宋体" w:eastAsia="宋体" w:cs="宋体"/>
                <w:b/>
                <w:bCs/>
                <w:color w:val="auto"/>
                <w:szCs w:val="21"/>
              </w:rPr>
            </w:pPr>
            <w:r>
              <w:rPr>
                <w:rFonts w:hint="eastAsia" w:ascii="宋体" w:hAnsi="宋体" w:eastAsia="宋体" w:cs="宋体"/>
                <w:b/>
                <w:bCs/>
                <w:color w:val="auto"/>
                <w:szCs w:val="21"/>
              </w:rPr>
              <w:t>（B）5分</w:t>
            </w:r>
          </w:p>
        </w:tc>
        <w:tc>
          <w:tcPr>
            <w:tcW w:w="2321" w:type="dxa"/>
            <w:vAlign w:val="center"/>
          </w:tcPr>
          <w:p>
            <w:pPr>
              <w:jc w:val="center"/>
              <w:rPr>
                <w:rFonts w:hint="eastAsia" w:ascii="宋体" w:hAnsi="宋体" w:eastAsia="宋体" w:cs="宋体"/>
                <w:b/>
                <w:bCs/>
                <w:color w:val="auto"/>
                <w:szCs w:val="21"/>
              </w:rPr>
            </w:pPr>
            <w:r>
              <w:rPr>
                <w:rFonts w:hint="eastAsia" w:ascii="宋体" w:hAnsi="宋体" w:eastAsia="宋体" w:cs="宋体"/>
                <w:b/>
                <w:bCs/>
                <w:color w:val="auto"/>
                <w:szCs w:val="21"/>
              </w:rPr>
              <w:t>（C）2分</w:t>
            </w:r>
          </w:p>
        </w:tc>
        <w:tc>
          <w:tcPr>
            <w:tcW w:w="1276" w:type="dxa"/>
            <w:vAlign w:val="center"/>
          </w:tcPr>
          <w:p>
            <w:pPr>
              <w:jc w:val="center"/>
              <w:rPr>
                <w:rFonts w:hint="eastAsia" w:ascii="宋体" w:hAnsi="宋体" w:eastAsia="宋体" w:cs="宋体"/>
                <w:b/>
                <w:bCs/>
                <w:color w:val="auto"/>
                <w:szCs w:val="21"/>
              </w:rPr>
            </w:pPr>
            <w:r>
              <w:rPr>
                <w:rFonts w:hint="eastAsia" w:ascii="宋体" w:hAnsi="宋体" w:eastAsia="宋体" w:cs="宋体"/>
                <w:b/>
                <w:bCs/>
                <w:color w:val="auto"/>
                <w:szCs w:val="21"/>
              </w:rPr>
              <w:t>（D）0分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519" w:hRule="atLeast"/>
          <w:jc w:val="center"/>
        </w:trPr>
        <w:tc>
          <w:tcPr>
            <w:tcW w:w="1648" w:type="dxa"/>
            <w:vAlign w:val="center"/>
          </w:tcPr>
          <w:p>
            <w:pPr>
              <w:rPr>
                <w:rFonts w:hint="eastAsia" w:ascii="宋体" w:hAnsi="宋体" w:eastAsia="宋体" w:cs="宋体"/>
                <w:color w:val="auto"/>
                <w:szCs w:val="21"/>
              </w:rPr>
            </w:pPr>
            <w:r>
              <w:rPr>
                <w:rFonts w:hint="eastAsia" w:ascii="宋体" w:hAnsi="宋体" w:eastAsia="宋体" w:cs="宋体"/>
                <w:color w:val="auto"/>
                <w:szCs w:val="21"/>
              </w:rPr>
              <w:t>物质（系指单元中危险、有害程度最大之物质）</w:t>
            </w:r>
          </w:p>
        </w:tc>
        <w:tc>
          <w:tcPr>
            <w:tcW w:w="1784" w:type="dxa"/>
            <w:vAlign w:val="center"/>
          </w:tcPr>
          <w:p>
            <w:pPr>
              <w:rPr>
                <w:rFonts w:hint="eastAsia" w:ascii="宋体" w:hAnsi="宋体" w:eastAsia="宋体" w:cs="宋体"/>
                <w:color w:val="auto"/>
                <w:szCs w:val="21"/>
              </w:rPr>
            </w:pPr>
            <w:r>
              <w:rPr>
                <w:rFonts w:hint="eastAsia" w:ascii="宋体" w:hAnsi="宋体" w:eastAsia="宋体" w:cs="宋体"/>
                <w:color w:val="auto"/>
                <w:szCs w:val="21"/>
              </w:rPr>
              <w:t>①甲类可燃气体</w:t>
            </w:r>
            <w:r>
              <w:rPr>
                <w:rFonts w:hint="eastAsia" w:ascii="宋体" w:hAnsi="宋体" w:eastAsia="宋体" w:cs="宋体"/>
                <w:color w:val="auto"/>
                <w:szCs w:val="21"/>
                <w:vertAlign w:val="superscript"/>
              </w:rPr>
              <w:t>*1</w:t>
            </w:r>
            <w:r>
              <w:rPr>
                <w:rFonts w:hint="eastAsia" w:ascii="宋体" w:hAnsi="宋体" w:eastAsia="宋体" w:cs="宋体"/>
                <w:color w:val="auto"/>
                <w:szCs w:val="21"/>
              </w:rPr>
              <w:t>；</w:t>
            </w:r>
          </w:p>
          <w:p>
            <w:pPr>
              <w:rPr>
                <w:rFonts w:hint="eastAsia" w:ascii="宋体" w:hAnsi="宋体" w:eastAsia="宋体" w:cs="宋体"/>
                <w:color w:val="auto"/>
                <w:szCs w:val="21"/>
              </w:rPr>
            </w:pPr>
            <w:r>
              <w:rPr>
                <w:rFonts w:hint="eastAsia" w:ascii="宋体" w:hAnsi="宋体" w:eastAsia="宋体" w:cs="宋体"/>
                <w:color w:val="auto"/>
                <w:szCs w:val="21"/>
              </w:rPr>
              <w:t>②甲</w:t>
            </w:r>
            <w:r>
              <w:rPr>
                <w:rFonts w:hint="eastAsia" w:ascii="宋体" w:hAnsi="宋体" w:eastAsia="宋体" w:cs="宋体"/>
                <w:color w:val="auto"/>
                <w:szCs w:val="21"/>
                <w:vertAlign w:val="subscript"/>
              </w:rPr>
              <w:t>A</w:t>
            </w:r>
            <w:r>
              <w:rPr>
                <w:rFonts w:hint="eastAsia" w:ascii="宋体" w:hAnsi="宋体" w:eastAsia="宋体" w:cs="宋体"/>
                <w:color w:val="auto"/>
                <w:szCs w:val="21"/>
              </w:rPr>
              <w:t>类物质及液态羟类；</w:t>
            </w:r>
          </w:p>
          <w:p>
            <w:pPr>
              <w:rPr>
                <w:rFonts w:hint="eastAsia" w:ascii="宋体" w:hAnsi="宋体" w:eastAsia="宋体" w:cs="宋体"/>
                <w:color w:val="auto"/>
                <w:szCs w:val="21"/>
              </w:rPr>
            </w:pPr>
            <w:r>
              <w:rPr>
                <w:rFonts w:hint="eastAsia" w:ascii="宋体" w:hAnsi="宋体" w:eastAsia="宋体" w:cs="宋体"/>
                <w:color w:val="auto"/>
                <w:szCs w:val="21"/>
              </w:rPr>
              <w:t>③甲类固体；</w:t>
            </w:r>
          </w:p>
          <w:p>
            <w:pPr>
              <w:rPr>
                <w:rFonts w:hint="eastAsia" w:ascii="宋体" w:hAnsi="宋体" w:eastAsia="宋体" w:cs="宋体"/>
                <w:color w:val="auto"/>
                <w:szCs w:val="21"/>
              </w:rPr>
            </w:pPr>
            <w:r>
              <w:rPr>
                <w:rFonts w:hint="eastAsia" w:ascii="宋体" w:hAnsi="宋体" w:eastAsia="宋体" w:cs="宋体"/>
                <w:color w:val="auto"/>
                <w:szCs w:val="21"/>
              </w:rPr>
              <w:t>④极度危害介质</w:t>
            </w:r>
            <w:r>
              <w:rPr>
                <w:rFonts w:hint="eastAsia" w:ascii="宋体" w:hAnsi="宋体" w:eastAsia="宋体" w:cs="宋体"/>
                <w:color w:val="auto"/>
                <w:szCs w:val="21"/>
                <w:vertAlign w:val="superscript"/>
              </w:rPr>
              <w:t>*2</w:t>
            </w:r>
          </w:p>
        </w:tc>
        <w:tc>
          <w:tcPr>
            <w:tcW w:w="2190" w:type="dxa"/>
            <w:vAlign w:val="center"/>
          </w:tcPr>
          <w:p>
            <w:pPr>
              <w:rPr>
                <w:rFonts w:hint="eastAsia" w:ascii="宋体" w:hAnsi="宋体" w:eastAsia="宋体" w:cs="宋体"/>
                <w:color w:val="auto"/>
                <w:szCs w:val="21"/>
              </w:rPr>
            </w:pPr>
            <w:r>
              <w:rPr>
                <w:rFonts w:hint="eastAsia" w:ascii="宋体" w:hAnsi="宋体" w:eastAsia="宋体" w:cs="宋体"/>
                <w:color w:val="auto"/>
                <w:szCs w:val="21"/>
              </w:rPr>
              <w:t>①乙类可燃气体；</w:t>
            </w:r>
          </w:p>
          <w:p>
            <w:pPr>
              <w:rPr>
                <w:rFonts w:hint="eastAsia" w:ascii="宋体" w:hAnsi="宋体" w:eastAsia="宋体" w:cs="宋体"/>
                <w:color w:val="auto"/>
                <w:szCs w:val="21"/>
              </w:rPr>
            </w:pPr>
            <w:r>
              <w:rPr>
                <w:rFonts w:hint="eastAsia" w:ascii="宋体" w:hAnsi="宋体" w:eastAsia="宋体" w:cs="宋体"/>
                <w:color w:val="auto"/>
                <w:szCs w:val="21"/>
              </w:rPr>
              <w:t>②甲</w:t>
            </w:r>
            <w:r>
              <w:rPr>
                <w:rFonts w:hint="eastAsia" w:ascii="宋体" w:hAnsi="宋体" w:eastAsia="宋体" w:cs="宋体"/>
                <w:color w:val="auto"/>
                <w:szCs w:val="21"/>
                <w:vertAlign w:val="subscript"/>
              </w:rPr>
              <w:t>B</w:t>
            </w:r>
            <w:r>
              <w:rPr>
                <w:rFonts w:hint="eastAsia" w:ascii="宋体" w:hAnsi="宋体" w:eastAsia="宋体" w:cs="宋体"/>
                <w:color w:val="auto"/>
                <w:szCs w:val="21"/>
              </w:rPr>
              <w:t>、乙</w:t>
            </w:r>
            <w:r>
              <w:rPr>
                <w:rFonts w:hint="eastAsia" w:ascii="宋体" w:hAnsi="宋体" w:eastAsia="宋体" w:cs="宋体"/>
                <w:color w:val="auto"/>
                <w:szCs w:val="21"/>
                <w:vertAlign w:val="subscript"/>
              </w:rPr>
              <w:t>A</w:t>
            </w:r>
            <w:r>
              <w:rPr>
                <w:rFonts w:hint="eastAsia" w:ascii="宋体" w:hAnsi="宋体" w:eastAsia="宋体" w:cs="宋体"/>
                <w:color w:val="auto"/>
                <w:szCs w:val="21"/>
              </w:rPr>
              <w:t>类可燃液体；</w:t>
            </w:r>
          </w:p>
          <w:p>
            <w:pPr>
              <w:rPr>
                <w:rFonts w:hint="eastAsia" w:ascii="宋体" w:hAnsi="宋体" w:eastAsia="宋体" w:cs="宋体"/>
                <w:color w:val="auto"/>
                <w:szCs w:val="21"/>
              </w:rPr>
            </w:pPr>
            <w:r>
              <w:rPr>
                <w:rFonts w:hint="eastAsia" w:ascii="宋体" w:hAnsi="宋体" w:eastAsia="宋体" w:cs="宋体"/>
                <w:color w:val="auto"/>
                <w:szCs w:val="21"/>
              </w:rPr>
              <w:t>③乙类固体；</w:t>
            </w:r>
          </w:p>
          <w:p>
            <w:pPr>
              <w:rPr>
                <w:rFonts w:hint="eastAsia" w:ascii="宋体" w:hAnsi="宋体" w:eastAsia="宋体" w:cs="宋体"/>
                <w:color w:val="auto"/>
                <w:szCs w:val="21"/>
              </w:rPr>
            </w:pPr>
            <w:r>
              <w:rPr>
                <w:rFonts w:hint="eastAsia" w:ascii="宋体" w:hAnsi="宋体" w:eastAsia="宋体" w:cs="宋体"/>
                <w:color w:val="auto"/>
                <w:szCs w:val="21"/>
              </w:rPr>
              <w:t>④高度危害介质</w:t>
            </w:r>
          </w:p>
        </w:tc>
        <w:tc>
          <w:tcPr>
            <w:tcW w:w="2321" w:type="dxa"/>
            <w:vAlign w:val="center"/>
          </w:tcPr>
          <w:p>
            <w:pPr>
              <w:rPr>
                <w:rFonts w:hint="eastAsia" w:ascii="宋体" w:hAnsi="宋体" w:eastAsia="宋体" w:cs="宋体"/>
                <w:color w:val="auto"/>
                <w:szCs w:val="21"/>
              </w:rPr>
            </w:pPr>
            <w:r>
              <w:rPr>
                <w:rFonts w:hint="eastAsia" w:ascii="宋体" w:hAnsi="宋体" w:eastAsia="宋体" w:cs="宋体"/>
                <w:color w:val="auto"/>
                <w:szCs w:val="21"/>
              </w:rPr>
              <w:t>①乙</w:t>
            </w:r>
            <w:r>
              <w:rPr>
                <w:rFonts w:hint="eastAsia" w:ascii="宋体" w:hAnsi="宋体" w:eastAsia="宋体" w:cs="宋体"/>
                <w:color w:val="auto"/>
                <w:szCs w:val="21"/>
                <w:vertAlign w:val="subscript"/>
              </w:rPr>
              <w:t>B</w:t>
            </w:r>
            <w:r>
              <w:rPr>
                <w:rFonts w:hint="eastAsia" w:ascii="宋体" w:hAnsi="宋体" w:eastAsia="宋体" w:cs="宋体"/>
                <w:color w:val="auto"/>
                <w:szCs w:val="21"/>
              </w:rPr>
              <w:t>、丙</w:t>
            </w:r>
            <w:r>
              <w:rPr>
                <w:rFonts w:hint="eastAsia" w:ascii="宋体" w:hAnsi="宋体" w:eastAsia="宋体" w:cs="宋体"/>
                <w:color w:val="auto"/>
                <w:szCs w:val="21"/>
                <w:vertAlign w:val="subscript"/>
              </w:rPr>
              <w:t>A</w:t>
            </w:r>
            <w:r>
              <w:rPr>
                <w:rFonts w:hint="eastAsia" w:ascii="宋体" w:hAnsi="宋体" w:eastAsia="宋体" w:cs="宋体"/>
                <w:color w:val="auto"/>
                <w:szCs w:val="21"/>
              </w:rPr>
              <w:t>、丙</w:t>
            </w:r>
            <w:r>
              <w:rPr>
                <w:rFonts w:hint="eastAsia" w:ascii="宋体" w:hAnsi="宋体" w:eastAsia="宋体" w:cs="宋体"/>
                <w:color w:val="auto"/>
                <w:szCs w:val="21"/>
                <w:vertAlign w:val="subscript"/>
              </w:rPr>
              <w:t>B</w:t>
            </w:r>
            <w:r>
              <w:rPr>
                <w:rFonts w:hint="eastAsia" w:ascii="宋体" w:hAnsi="宋体" w:eastAsia="宋体" w:cs="宋体"/>
                <w:color w:val="auto"/>
                <w:szCs w:val="21"/>
              </w:rPr>
              <w:t>类可燃液体；</w:t>
            </w:r>
          </w:p>
          <w:p>
            <w:pPr>
              <w:rPr>
                <w:rFonts w:hint="eastAsia" w:ascii="宋体" w:hAnsi="宋体" w:eastAsia="宋体" w:cs="宋体"/>
                <w:color w:val="auto"/>
                <w:szCs w:val="21"/>
              </w:rPr>
            </w:pPr>
            <w:r>
              <w:rPr>
                <w:rFonts w:hint="eastAsia" w:ascii="宋体" w:hAnsi="宋体" w:eastAsia="宋体" w:cs="宋体"/>
                <w:color w:val="auto"/>
                <w:szCs w:val="21"/>
              </w:rPr>
              <w:t>②丙类固体；</w:t>
            </w:r>
          </w:p>
          <w:p>
            <w:pPr>
              <w:rPr>
                <w:rFonts w:hint="eastAsia" w:ascii="宋体" w:hAnsi="宋体" w:eastAsia="宋体" w:cs="宋体"/>
                <w:color w:val="auto"/>
                <w:szCs w:val="21"/>
              </w:rPr>
            </w:pPr>
            <w:r>
              <w:rPr>
                <w:rFonts w:hint="eastAsia" w:ascii="宋体" w:hAnsi="宋体" w:eastAsia="宋体" w:cs="宋体"/>
                <w:color w:val="auto"/>
                <w:szCs w:val="21"/>
              </w:rPr>
              <w:t>③中、轻度危害介质</w:t>
            </w:r>
          </w:p>
        </w:tc>
        <w:tc>
          <w:tcPr>
            <w:tcW w:w="1276" w:type="dxa"/>
            <w:vAlign w:val="center"/>
          </w:tcPr>
          <w:p>
            <w:pPr>
              <w:rPr>
                <w:rFonts w:hint="eastAsia" w:ascii="宋体" w:hAnsi="宋体" w:eastAsia="宋体" w:cs="宋体"/>
                <w:color w:val="auto"/>
                <w:szCs w:val="21"/>
              </w:rPr>
            </w:pPr>
            <w:r>
              <w:rPr>
                <w:rFonts w:hint="eastAsia" w:ascii="宋体" w:hAnsi="宋体" w:eastAsia="宋体" w:cs="宋体"/>
                <w:color w:val="auto"/>
                <w:szCs w:val="21"/>
              </w:rPr>
              <w:t>不属左述之A、B、C项之物质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90" w:hRule="atLeast"/>
          <w:jc w:val="center"/>
        </w:trPr>
        <w:tc>
          <w:tcPr>
            <w:tcW w:w="1648"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容量</w:t>
            </w:r>
            <w:r>
              <w:rPr>
                <w:rFonts w:hint="eastAsia" w:ascii="宋体" w:hAnsi="宋体" w:eastAsia="宋体" w:cs="宋体"/>
                <w:color w:val="auto"/>
                <w:szCs w:val="21"/>
                <w:vertAlign w:val="superscript"/>
              </w:rPr>
              <w:t>*3</w:t>
            </w:r>
          </w:p>
        </w:tc>
        <w:tc>
          <w:tcPr>
            <w:tcW w:w="1784" w:type="dxa"/>
            <w:vAlign w:val="center"/>
          </w:tcPr>
          <w:p>
            <w:pPr>
              <w:rPr>
                <w:rFonts w:hint="eastAsia" w:ascii="宋体" w:hAnsi="宋体" w:eastAsia="宋体" w:cs="宋体"/>
                <w:color w:val="auto"/>
                <w:szCs w:val="21"/>
              </w:rPr>
            </w:pPr>
            <w:r>
              <w:rPr>
                <w:rFonts w:hint="eastAsia" w:ascii="宋体" w:hAnsi="宋体" w:eastAsia="宋体" w:cs="宋体"/>
                <w:color w:val="auto"/>
                <w:szCs w:val="21"/>
              </w:rPr>
              <w:t>①气体1000m</w:t>
            </w:r>
            <w:r>
              <w:rPr>
                <w:rFonts w:hint="eastAsia" w:ascii="宋体" w:hAnsi="宋体" w:eastAsia="宋体" w:cs="宋体"/>
                <w:color w:val="auto"/>
                <w:szCs w:val="21"/>
                <w:vertAlign w:val="superscript"/>
              </w:rPr>
              <w:t>3</w:t>
            </w:r>
            <w:r>
              <w:rPr>
                <w:rFonts w:hint="eastAsia" w:ascii="宋体" w:hAnsi="宋体" w:eastAsia="宋体" w:cs="宋体"/>
                <w:color w:val="auto"/>
                <w:szCs w:val="21"/>
              </w:rPr>
              <w:t>以上；</w:t>
            </w:r>
          </w:p>
          <w:p>
            <w:pPr>
              <w:rPr>
                <w:rFonts w:hint="eastAsia" w:ascii="宋体" w:hAnsi="宋体" w:eastAsia="宋体" w:cs="宋体"/>
                <w:color w:val="auto"/>
                <w:szCs w:val="21"/>
              </w:rPr>
            </w:pPr>
            <w:r>
              <w:rPr>
                <w:rFonts w:hint="eastAsia" w:ascii="宋体" w:hAnsi="宋体" w:eastAsia="宋体" w:cs="宋体"/>
                <w:color w:val="auto"/>
                <w:szCs w:val="21"/>
              </w:rPr>
              <w:t>②液体100m</w:t>
            </w:r>
            <w:r>
              <w:rPr>
                <w:rFonts w:hint="eastAsia" w:ascii="宋体" w:hAnsi="宋体" w:eastAsia="宋体" w:cs="宋体"/>
                <w:color w:val="auto"/>
                <w:szCs w:val="21"/>
                <w:vertAlign w:val="superscript"/>
              </w:rPr>
              <w:t>3</w:t>
            </w:r>
            <w:r>
              <w:rPr>
                <w:rFonts w:hint="eastAsia" w:ascii="宋体" w:hAnsi="宋体" w:eastAsia="宋体" w:cs="宋体"/>
                <w:color w:val="auto"/>
                <w:szCs w:val="21"/>
              </w:rPr>
              <w:t>以上</w:t>
            </w:r>
          </w:p>
        </w:tc>
        <w:tc>
          <w:tcPr>
            <w:tcW w:w="2190" w:type="dxa"/>
            <w:vAlign w:val="center"/>
          </w:tcPr>
          <w:p>
            <w:pPr>
              <w:rPr>
                <w:rFonts w:hint="eastAsia" w:ascii="宋体" w:hAnsi="宋体" w:eastAsia="宋体" w:cs="宋体"/>
                <w:color w:val="auto"/>
                <w:szCs w:val="21"/>
              </w:rPr>
            </w:pPr>
            <w:r>
              <w:rPr>
                <w:rFonts w:hint="eastAsia" w:ascii="宋体" w:hAnsi="宋体" w:eastAsia="宋体" w:cs="宋体"/>
                <w:color w:val="auto"/>
                <w:szCs w:val="21"/>
              </w:rPr>
              <w:t>①气体500～1000m</w:t>
            </w:r>
            <w:r>
              <w:rPr>
                <w:rFonts w:hint="eastAsia" w:ascii="宋体" w:hAnsi="宋体" w:eastAsia="宋体" w:cs="宋体"/>
                <w:color w:val="auto"/>
                <w:szCs w:val="21"/>
                <w:vertAlign w:val="superscript"/>
              </w:rPr>
              <w:t>3</w:t>
            </w:r>
            <w:r>
              <w:rPr>
                <w:rFonts w:hint="eastAsia" w:ascii="宋体" w:hAnsi="宋体" w:eastAsia="宋体" w:cs="宋体"/>
                <w:color w:val="auto"/>
                <w:szCs w:val="21"/>
              </w:rPr>
              <w:t>；</w:t>
            </w:r>
          </w:p>
          <w:p>
            <w:pPr>
              <w:rPr>
                <w:rFonts w:hint="eastAsia" w:ascii="宋体" w:hAnsi="宋体" w:eastAsia="宋体" w:cs="宋体"/>
                <w:color w:val="auto"/>
                <w:szCs w:val="21"/>
              </w:rPr>
            </w:pPr>
            <w:r>
              <w:rPr>
                <w:rFonts w:hint="eastAsia" w:ascii="宋体" w:hAnsi="宋体" w:eastAsia="宋体" w:cs="宋体"/>
                <w:color w:val="auto"/>
                <w:szCs w:val="21"/>
              </w:rPr>
              <w:t>②液体50～100m</w:t>
            </w:r>
            <w:r>
              <w:rPr>
                <w:rFonts w:hint="eastAsia" w:ascii="宋体" w:hAnsi="宋体" w:eastAsia="宋体" w:cs="宋体"/>
                <w:color w:val="auto"/>
                <w:szCs w:val="21"/>
                <w:vertAlign w:val="superscript"/>
              </w:rPr>
              <w:t>3</w:t>
            </w:r>
          </w:p>
        </w:tc>
        <w:tc>
          <w:tcPr>
            <w:tcW w:w="2321" w:type="dxa"/>
            <w:vAlign w:val="center"/>
          </w:tcPr>
          <w:p>
            <w:pPr>
              <w:rPr>
                <w:rFonts w:hint="eastAsia" w:ascii="宋体" w:hAnsi="宋体" w:eastAsia="宋体" w:cs="宋体"/>
                <w:color w:val="auto"/>
                <w:szCs w:val="21"/>
              </w:rPr>
            </w:pPr>
            <w:r>
              <w:rPr>
                <w:rFonts w:hint="eastAsia" w:ascii="宋体" w:hAnsi="宋体" w:eastAsia="宋体" w:cs="宋体"/>
                <w:color w:val="auto"/>
                <w:szCs w:val="21"/>
              </w:rPr>
              <w:t>①气体100～500m</w:t>
            </w:r>
            <w:r>
              <w:rPr>
                <w:rFonts w:hint="eastAsia" w:ascii="宋体" w:hAnsi="宋体" w:eastAsia="宋体" w:cs="宋体"/>
                <w:color w:val="auto"/>
                <w:szCs w:val="21"/>
                <w:vertAlign w:val="superscript"/>
              </w:rPr>
              <w:t>3</w:t>
            </w:r>
            <w:r>
              <w:rPr>
                <w:rFonts w:hint="eastAsia" w:ascii="宋体" w:hAnsi="宋体" w:eastAsia="宋体" w:cs="宋体"/>
                <w:color w:val="auto"/>
                <w:szCs w:val="21"/>
              </w:rPr>
              <w:t>；</w:t>
            </w:r>
          </w:p>
          <w:p>
            <w:pPr>
              <w:rPr>
                <w:rFonts w:hint="eastAsia" w:ascii="宋体" w:hAnsi="宋体" w:eastAsia="宋体" w:cs="宋体"/>
                <w:color w:val="auto"/>
                <w:szCs w:val="21"/>
              </w:rPr>
            </w:pPr>
            <w:r>
              <w:rPr>
                <w:rFonts w:hint="eastAsia" w:ascii="宋体" w:hAnsi="宋体" w:eastAsia="宋体" w:cs="宋体"/>
                <w:color w:val="auto"/>
                <w:szCs w:val="21"/>
              </w:rPr>
              <w:t>②液体10～50m</w:t>
            </w:r>
            <w:r>
              <w:rPr>
                <w:rFonts w:hint="eastAsia" w:ascii="宋体" w:hAnsi="宋体" w:eastAsia="宋体" w:cs="宋体"/>
                <w:color w:val="auto"/>
                <w:szCs w:val="21"/>
                <w:vertAlign w:val="superscript"/>
              </w:rPr>
              <w:t>3</w:t>
            </w:r>
          </w:p>
        </w:tc>
        <w:tc>
          <w:tcPr>
            <w:tcW w:w="1276" w:type="dxa"/>
            <w:vAlign w:val="center"/>
          </w:tcPr>
          <w:p>
            <w:pPr>
              <w:rPr>
                <w:rFonts w:hint="eastAsia" w:ascii="宋体" w:hAnsi="宋体" w:eastAsia="宋体" w:cs="宋体"/>
                <w:color w:val="auto"/>
                <w:szCs w:val="21"/>
              </w:rPr>
            </w:pPr>
            <w:r>
              <w:rPr>
                <w:rFonts w:hint="eastAsia" w:ascii="宋体" w:hAnsi="宋体" w:eastAsia="宋体" w:cs="宋体"/>
                <w:color w:val="auto"/>
                <w:szCs w:val="21"/>
              </w:rPr>
              <w:t>①气体＜100m</w:t>
            </w:r>
            <w:r>
              <w:rPr>
                <w:rFonts w:hint="eastAsia" w:ascii="宋体" w:hAnsi="宋体" w:eastAsia="宋体" w:cs="宋体"/>
                <w:color w:val="auto"/>
                <w:szCs w:val="21"/>
                <w:vertAlign w:val="superscript"/>
              </w:rPr>
              <w:t>3</w:t>
            </w:r>
            <w:r>
              <w:rPr>
                <w:rFonts w:hint="eastAsia" w:ascii="宋体" w:hAnsi="宋体" w:eastAsia="宋体" w:cs="宋体"/>
                <w:color w:val="auto"/>
                <w:szCs w:val="21"/>
              </w:rPr>
              <w:t>；</w:t>
            </w:r>
          </w:p>
          <w:p>
            <w:pPr>
              <w:rPr>
                <w:rFonts w:hint="eastAsia" w:ascii="宋体" w:hAnsi="宋体" w:eastAsia="宋体" w:cs="宋体"/>
                <w:color w:val="auto"/>
                <w:szCs w:val="21"/>
              </w:rPr>
            </w:pPr>
            <w:r>
              <w:rPr>
                <w:rFonts w:hint="eastAsia" w:ascii="宋体" w:hAnsi="宋体" w:eastAsia="宋体" w:cs="宋体"/>
                <w:color w:val="auto"/>
                <w:szCs w:val="21"/>
              </w:rPr>
              <w:t>②液体＜10m</w:t>
            </w:r>
            <w:r>
              <w:rPr>
                <w:rFonts w:hint="eastAsia" w:ascii="宋体" w:hAnsi="宋体" w:eastAsia="宋体" w:cs="宋体"/>
                <w:color w:val="auto"/>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58" w:hRule="atLeast"/>
          <w:jc w:val="center"/>
        </w:trPr>
        <w:tc>
          <w:tcPr>
            <w:tcW w:w="1648"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温  度</w:t>
            </w:r>
          </w:p>
        </w:tc>
        <w:tc>
          <w:tcPr>
            <w:tcW w:w="1784" w:type="dxa"/>
            <w:vAlign w:val="center"/>
          </w:tcPr>
          <w:p>
            <w:pPr>
              <w:ind w:firstLine="210" w:firstLineChars="100"/>
              <w:rPr>
                <w:rFonts w:hint="eastAsia" w:ascii="宋体" w:hAnsi="宋体" w:eastAsia="宋体" w:cs="宋体"/>
                <w:color w:val="auto"/>
                <w:szCs w:val="21"/>
              </w:rPr>
            </w:pPr>
            <w:r>
              <w:rPr>
                <w:rFonts w:hint="eastAsia" w:ascii="宋体" w:hAnsi="宋体" w:eastAsia="宋体" w:cs="宋体"/>
                <w:color w:val="auto"/>
                <w:szCs w:val="21"/>
              </w:rPr>
              <w:t>1000℃以上使用，其操作温度在燃点以上</w:t>
            </w:r>
          </w:p>
        </w:tc>
        <w:tc>
          <w:tcPr>
            <w:tcW w:w="2190" w:type="dxa"/>
            <w:vAlign w:val="center"/>
          </w:tcPr>
          <w:p>
            <w:pPr>
              <w:rPr>
                <w:rFonts w:hint="eastAsia" w:ascii="宋体" w:hAnsi="宋体" w:eastAsia="宋体" w:cs="宋体"/>
                <w:color w:val="auto"/>
                <w:szCs w:val="21"/>
              </w:rPr>
            </w:pPr>
            <w:r>
              <w:rPr>
                <w:rFonts w:hint="eastAsia" w:ascii="宋体" w:hAnsi="宋体" w:eastAsia="宋体" w:cs="宋体"/>
                <w:color w:val="auto"/>
                <w:szCs w:val="21"/>
              </w:rPr>
              <w:t>①在1000℃以上使用，但操作温度在燃点以下；</w:t>
            </w:r>
          </w:p>
          <w:p>
            <w:pPr>
              <w:rPr>
                <w:rFonts w:hint="eastAsia" w:ascii="宋体" w:hAnsi="宋体" w:eastAsia="宋体" w:cs="宋体"/>
                <w:color w:val="auto"/>
                <w:szCs w:val="21"/>
              </w:rPr>
            </w:pPr>
            <w:r>
              <w:rPr>
                <w:rFonts w:hint="eastAsia" w:ascii="宋体" w:hAnsi="宋体" w:eastAsia="宋体" w:cs="宋体"/>
                <w:color w:val="auto"/>
                <w:szCs w:val="21"/>
              </w:rPr>
              <w:t>②在250～1000℃使用，其操作温度在燃点以上</w:t>
            </w:r>
          </w:p>
        </w:tc>
        <w:tc>
          <w:tcPr>
            <w:tcW w:w="2321" w:type="dxa"/>
            <w:vAlign w:val="center"/>
          </w:tcPr>
          <w:p>
            <w:pPr>
              <w:rPr>
                <w:rFonts w:hint="eastAsia" w:ascii="宋体" w:hAnsi="宋体" w:eastAsia="宋体" w:cs="宋体"/>
                <w:color w:val="auto"/>
                <w:szCs w:val="21"/>
              </w:rPr>
            </w:pPr>
            <w:r>
              <w:rPr>
                <w:rFonts w:hint="eastAsia" w:ascii="宋体" w:hAnsi="宋体" w:eastAsia="宋体" w:cs="宋体"/>
                <w:color w:val="auto"/>
                <w:szCs w:val="21"/>
              </w:rPr>
              <w:t>①在250～1000℃使用，但操作温度在燃点以下；</w:t>
            </w:r>
          </w:p>
          <w:p>
            <w:pPr>
              <w:rPr>
                <w:rFonts w:hint="eastAsia" w:ascii="宋体" w:hAnsi="宋体" w:eastAsia="宋体" w:cs="宋体"/>
                <w:color w:val="auto"/>
                <w:szCs w:val="21"/>
              </w:rPr>
            </w:pPr>
            <w:r>
              <w:rPr>
                <w:rFonts w:hint="eastAsia" w:ascii="宋体" w:hAnsi="宋体" w:eastAsia="宋体" w:cs="宋体"/>
                <w:color w:val="auto"/>
                <w:szCs w:val="21"/>
              </w:rPr>
              <w:t>②在低于250℃时使用，操作温度在燃点以上</w:t>
            </w:r>
          </w:p>
        </w:tc>
        <w:tc>
          <w:tcPr>
            <w:tcW w:w="1276" w:type="dxa"/>
            <w:vAlign w:val="center"/>
          </w:tcPr>
          <w:p>
            <w:pPr>
              <w:rPr>
                <w:rFonts w:hint="eastAsia" w:ascii="宋体" w:hAnsi="宋体" w:eastAsia="宋体" w:cs="宋体"/>
                <w:color w:val="auto"/>
                <w:szCs w:val="21"/>
              </w:rPr>
            </w:pPr>
            <w:r>
              <w:rPr>
                <w:rFonts w:hint="eastAsia" w:ascii="宋体" w:hAnsi="宋体" w:eastAsia="宋体" w:cs="宋体"/>
                <w:color w:val="auto"/>
                <w:szCs w:val="21"/>
              </w:rPr>
              <w:t>在低于250℃时使用，操作温度在燃点以下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39" w:hRule="atLeast"/>
          <w:jc w:val="center"/>
        </w:trPr>
        <w:tc>
          <w:tcPr>
            <w:tcW w:w="1648"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压  力</w:t>
            </w:r>
          </w:p>
        </w:tc>
        <w:tc>
          <w:tcPr>
            <w:tcW w:w="1784"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100MPa</w:t>
            </w:r>
          </w:p>
        </w:tc>
        <w:tc>
          <w:tcPr>
            <w:tcW w:w="2190"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20～100MPa</w:t>
            </w:r>
          </w:p>
        </w:tc>
        <w:tc>
          <w:tcPr>
            <w:tcW w:w="2321"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1～20MPa</w:t>
            </w:r>
          </w:p>
        </w:tc>
        <w:tc>
          <w:tcPr>
            <w:tcW w:w="1276"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1MPa以下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131" w:hRule="atLeast"/>
          <w:jc w:val="center"/>
        </w:trPr>
        <w:tc>
          <w:tcPr>
            <w:tcW w:w="1648"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操  作</w:t>
            </w:r>
          </w:p>
        </w:tc>
        <w:tc>
          <w:tcPr>
            <w:tcW w:w="1784" w:type="dxa"/>
            <w:vAlign w:val="center"/>
          </w:tcPr>
          <w:p>
            <w:pPr>
              <w:rPr>
                <w:rFonts w:hint="eastAsia" w:ascii="宋体" w:hAnsi="宋体" w:eastAsia="宋体" w:cs="宋体"/>
                <w:color w:val="auto"/>
                <w:szCs w:val="21"/>
              </w:rPr>
            </w:pPr>
            <w:r>
              <w:rPr>
                <w:rFonts w:hint="eastAsia" w:ascii="宋体" w:hAnsi="宋体" w:eastAsia="宋体" w:cs="宋体"/>
                <w:color w:val="auto"/>
                <w:szCs w:val="21"/>
              </w:rPr>
              <w:t>①临界放热和特别剧烈的放热反应操作；</w:t>
            </w:r>
          </w:p>
          <w:p>
            <w:pPr>
              <w:rPr>
                <w:rFonts w:hint="eastAsia" w:ascii="宋体" w:hAnsi="宋体" w:eastAsia="宋体" w:cs="宋体"/>
                <w:color w:val="auto"/>
                <w:szCs w:val="21"/>
              </w:rPr>
            </w:pPr>
            <w:r>
              <w:rPr>
                <w:rFonts w:hint="eastAsia" w:ascii="宋体" w:hAnsi="宋体" w:eastAsia="宋体" w:cs="宋体"/>
                <w:color w:val="auto"/>
                <w:szCs w:val="21"/>
              </w:rPr>
              <w:t>②在爆炸极限范围内或其附近的操作</w:t>
            </w:r>
          </w:p>
        </w:tc>
        <w:tc>
          <w:tcPr>
            <w:tcW w:w="2190" w:type="dxa"/>
            <w:vAlign w:val="center"/>
          </w:tcPr>
          <w:p>
            <w:pPr>
              <w:rPr>
                <w:rFonts w:hint="eastAsia" w:ascii="宋体" w:hAnsi="宋体" w:eastAsia="宋体" w:cs="宋体"/>
                <w:color w:val="auto"/>
                <w:szCs w:val="21"/>
              </w:rPr>
            </w:pPr>
            <w:r>
              <w:rPr>
                <w:rFonts w:hint="eastAsia" w:ascii="宋体" w:hAnsi="宋体" w:eastAsia="宋体" w:cs="宋体"/>
                <w:color w:val="auto"/>
                <w:szCs w:val="21"/>
              </w:rPr>
              <w:t>①中等放热反应（如酯化、加成、氧化、聚合、缩合等反应）操作；②系统进入空气或不纯物质，可能发生的危险、操作；</w:t>
            </w:r>
          </w:p>
          <w:p>
            <w:pPr>
              <w:rPr>
                <w:rFonts w:hint="eastAsia" w:ascii="宋体" w:hAnsi="宋体" w:eastAsia="宋体" w:cs="宋体"/>
                <w:color w:val="auto"/>
                <w:szCs w:val="21"/>
              </w:rPr>
            </w:pPr>
            <w:r>
              <w:rPr>
                <w:rFonts w:hint="eastAsia" w:ascii="宋体" w:hAnsi="宋体" w:eastAsia="宋体" w:cs="宋体"/>
                <w:color w:val="auto"/>
                <w:szCs w:val="21"/>
              </w:rPr>
              <w:t>③使用粉状或雾状物质，有可能发生粉尘爆炸的操作；④单批式操作</w:t>
            </w:r>
          </w:p>
        </w:tc>
        <w:tc>
          <w:tcPr>
            <w:tcW w:w="2321" w:type="dxa"/>
            <w:vAlign w:val="center"/>
          </w:tcPr>
          <w:p>
            <w:pPr>
              <w:rPr>
                <w:rFonts w:hint="eastAsia" w:ascii="宋体" w:hAnsi="宋体" w:eastAsia="宋体" w:cs="宋体"/>
                <w:color w:val="auto"/>
                <w:szCs w:val="21"/>
              </w:rPr>
            </w:pPr>
            <w:r>
              <w:rPr>
                <w:rFonts w:hint="eastAsia" w:ascii="宋体" w:hAnsi="宋体" w:eastAsia="宋体" w:cs="宋体"/>
                <w:color w:val="auto"/>
                <w:szCs w:val="21"/>
              </w:rPr>
              <w:t>①轻微放热反应（如加氢、水合、异构化、磺化、中和等反应）操作；②在精制过程中伴有化学反应；③单批式操作，但开始使用机械等手段进行程序操作；④有一定危险的操作</w:t>
            </w:r>
          </w:p>
        </w:tc>
        <w:tc>
          <w:tcPr>
            <w:tcW w:w="1276"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无危险的</w:t>
            </w:r>
          </w:p>
          <w:p>
            <w:pPr>
              <w:jc w:val="center"/>
              <w:rPr>
                <w:rFonts w:hint="eastAsia" w:ascii="宋体" w:hAnsi="宋体" w:eastAsia="宋体" w:cs="宋体"/>
                <w:color w:val="auto"/>
                <w:szCs w:val="21"/>
              </w:rPr>
            </w:pPr>
            <w:r>
              <w:rPr>
                <w:rFonts w:hint="eastAsia" w:ascii="宋体" w:hAnsi="宋体" w:eastAsia="宋体" w:cs="宋体"/>
                <w:color w:val="auto"/>
                <w:szCs w:val="21"/>
              </w:rPr>
              <w:t>操作</w:t>
            </w:r>
          </w:p>
        </w:tc>
      </w:tr>
    </w:tbl>
    <w:p>
      <w:pPr>
        <w:pStyle w:val="26"/>
        <w:spacing w:line="360" w:lineRule="auto"/>
        <w:rPr>
          <w:rFonts w:hint="eastAsia" w:ascii="宋体" w:hAnsi="宋体" w:eastAsia="宋体" w:cs="宋体"/>
          <w:b/>
          <w:color w:val="auto"/>
          <w:sz w:val="21"/>
          <w:szCs w:val="21"/>
        </w:rPr>
      </w:pPr>
      <w:r>
        <w:rPr>
          <w:rFonts w:hint="eastAsia" w:ascii="宋体" w:hAnsi="宋体" w:eastAsia="宋体" w:cs="宋体"/>
          <w:b/>
          <w:color w:val="auto"/>
          <w:sz w:val="21"/>
          <w:szCs w:val="21"/>
        </w:rPr>
        <w:t>注：</w:t>
      </w:r>
      <w:r>
        <w:rPr>
          <w:rFonts w:hint="eastAsia" w:hAnsi="宋体" w:eastAsia="宋体" w:cs="宋体"/>
          <w:b/>
          <w:color w:val="auto"/>
          <w:sz w:val="21"/>
          <w:szCs w:val="21"/>
        </w:rPr>
        <w:t>※</w:t>
      </w:r>
      <w:r>
        <w:rPr>
          <w:rFonts w:hint="eastAsia" w:ascii="宋体" w:hAnsi="宋体" w:eastAsia="宋体" w:cs="宋体"/>
          <w:b/>
          <w:color w:val="auto"/>
          <w:sz w:val="21"/>
          <w:szCs w:val="21"/>
        </w:rPr>
        <w:t>1．见《石油化工企业设计防火规范》中可燃物质的火灾危险性分类；</w:t>
      </w:r>
    </w:p>
    <w:p>
      <w:pPr>
        <w:pStyle w:val="26"/>
        <w:spacing w:line="360" w:lineRule="auto"/>
        <w:ind w:firstLine="422" w:firstLineChars="200"/>
        <w:rPr>
          <w:rFonts w:hint="eastAsia" w:ascii="宋体" w:hAnsi="宋体" w:eastAsia="宋体" w:cs="宋体"/>
          <w:b/>
          <w:color w:val="auto"/>
          <w:sz w:val="21"/>
          <w:szCs w:val="21"/>
        </w:rPr>
      </w:pPr>
      <w:r>
        <w:rPr>
          <w:rFonts w:hint="eastAsia" w:hAnsi="宋体" w:eastAsia="宋体" w:cs="宋体"/>
          <w:b/>
          <w:color w:val="auto"/>
          <w:sz w:val="21"/>
          <w:szCs w:val="21"/>
        </w:rPr>
        <w:t>※</w:t>
      </w:r>
      <w:r>
        <w:rPr>
          <w:rFonts w:hint="eastAsia" w:ascii="宋体" w:hAnsi="宋体" w:eastAsia="宋体" w:cs="宋体"/>
          <w:b/>
          <w:color w:val="auto"/>
          <w:sz w:val="21"/>
          <w:szCs w:val="21"/>
        </w:rPr>
        <w:t>2．见《压力容器中化学介质毒性危害和爆炸危险程度分类》（HG20660-2000）表1、表2、表3；</w:t>
      </w:r>
    </w:p>
    <w:p>
      <w:pPr>
        <w:pStyle w:val="26"/>
        <w:spacing w:line="360" w:lineRule="auto"/>
        <w:ind w:firstLine="422" w:firstLineChars="200"/>
        <w:rPr>
          <w:rFonts w:hint="eastAsia" w:ascii="宋体" w:hAnsi="宋体" w:eastAsia="宋体" w:cs="宋体"/>
          <w:b/>
          <w:color w:val="auto"/>
          <w:sz w:val="21"/>
          <w:szCs w:val="21"/>
        </w:rPr>
      </w:pPr>
      <w:r>
        <w:rPr>
          <w:rFonts w:hint="eastAsia" w:hAnsi="宋体" w:eastAsia="宋体" w:cs="宋体"/>
          <w:b/>
          <w:color w:val="auto"/>
          <w:sz w:val="21"/>
          <w:szCs w:val="21"/>
        </w:rPr>
        <w:t>※</w:t>
      </w:r>
      <w:r>
        <w:rPr>
          <w:rFonts w:hint="eastAsia" w:ascii="宋体" w:hAnsi="宋体" w:eastAsia="宋体" w:cs="宋体"/>
          <w:b/>
          <w:color w:val="auto"/>
          <w:sz w:val="21"/>
          <w:szCs w:val="21"/>
        </w:rPr>
        <w:t>3．</w:t>
      </w:r>
      <w:r>
        <w:rPr>
          <w:rFonts w:hint="eastAsia" w:hAnsi="宋体" w:eastAsia="宋体" w:cs="宋体"/>
          <w:b/>
          <w:color w:val="auto"/>
          <w:sz w:val="21"/>
          <w:szCs w:val="21"/>
        </w:rPr>
        <w:t>①</w:t>
      </w:r>
      <w:r>
        <w:rPr>
          <w:rFonts w:hint="eastAsia" w:ascii="宋体" w:hAnsi="宋体" w:eastAsia="宋体" w:cs="宋体"/>
          <w:b/>
          <w:color w:val="auto"/>
          <w:sz w:val="21"/>
          <w:szCs w:val="21"/>
        </w:rPr>
        <w:t>有触媒的反应，应去掉触媒层所占空间；</w:t>
      </w:r>
    </w:p>
    <w:p>
      <w:pPr>
        <w:pStyle w:val="26"/>
        <w:spacing w:line="360" w:lineRule="auto"/>
        <w:ind w:firstLine="1046" w:firstLineChars="496"/>
        <w:rPr>
          <w:rFonts w:hint="eastAsia" w:ascii="宋体" w:hAnsi="宋体" w:eastAsia="宋体" w:cs="宋体"/>
          <w:b/>
          <w:color w:val="auto"/>
          <w:sz w:val="21"/>
          <w:szCs w:val="21"/>
        </w:rPr>
      </w:pPr>
      <w:r>
        <w:rPr>
          <w:rFonts w:hint="eastAsia" w:hAnsi="宋体" w:eastAsia="宋体" w:cs="宋体"/>
          <w:b/>
          <w:color w:val="auto"/>
          <w:sz w:val="21"/>
          <w:szCs w:val="21"/>
        </w:rPr>
        <w:t>②</w:t>
      </w:r>
      <w:r>
        <w:rPr>
          <w:rFonts w:hint="eastAsia" w:ascii="宋体" w:hAnsi="宋体" w:eastAsia="宋体" w:cs="宋体"/>
          <w:b/>
          <w:color w:val="auto"/>
          <w:sz w:val="21"/>
          <w:szCs w:val="21"/>
        </w:rPr>
        <w:t>气液混合反应，应按其反应的形态选择上述规定。</w:t>
      </w:r>
    </w:p>
    <w:p>
      <w:pPr>
        <w:spacing w:line="360" w:lineRule="auto"/>
        <w:ind w:firstLine="561"/>
        <w:rPr>
          <w:rFonts w:hint="eastAsia" w:ascii="宋体" w:hAnsi="宋体" w:eastAsia="宋体" w:cs="宋体"/>
          <w:color w:val="auto"/>
          <w:sz w:val="24"/>
        </w:rPr>
      </w:pPr>
      <w:r>
        <w:rPr>
          <w:rFonts w:hint="eastAsia" w:ascii="宋体" w:hAnsi="宋体" w:eastAsia="宋体" w:cs="宋体"/>
          <w:color w:val="auto"/>
          <w:sz w:val="24"/>
        </w:rPr>
        <w:t>按上表中所列的物质、容量、温度、压力、操作等五个危险度的取值，分别得出评估单元的分值，填入单元危险度评价汇总表，进行五项累计，通过对照危险度分级表，综合确定单元及其装置的危险度。</w:t>
      </w:r>
    </w:p>
    <w:p>
      <w:pPr>
        <w:spacing w:line="360" w:lineRule="auto"/>
        <w:jc w:val="center"/>
        <w:rPr>
          <w:rFonts w:hint="eastAsia" w:ascii="宋体" w:hAnsi="宋体" w:eastAsia="宋体" w:cs="宋体"/>
          <w:b/>
          <w:bCs/>
          <w:color w:val="auto"/>
          <w:sz w:val="24"/>
        </w:rPr>
      </w:pPr>
      <w:bookmarkStart w:id="285" w:name="_Toc4141"/>
      <w:bookmarkStart w:id="286" w:name="_Toc2803"/>
      <w:r>
        <w:rPr>
          <w:rFonts w:hint="eastAsia" w:ascii="宋体" w:hAnsi="宋体" w:eastAsia="宋体" w:cs="宋体"/>
          <w:b/>
          <w:bCs/>
          <w:color w:val="auto"/>
          <w:sz w:val="24"/>
        </w:rPr>
        <w:t>危险度分级表</w:t>
      </w:r>
      <w:bookmarkEnd w:id="285"/>
      <w:bookmarkEnd w:id="286"/>
    </w:p>
    <w:tbl>
      <w:tblPr>
        <w:tblStyle w:val="53"/>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5"/>
        <w:gridCol w:w="2112"/>
        <w:gridCol w:w="2112"/>
        <w:gridCol w:w="2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535" w:type="dxa"/>
            <w:vAlign w:val="center"/>
          </w:tcPr>
          <w:p>
            <w:pPr>
              <w:jc w:val="center"/>
              <w:rPr>
                <w:rFonts w:hint="eastAsia" w:ascii="宋体" w:hAnsi="宋体" w:eastAsia="宋体" w:cs="宋体"/>
                <w:b/>
                <w:bCs/>
                <w:color w:val="auto"/>
                <w:szCs w:val="21"/>
              </w:rPr>
            </w:pPr>
            <w:r>
              <w:rPr>
                <w:rFonts w:hint="eastAsia" w:ascii="宋体" w:hAnsi="宋体" w:eastAsia="宋体" w:cs="宋体"/>
                <w:b/>
                <w:bCs/>
                <w:color w:val="auto"/>
                <w:szCs w:val="21"/>
              </w:rPr>
              <w:t>总 分 值</w:t>
            </w:r>
          </w:p>
        </w:tc>
        <w:tc>
          <w:tcPr>
            <w:tcW w:w="2112"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≥16分</w:t>
            </w:r>
          </w:p>
        </w:tc>
        <w:tc>
          <w:tcPr>
            <w:tcW w:w="2112"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11～15分</w:t>
            </w:r>
          </w:p>
        </w:tc>
        <w:tc>
          <w:tcPr>
            <w:tcW w:w="2527"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535" w:type="dxa"/>
            <w:vAlign w:val="center"/>
          </w:tcPr>
          <w:p>
            <w:pPr>
              <w:jc w:val="center"/>
              <w:rPr>
                <w:rFonts w:hint="eastAsia" w:ascii="宋体" w:hAnsi="宋体" w:eastAsia="宋体" w:cs="宋体"/>
                <w:b/>
                <w:bCs/>
                <w:color w:val="auto"/>
                <w:szCs w:val="21"/>
              </w:rPr>
            </w:pPr>
            <w:r>
              <w:rPr>
                <w:rFonts w:hint="eastAsia" w:ascii="宋体" w:hAnsi="宋体" w:eastAsia="宋体" w:cs="宋体"/>
                <w:b/>
                <w:bCs/>
                <w:color w:val="auto"/>
                <w:szCs w:val="21"/>
              </w:rPr>
              <w:t>等    级</w:t>
            </w:r>
          </w:p>
        </w:tc>
        <w:tc>
          <w:tcPr>
            <w:tcW w:w="2112"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I</w:t>
            </w:r>
          </w:p>
        </w:tc>
        <w:tc>
          <w:tcPr>
            <w:tcW w:w="2112"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II</w:t>
            </w:r>
          </w:p>
        </w:tc>
        <w:tc>
          <w:tcPr>
            <w:tcW w:w="2527"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535" w:type="dxa"/>
            <w:vAlign w:val="center"/>
          </w:tcPr>
          <w:p>
            <w:pPr>
              <w:jc w:val="center"/>
              <w:rPr>
                <w:rFonts w:hint="eastAsia" w:ascii="宋体" w:hAnsi="宋体" w:eastAsia="宋体" w:cs="宋体"/>
                <w:b/>
                <w:bCs/>
                <w:color w:val="auto"/>
                <w:szCs w:val="21"/>
              </w:rPr>
            </w:pPr>
            <w:r>
              <w:rPr>
                <w:rFonts w:hint="eastAsia" w:ascii="宋体" w:hAnsi="宋体" w:eastAsia="宋体" w:cs="宋体"/>
                <w:b/>
                <w:bCs/>
                <w:color w:val="auto"/>
                <w:szCs w:val="21"/>
              </w:rPr>
              <w:t>危险程度</w:t>
            </w:r>
          </w:p>
        </w:tc>
        <w:tc>
          <w:tcPr>
            <w:tcW w:w="2112"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高度危险</w:t>
            </w:r>
          </w:p>
        </w:tc>
        <w:tc>
          <w:tcPr>
            <w:tcW w:w="2112"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中度危险</w:t>
            </w:r>
          </w:p>
        </w:tc>
        <w:tc>
          <w:tcPr>
            <w:tcW w:w="2527"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低度危险</w:t>
            </w:r>
          </w:p>
        </w:tc>
      </w:tr>
    </w:tbl>
    <w:p>
      <w:pPr>
        <w:spacing w:beforeLines="50" w:line="360" w:lineRule="auto"/>
        <w:outlineLvl w:val="2"/>
        <w:rPr>
          <w:rFonts w:hint="eastAsia" w:ascii="宋体" w:hAnsi="宋体" w:eastAsia="宋体" w:cs="宋体"/>
          <w:b/>
          <w:color w:val="auto"/>
          <w:sz w:val="24"/>
          <w:lang w:val="zh-CN"/>
        </w:rPr>
      </w:pPr>
      <w:bookmarkStart w:id="287" w:name="_Toc19299"/>
      <w:bookmarkStart w:id="288" w:name="_Toc19748"/>
      <w:bookmarkStart w:id="289" w:name="_Toc224979161"/>
      <w:bookmarkStart w:id="290" w:name="_Toc233451862"/>
      <w:bookmarkStart w:id="291" w:name="_Toc482192266"/>
      <w:bookmarkStart w:id="292" w:name="_Toc25943"/>
      <w:bookmarkStart w:id="293" w:name="_Toc25665"/>
      <w:r>
        <w:rPr>
          <w:rFonts w:hint="eastAsia" w:ascii="宋体" w:hAnsi="宋体" w:eastAsia="宋体" w:cs="宋体"/>
          <w:b/>
          <w:color w:val="auto"/>
          <w:sz w:val="24"/>
        </w:rPr>
        <w:t>4.1.2</w:t>
      </w:r>
      <w:r>
        <w:rPr>
          <w:rFonts w:hint="eastAsia" w:ascii="宋体" w:hAnsi="宋体" w:eastAsia="宋体" w:cs="宋体"/>
          <w:b/>
          <w:color w:val="auto"/>
          <w:sz w:val="24"/>
          <w:lang w:val="zh-CN"/>
        </w:rPr>
        <w:t xml:space="preserve">  评价单元划分</w:t>
      </w:r>
      <w:bookmarkEnd w:id="287"/>
      <w:bookmarkEnd w:id="288"/>
      <w:bookmarkEnd w:id="289"/>
      <w:bookmarkEnd w:id="290"/>
      <w:bookmarkEnd w:id="291"/>
      <w:bookmarkEnd w:id="292"/>
      <w:bookmarkEnd w:id="293"/>
    </w:p>
    <w:p>
      <w:pPr>
        <w:spacing w:line="360" w:lineRule="auto"/>
        <w:ind w:firstLine="561"/>
        <w:rPr>
          <w:rFonts w:hint="eastAsia" w:ascii="宋体" w:hAnsi="宋体" w:eastAsia="宋体" w:cs="宋体"/>
          <w:color w:val="auto"/>
          <w:sz w:val="24"/>
        </w:rPr>
      </w:pPr>
      <w:r>
        <w:rPr>
          <w:rFonts w:hint="eastAsia" w:ascii="宋体" w:hAnsi="宋体" w:eastAsia="宋体" w:cs="宋体"/>
          <w:color w:val="auto"/>
          <w:sz w:val="24"/>
        </w:rPr>
        <w:t>根据公司现有生产系统的布局，结合各种物料的危险特性、物质的数量以及具体的工艺条件，将</w:t>
      </w:r>
      <w:bookmarkStart w:id="294" w:name="_Hlt233088600"/>
      <w:bookmarkEnd w:id="294"/>
      <w:r>
        <w:rPr>
          <w:rFonts w:hint="eastAsia" w:ascii="宋体" w:hAnsi="宋体" w:eastAsia="宋体" w:cs="宋体"/>
          <w:color w:val="auto"/>
          <w:sz w:val="24"/>
        </w:rPr>
        <w:t>整个生产储存系统划分为5个单元（区域）进行分析评价。</w:t>
      </w:r>
    </w:p>
    <w:p>
      <w:pPr>
        <w:spacing w:beforeLines="50" w:line="360" w:lineRule="auto"/>
        <w:outlineLvl w:val="2"/>
        <w:rPr>
          <w:rFonts w:hint="eastAsia" w:ascii="宋体" w:hAnsi="宋体" w:eastAsia="宋体" w:cs="宋体"/>
          <w:b/>
          <w:color w:val="auto"/>
          <w:sz w:val="24"/>
        </w:rPr>
      </w:pPr>
      <w:bookmarkStart w:id="295" w:name="_Toc10376"/>
      <w:bookmarkStart w:id="296" w:name="_Toc26872"/>
      <w:bookmarkStart w:id="297" w:name="_Toc482192267"/>
      <w:bookmarkStart w:id="298" w:name="_Toc342572661"/>
      <w:bookmarkStart w:id="299" w:name="_Toc224979162"/>
      <w:bookmarkStart w:id="300" w:name="_Toc22423"/>
      <w:bookmarkStart w:id="301" w:name="_Toc233451863"/>
      <w:bookmarkStart w:id="302" w:name="_Toc27836"/>
      <w:r>
        <w:rPr>
          <w:rFonts w:hint="eastAsia" w:ascii="宋体" w:hAnsi="宋体" w:eastAsia="宋体" w:cs="宋体"/>
          <w:b/>
          <w:color w:val="auto"/>
          <w:sz w:val="24"/>
        </w:rPr>
        <w:t>4.1.3  评价单元打分</w:t>
      </w:r>
      <w:bookmarkEnd w:id="295"/>
      <w:bookmarkEnd w:id="296"/>
      <w:bookmarkEnd w:id="297"/>
      <w:bookmarkEnd w:id="298"/>
      <w:bookmarkEnd w:id="299"/>
      <w:bookmarkEnd w:id="300"/>
      <w:bookmarkEnd w:id="301"/>
      <w:bookmarkEnd w:id="302"/>
      <w:bookmarkStart w:id="303" w:name="_Toc245789437"/>
    </w:p>
    <w:p>
      <w:pPr>
        <w:spacing w:line="360" w:lineRule="auto"/>
        <w:jc w:val="center"/>
        <w:rPr>
          <w:rFonts w:hint="eastAsia" w:ascii="宋体" w:hAnsi="宋体" w:eastAsia="宋体" w:cs="宋体"/>
          <w:b/>
          <w:color w:val="auto"/>
          <w:sz w:val="24"/>
        </w:rPr>
      </w:pPr>
      <w:bookmarkStart w:id="304" w:name="_Toc24065"/>
      <w:bookmarkStart w:id="305" w:name="_Toc6015"/>
      <w:r>
        <w:rPr>
          <w:rFonts w:hint="eastAsia" w:ascii="宋体" w:hAnsi="宋体" w:eastAsia="宋体" w:cs="宋体"/>
          <w:b/>
          <w:color w:val="auto"/>
          <w:sz w:val="24"/>
        </w:rPr>
        <w:t>公司生产系统主要单元危险度评价表</w:t>
      </w:r>
      <w:bookmarkEnd w:id="304"/>
      <w:bookmarkEnd w:id="305"/>
    </w:p>
    <w:tbl>
      <w:tblPr>
        <w:tblStyle w:val="53"/>
        <w:tblW w:w="92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99"/>
        <w:gridCol w:w="972"/>
        <w:gridCol w:w="1084"/>
        <w:gridCol w:w="2630"/>
        <w:gridCol w:w="564"/>
        <w:gridCol w:w="610"/>
        <w:gridCol w:w="622"/>
        <w:gridCol w:w="605"/>
        <w:gridCol w:w="585"/>
        <w:gridCol w:w="470"/>
        <w:gridCol w:w="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04" w:hRule="atLeast"/>
          <w:jc w:val="center"/>
        </w:trPr>
        <w:tc>
          <w:tcPr>
            <w:tcW w:w="499" w:type="dxa"/>
            <w:vAlign w:val="center"/>
          </w:tcPr>
          <w:p>
            <w:pPr>
              <w:spacing w:line="24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序号</w:t>
            </w:r>
          </w:p>
        </w:tc>
        <w:tc>
          <w:tcPr>
            <w:tcW w:w="972" w:type="dxa"/>
            <w:vAlign w:val="center"/>
          </w:tcPr>
          <w:p>
            <w:pPr>
              <w:spacing w:line="24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系统</w:t>
            </w:r>
          </w:p>
        </w:tc>
        <w:tc>
          <w:tcPr>
            <w:tcW w:w="1084" w:type="dxa"/>
            <w:vAlign w:val="center"/>
          </w:tcPr>
          <w:p>
            <w:pPr>
              <w:spacing w:line="24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评价单元</w:t>
            </w:r>
          </w:p>
        </w:tc>
        <w:tc>
          <w:tcPr>
            <w:tcW w:w="2630" w:type="dxa"/>
            <w:vAlign w:val="center"/>
          </w:tcPr>
          <w:p>
            <w:pPr>
              <w:spacing w:line="24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主要物质</w:t>
            </w:r>
          </w:p>
        </w:tc>
        <w:tc>
          <w:tcPr>
            <w:tcW w:w="564" w:type="dxa"/>
            <w:vAlign w:val="center"/>
          </w:tcPr>
          <w:p>
            <w:pPr>
              <w:spacing w:line="24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物质</w:t>
            </w:r>
          </w:p>
          <w:p>
            <w:pPr>
              <w:spacing w:line="24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评分</w:t>
            </w:r>
          </w:p>
        </w:tc>
        <w:tc>
          <w:tcPr>
            <w:tcW w:w="610" w:type="dxa"/>
            <w:vAlign w:val="center"/>
          </w:tcPr>
          <w:p>
            <w:pPr>
              <w:spacing w:line="24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容量</w:t>
            </w:r>
          </w:p>
          <w:p>
            <w:pPr>
              <w:spacing w:line="24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评分</w:t>
            </w:r>
          </w:p>
        </w:tc>
        <w:tc>
          <w:tcPr>
            <w:tcW w:w="622" w:type="dxa"/>
            <w:vAlign w:val="center"/>
          </w:tcPr>
          <w:p>
            <w:pPr>
              <w:spacing w:line="24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温度</w:t>
            </w:r>
          </w:p>
          <w:p>
            <w:pPr>
              <w:spacing w:line="24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评分</w:t>
            </w:r>
          </w:p>
        </w:tc>
        <w:tc>
          <w:tcPr>
            <w:tcW w:w="605" w:type="dxa"/>
            <w:vAlign w:val="center"/>
          </w:tcPr>
          <w:p>
            <w:pPr>
              <w:spacing w:line="24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压力</w:t>
            </w:r>
          </w:p>
          <w:p>
            <w:pPr>
              <w:spacing w:line="24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评分</w:t>
            </w:r>
          </w:p>
        </w:tc>
        <w:tc>
          <w:tcPr>
            <w:tcW w:w="585" w:type="dxa"/>
            <w:vAlign w:val="center"/>
          </w:tcPr>
          <w:p>
            <w:pPr>
              <w:spacing w:line="24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操作</w:t>
            </w:r>
          </w:p>
          <w:p>
            <w:pPr>
              <w:spacing w:line="24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评分</w:t>
            </w:r>
          </w:p>
        </w:tc>
        <w:tc>
          <w:tcPr>
            <w:tcW w:w="470" w:type="dxa"/>
            <w:vAlign w:val="center"/>
          </w:tcPr>
          <w:p>
            <w:pPr>
              <w:spacing w:line="24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总</w:t>
            </w:r>
          </w:p>
          <w:p>
            <w:pPr>
              <w:spacing w:line="24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分</w:t>
            </w:r>
          </w:p>
        </w:tc>
        <w:tc>
          <w:tcPr>
            <w:tcW w:w="625" w:type="dxa"/>
            <w:vAlign w:val="center"/>
          </w:tcPr>
          <w:p>
            <w:pPr>
              <w:spacing w:line="24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危险</w:t>
            </w:r>
          </w:p>
          <w:p>
            <w:pPr>
              <w:spacing w:line="24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27" w:hRule="atLeast"/>
          <w:jc w:val="center"/>
        </w:trPr>
        <w:tc>
          <w:tcPr>
            <w:tcW w:w="499"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1</w:t>
            </w:r>
          </w:p>
        </w:tc>
        <w:tc>
          <w:tcPr>
            <w:tcW w:w="972" w:type="dxa"/>
            <w:vMerge w:val="restart"/>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聚丙烯酰胺乳液生产</w:t>
            </w:r>
          </w:p>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单元</w:t>
            </w:r>
          </w:p>
        </w:tc>
        <w:tc>
          <w:tcPr>
            <w:tcW w:w="1084"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配料单元</w:t>
            </w:r>
          </w:p>
        </w:tc>
        <w:tc>
          <w:tcPr>
            <w:tcW w:w="2630"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丙烯酰胺、丙烯酸、白油、DAC、碱等</w:t>
            </w:r>
          </w:p>
        </w:tc>
        <w:tc>
          <w:tcPr>
            <w:tcW w:w="564"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2</w:t>
            </w:r>
          </w:p>
        </w:tc>
        <w:tc>
          <w:tcPr>
            <w:tcW w:w="610"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0</w:t>
            </w:r>
          </w:p>
        </w:tc>
        <w:tc>
          <w:tcPr>
            <w:tcW w:w="622"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0</w:t>
            </w:r>
          </w:p>
        </w:tc>
        <w:tc>
          <w:tcPr>
            <w:tcW w:w="605"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0</w:t>
            </w:r>
          </w:p>
        </w:tc>
        <w:tc>
          <w:tcPr>
            <w:tcW w:w="585"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2</w:t>
            </w:r>
          </w:p>
        </w:tc>
        <w:tc>
          <w:tcPr>
            <w:tcW w:w="470"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4</w:t>
            </w:r>
          </w:p>
        </w:tc>
        <w:tc>
          <w:tcPr>
            <w:tcW w:w="625"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27" w:hRule="atLeast"/>
          <w:jc w:val="center"/>
        </w:trPr>
        <w:tc>
          <w:tcPr>
            <w:tcW w:w="499"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2</w:t>
            </w:r>
          </w:p>
        </w:tc>
        <w:tc>
          <w:tcPr>
            <w:tcW w:w="972" w:type="dxa"/>
            <w:vMerge w:val="continue"/>
            <w:vAlign w:val="center"/>
          </w:tcPr>
          <w:p>
            <w:pPr>
              <w:spacing w:line="240" w:lineRule="auto"/>
              <w:jc w:val="center"/>
              <w:rPr>
                <w:rFonts w:hint="eastAsia" w:ascii="宋体" w:hAnsi="宋体" w:eastAsia="宋体" w:cs="宋体"/>
                <w:color w:val="auto"/>
                <w:szCs w:val="21"/>
              </w:rPr>
            </w:pPr>
          </w:p>
        </w:tc>
        <w:tc>
          <w:tcPr>
            <w:tcW w:w="1084"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乳化单元</w:t>
            </w:r>
          </w:p>
        </w:tc>
        <w:tc>
          <w:tcPr>
            <w:tcW w:w="2630" w:type="dxa"/>
            <w:vAlign w:val="center"/>
          </w:tcPr>
          <w:p>
            <w:pPr>
              <w:pStyle w:val="2"/>
              <w:spacing w:line="240" w:lineRule="auto"/>
              <w:jc w:val="center"/>
              <w:rPr>
                <w:rFonts w:hint="eastAsia" w:ascii="宋体" w:hAnsi="宋体" w:eastAsia="宋体" w:cs="宋体"/>
                <w:b w:val="0"/>
                <w:color w:val="auto"/>
                <w:sz w:val="21"/>
                <w:szCs w:val="21"/>
              </w:rPr>
            </w:pPr>
            <w:bookmarkStart w:id="306" w:name="_Toc482192268"/>
            <w:bookmarkStart w:id="307" w:name="_Toc482087546"/>
            <w:bookmarkStart w:id="308" w:name="_Toc482086879"/>
            <w:bookmarkStart w:id="309" w:name="_Toc480893926"/>
            <w:bookmarkStart w:id="310" w:name="_Toc13269"/>
            <w:bookmarkStart w:id="311" w:name="_Toc23722"/>
            <w:r>
              <w:rPr>
                <w:rFonts w:hint="eastAsia" w:ascii="宋体" w:hAnsi="宋体" w:eastAsia="宋体" w:cs="宋体"/>
                <w:b w:val="0"/>
                <w:color w:val="auto"/>
                <w:sz w:val="21"/>
                <w:szCs w:val="21"/>
              </w:rPr>
              <w:t>丙烯酰胺、丙烯酸、白油、DAC、碱等</w:t>
            </w:r>
            <w:bookmarkEnd w:id="306"/>
            <w:bookmarkEnd w:id="307"/>
            <w:bookmarkEnd w:id="308"/>
            <w:bookmarkEnd w:id="309"/>
            <w:bookmarkEnd w:id="310"/>
            <w:bookmarkEnd w:id="311"/>
          </w:p>
        </w:tc>
        <w:tc>
          <w:tcPr>
            <w:tcW w:w="564"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2</w:t>
            </w:r>
          </w:p>
        </w:tc>
        <w:tc>
          <w:tcPr>
            <w:tcW w:w="610"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0</w:t>
            </w:r>
          </w:p>
        </w:tc>
        <w:tc>
          <w:tcPr>
            <w:tcW w:w="622"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0</w:t>
            </w:r>
          </w:p>
        </w:tc>
        <w:tc>
          <w:tcPr>
            <w:tcW w:w="605"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0</w:t>
            </w:r>
          </w:p>
        </w:tc>
        <w:tc>
          <w:tcPr>
            <w:tcW w:w="585"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2</w:t>
            </w:r>
          </w:p>
        </w:tc>
        <w:tc>
          <w:tcPr>
            <w:tcW w:w="470"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4</w:t>
            </w:r>
          </w:p>
        </w:tc>
        <w:tc>
          <w:tcPr>
            <w:tcW w:w="625"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27" w:hRule="atLeast"/>
          <w:jc w:val="center"/>
        </w:trPr>
        <w:tc>
          <w:tcPr>
            <w:tcW w:w="499" w:type="dxa"/>
            <w:vAlign w:val="center"/>
          </w:tcPr>
          <w:p>
            <w:pPr>
              <w:pStyle w:val="2"/>
              <w:spacing w:line="240" w:lineRule="auto"/>
              <w:jc w:val="center"/>
              <w:rPr>
                <w:rFonts w:hint="eastAsia" w:ascii="宋体" w:hAnsi="宋体" w:eastAsia="宋体" w:cs="宋体"/>
                <w:b w:val="0"/>
                <w:color w:val="auto"/>
                <w:sz w:val="21"/>
                <w:szCs w:val="21"/>
              </w:rPr>
            </w:pPr>
            <w:bookmarkStart w:id="312" w:name="_Toc482087547"/>
            <w:bookmarkStart w:id="313" w:name="_Toc482086880"/>
            <w:bookmarkStart w:id="314" w:name="_Toc480893927"/>
            <w:bookmarkStart w:id="315" w:name="_Toc482192269"/>
            <w:bookmarkStart w:id="316" w:name="_Toc342572663"/>
            <w:bookmarkStart w:id="317" w:name="_Toc27618"/>
            <w:bookmarkStart w:id="318" w:name="_Toc10889"/>
            <w:r>
              <w:rPr>
                <w:rFonts w:hint="eastAsia" w:ascii="宋体" w:hAnsi="宋体" w:eastAsia="宋体" w:cs="宋体"/>
                <w:b w:val="0"/>
                <w:color w:val="auto"/>
                <w:sz w:val="21"/>
                <w:szCs w:val="21"/>
              </w:rPr>
              <w:t>3</w:t>
            </w:r>
            <w:bookmarkEnd w:id="312"/>
            <w:bookmarkEnd w:id="313"/>
            <w:bookmarkEnd w:id="314"/>
            <w:bookmarkEnd w:id="315"/>
            <w:bookmarkEnd w:id="316"/>
            <w:bookmarkEnd w:id="317"/>
            <w:bookmarkEnd w:id="318"/>
          </w:p>
        </w:tc>
        <w:tc>
          <w:tcPr>
            <w:tcW w:w="972" w:type="dxa"/>
            <w:vMerge w:val="continue"/>
            <w:vAlign w:val="center"/>
          </w:tcPr>
          <w:p>
            <w:pPr>
              <w:spacing w:line="240" w:lineRule="auto"/>
              <w:jc w:val="center"/>
              <w:rPr>
                <w:rFonts w:hint="eastAsia" w:ascii="宋体" w:hAnsi="宋体" w:eastAsia="宋体" w:cs="宋体"/>
                <w:color w:val="auto"/>
                <w:szCs w:val="21"/>
              </w:rPr>
            </w:pPr>
          </w:p>
        </w:tc>
        <w:tc>
          <w:tcPr>
            <w:tcW w:w="1084"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聚合单元</w:t>
            </w:r>
          </w:p>
        </w:tc>
        <w:tc>
          <w:tcPr>
            <w:tcW w:w="2630" w:type="dxa"/>
            <w:vAlign w:val="center"/>
          </w:tcPr>
          <w:p>
            <w:pPr>
              <w:pStyle w:val="2"/>
              <w:spacing w:line="240" w:lineRule="auto"/>
              <w:jc w:val="center"/>
              <w:rPr>
                <w:rFonts w:hint="eastAsia" w:ascii="宋体" w:hAnsi="宋体" w:eastAsia="宋体" w:cs="宋体"/>
                <w:b w:val="0"/>
                <w:color w:val="auto"/>
                <w:sz w:val="21"/>
                <w:szCs w:val="21"/>
              </w:rPr>
            </w:pPr>
            <w:bookmarkStart w:id="319" w:name="_Toc482086881"/>
            <w:bookmarkStart w:id="320" w:name="_Toc342572664"/>
            <w:bookmarkStart w:id="321" w:name="_Toc482087548"/>
            <w:bookmarkStart w:id="322" w:name="_Toc480893928"/>
            <w:bookmarkStart w:id="323" w:name="_Toc482192270"/>
            <w:bookmarkStart w:id="324" w:name="_Toc27679"/>
            <w:bookmarkStart w:id="325" w:name="_Toc23374"/>
            <w:r>
              <w:rPr>
                <w:rFonts w:hint="eastAsia" w:ascii="宋体" w:hAnsi="宋体" w:eastAsia="宋体" w:cs="宋体"/>
                <w:b w:val="0"/>
                <w:color w:val="auto"/>
                <w:sz w:val="21"/>
                <w:szCs w:val="21"/>
              </w:rPr>
              <w:t>丙烯酰胺、丙烯酸、白油、DAC、碱等</w:t>
            </w:r>
            <w:bookmarkEnd w:id="319"/>
            <w:bookmarkEnd w:id="320"/>
            <w:bookmarkEnd w:id="321"/>
            <w:bookmarkEnd w:id="322"/>
            <w:bookmarkEnd w:id="323"/>
            <w:bookmarkEnd w:id="324"/>
            <w:bookmarkEnd w:id="325"/>
          </w:p>
        </w:tc>
        <w:tc>
          <w:tcPr>
            <w:tcW w:w="564" w:type="dxa"/>
            <w:vAlign w:val="center"/>
          </w:tcPr>
          <w:p>
            <w:pPr>
              <w:pStyle w:val="2"/>
              <w:spacing w:line="240" w:lineRule="auto"/>
              <w:jc w:val="center"/>
              <w:rPr>
                <w:rFonts w:hint="eastAsia" w:ascii="宋体" w:hAnsi="宋体" w:eastAsia="宋体" w:cs="宋体"/>
                <w:b w:val="0"/>
                <w:color w:val="auto"/>
                <w:sz w:val="21"/>
                <w:szCs w:val="21"/>
              </w:rPr>
            </w:pPr>
            <w:bookmarkStart w:id="326" w:name="_Toc482192271"/>
            <w:bookmarkStart w:id="327" w:name="_Toc482087549"/>
            <w:bookmarkStart w:id="328" w:name="_Toc482086882"/>
            <w:bookmarkStart w:id="329" w:name="_Toc16621"/>
            <w:bookmarkStart w:id="330" w:name="_Toc480893929"/>
            <w:bookmarkStart w:id="331" w:name="_Toc342572665"/>
            <w:bookmarkStart w:id="332" w:name="_Toc11848"/>
            <w:r>
              <w:rPr>
                <w:rFonts w:hint="eastAsia" w:ascii="宋体" w:hAnsi="宋体" w:eastAsia="宋体" w:cs="宋体"/>
                <w:b w:val="0"/>
                <w:color w:val="auto"/>
                <w:sz w:val="21"/>
                <w:szCs w:val="21"/>
              </w:rPr>
              <w:t>2</w:t>
            </w:r>
            <w:bookmarkEnd w:id="326"/>
            <w:bookmarkEnd w:id="327"/>
            <w:bookmarkEnd w:id="328"/>
            <w:bookmarkEnd w:id="329"/>
            <w:bookmarkEnd w:id="330"/>
            <w:bookmarkEnd w:id="331"/>
            <w:bookmarkEnd w:id="332"/>
          </w:p>
        </w:tc>
        <w:tc>
          <w:tcPr>
            <w:tcW w:w="610"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0</w:t>
            </w:r>
          </w:p>
        </w:tc>
        <w:tc>
          <w:tcPr>
            <w:tcW w:w="622"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0</w:t>
            </w:r>
          </w:p>
        </w:tc>
        <w:tc>
          <w:tcPr>
            <w:tcW w:w="605"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0</w:t>
            </w:r>
          </w:p>
        </w:tc>
        <w:tc>
          <w:tcPr>
            <w:tcW w:w="585" w:type="dxa"/>
            <w:vAlign w:val="center"/>
          </w:tcPr>
          <w:p>
            <w:pPr>
              <w:pStyle w:val="2"/>
              <w:spacing w:line="240" w:lineRule="auto"/>
              <w:jc w:val="center"/>
              <w:rPr>
                <w:rFonts w:hint="eastAsia" w:ascii="宋体" w:hAnsi="宋体" w:eastAsia="宋体" w:cs="宋体"/>
                <w:b w:val="0"/>
                <w:color w:val="auto"/>
                <w:sz w:val="21"/>
                <w:szCs w:val="21"/>
              </w:rPr>
            </w:pPr>
            <w:bookmarkStart w:id="333" w:name="_Toc482192272"/>
            <w:bookmarkStart w:id="334" w:name="_Toc480893930"/>
            <w:bookmarkStart w:id="335" w:name="_Toc482087550"/>
            <w:bookmarkStart w:id="336" w:name="_Toc482086883"/>
            <w:bookmarkStart w:id="337" w:name="_Toc342572666"/>
            <w:bookmarkStart w:id="338" w:name="_Toc5606"/>
            <w:bookmarkStart w:id="339" w:name="_Toc10287"/>
            <w:r>
              <w:rPr>
                <w:rFonts w:hint="eastAsia" w:ascii="宋体" w:hAnsi="宋体" w:eastAsia="宋体" w:cs="宋体"/>
                <w:b w:val="0"/>
                <w:color w:val="auto"/>
                <w:sz w:val="21"/>
                <w:szCs w:val="21"/>
              </w:rPr>
              <w:t>5</w:t>
            </w:r>
            <w:bookmarkEnd w:id="333"/>
            <w:bookmarkEnd w:id="334"/>
            <w:bookmarkEnd w:id="335"/>
            <w:bookmarkEnd w:id="336"/>
            <w:bookmarkEnd w:id="337"/>
            <w:bookmarkEnd w:id="338"/>
            <w:bookmarkEnd w:id="339"/>
          </w:p>
        </w:tc>
        <w:tc>
          <w:tcPr>
            <w:tcW w:w="470" w:type="dxa"/>
            <w:vAlign w:val="center"/>
          </w:tcPr>
          <w:p>
            <w:pPr>
              <w:pStyle w:val="2"/>
              <w:spacing w:line="240" w:lineRule="auto"/>
              <w:jc w:val="center"/>
              <w:rPr>
                <w:rFonts w:hint="eastAsia" w:ascii="宋体" w:hAnsi="宋体" w:eastAsia="宋体" w:cs="宋体"/>
                <w:b w:val="0"/>
                <w:color w:val="auto"/>
                <w:sz w:val="21"/>
                <w:szCs w:val="21"/>
              </w:rPr>
            </w:pPr>
            <w:bookmarkStart w:id="340" w:name="_Toc342572667"/>
            <w:bookmarkStart w:id="341" w:name="_Toc482192273"/>
            <w:bookmarkStart w:id="342" w:name="_Toc482087551"/>
            <w:bookmarkStart w:id="343" w:name="_Toc480893931"/>
            <w:bookmarkStart w:id="344" w:name="_Toc482086884"/>
            <w:bookmarkStart w:id="345" w:name="_Toc24832"/>
            <w:bookmarkStart w:id="346" w:name="_Toc14825"/>
            <w:r>
              <w:rPr>
                <w:rFonts w:hint="eastAsia" w:ascii="宋体" w:hAnsi="宋体" w:eastAsia="宋体" w:cs="宋体"/>
                <w:b w:val="0"/>
                <w:color w:val="auto"/>
                <w:sz w:val="21"/>
                <w:szCs w:val="21"/>
              </w:rPr>
              <w:t>7</w:t>
            </w:r>
            <w:bookmarkEnd w:id="340"/>
            <w:bookmarkEnd w:id="341"/>
            <w:bookmarkEnd w:id="342"/>
            <w:bookmarkEnd w:id="343"/>
            <w:bookmarkEnd w:id="344"/>
            <w:bookmarkEnd w:id="345"/>
            <w:bookmarkEnd w:id="346"/>
          </w:p>
        </w:tc>
        <w:tc>
          <w:tcPr>
            <w:tcW w:w="625"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9" w:hRule="atLeast"/>
          <w:jc w:val="center"/>
        </w:trPr>
        <w:tc>
          <w:tcPr>
            <w:tcW w:w="499" w:type="dxa"/>
            <w:vAlign w:val="center"/>
          </w:tcPr>
          <w:p>
            <w:pPr>
              <w:pStyle w:val="2"/>
              <w:spacing w:line="240" w:lineRule="auto"/>
              <w:jc w:val="center"/>
              <w:rPr>
                <w:rFonts w:hint="eastAsia" w:ascii="宋体" w:hAnsi="宋体" w:eastAsia="宋体" w:cs="宋体"/>
                <w:b w:val="0"/>
                <w:color w:val="auto"/>
                <w:sz w:val="21"/>
                <w:szCs w:val="21"/>
              </w:rPr>
            </w:pPr>
            <w:bookmarkStart w:id="347" w:name="_Toc482087552"/>
            <w:bookmarkStart w:id="348" w:name="_Toc480893932"/>
            <w:bookmarkStart w:id="349" w:name="_Toc342572668"/>
            <w:bookmarkStart w:id="350" w:name="_Toc482192274"/>
            <w:bookmarkStart w:id="351" w:name="_Toc5391"/>
            <w:bookmarkStart w:id="352" w:name="_Toc482086885"/>
            <w:bookmarkStart w:id="353" w:name="_Toc16028"/>
            <w:r>
              <w:rPr>
                <w:rFonts w:hint="eastAsia" w:ascii="宋体" w:hAnsi="宋体" w:eastAsia="宋体" w:cs="宋体"/>
                <w:b w:val="0"/>
                <w:color w:val="auto"/>
                <w:sz w:val="21"/>
                <w:szCs w:val="21"/>
              </w:rPr>
              <w:t>4</w:t>
            </w:r>
            <w:bookmarkEnd w:id="347"/>
            <w:bookmarkEnd w:id="348"/>
            <w:bookmarkEnd w:id="349"/>
            <w:bookmarkEnd w:id="350"/>
            <w:bookmarkEnd w:id="351"/>
            <w:bookmarkEnd w:id="352"/>
            <w:bookmarkEnd w:id="353"/>
          </w:p>
        </w:tc>
        <w:tc>
          <w:tcPr>
            <w:tcW w:w="972" w:type="dxa"/>
            <w:vMerge w:val="restart"/>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阳离子聚丙烯酰胺粉剂生产单元</w:t>
            </w:r>
          </w:p>
        </w:tc>
        <w:tc>
          <w:tcPr>
            <w:tcW w:w="1084"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配料单元</w:t>
            </w:r>
          </w:p>
        </w:tc>
        <w:tc>
          <w:tcPr>
            <w:tcW w:w="2630" w:type="dxa"/>
            <w:vAlign w:val="center"/>
          </w:tcPr>
          <w:p>
            <w:pPr>
              <w:pStyle w:val="2"/>
              <w:spacing w:line="240" w:lineRule="auto"/>
              <w:jc w:val="center"/>
              <w:rPr>
                <w:rFonts w:hint="eastAsia" w:ascii="宋体" w:hAnsi="宋体" w:eastAsia="宋体" w:cs="宋体"/>
                <w:b w:val="0"/>
                <w:color w:val="auto"/>
                <w:sz w:val="21"/>
                <w:szCs w:val="21"/>
              </w:rPr>
            </w:pPr>
            <w:bookmarkStart w:id="354" w:name="_Toc7803"/>
            <w:bookmarkStart w:id="355" w:name="_Toc482086886"/>
            <w:bookmarkStart w:id="356" w:name="_Toc342572669"/>
            <w:bookmarkStart w:id="357" w:name="_Toc482087553"/>
            <w:bookmarkStart w:id="358" w:name="_Toc482192275"/>
            <w:bookmarkStart w:id="359" w:name="_Toc480893933"/>
            <w:bookmarkStart w:id="360" w:name="_Toc6741"/>
            <w:r>
              <w:rPr>
                <w:rFonts w:hint="eastAsia" w:ascii="宋体" w:hAnsi="宋体" w:eastAsia="宋体" w:cs="宋体"/>
                <w:b w:val="0"/>
                <w:color w:val="auto"/>
                <w:sz w:val="21"/>
                <w:szCs w:val="21"/>
              </w:rPr>
              <w:t>丙烯酰胺、阳离子单体等</w:t>
            </w:r>
            <w:bookmarkEnd w:id="354"/>
            <w:bookmarkEnd w:id="355"/>
            <w:bookmarkEnd w:id="356"/>
            <w:bookmarkEnd w:id="357"/>
            <w:bookmarkEnd w:id="358"/>
            <w:bookmarkEnd w:id="359"/>
            <w:bookmarkEnd w:id="360"/>
          </w:p>
        </w:tc>
        <w:tc>
          <w:tcPr>
            <w:tcW w:w="564"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2</w:t>
            </w:r>
          </w:p>
        </w:tc>
        <w:tc>
          <w:tcPr>
            <w:tcW w:w="610"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0</w:t>
            </w:r>
          </w:p>
        </w:tc>
        <w:tc>
          <w:tcPr>
            <w:tcW w:w="622"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0</w:t>
            </w:r>
          </w:p>
        </w:tc>
        <w:tc>
          <w:tcPr>
            <w:tcW w:w="605"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0</w:t>
            </w:r>
          </w:p>
        </w:tc>
        <w:tc>
          <w:tcPr>
            <w:tcW w:w="585"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2</w:t>
            </w:r>
          </w:p>
        </w:tc>
        <w:tc>
          <w:tcPr>
            <w:tcW w:w="470"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4</w:t>
            </w:r>
          </w:p>
        </w:tc>
        <w:tc>
          <w:tcPr>
            <w:tcW w:w="625"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9" w:hRule="atLeast"/>
          <w:jc w:val="center"/>
        </w:trPr>
        <w:tc>
          <w:tcPr>
            <w:tcW w:w="499" w:type="dxa"/>
            <w:vAlign w:val="center"/>
          </w:tcPr>
          <w:p>
            <w:pPr>
              <w:pStyle w:val="2"/>
              <w:spacing w:line="240" w:lineRule="auto"/>
              <w:jc w:val="center"/>
              <w:rPr>
                <w:rFonts w:hint="eastAsia" w:ascii="宋体" w:hAnsi="宋体" w:eastAsia="宋体" w:cs="宋体"/>
                <w:b w:val="0"/>
                <w:color w:val="auto"/>
                <w:sz w:val="21"/>
                <w:szCs w:val="21"/>
              </w:rPr>
            </w:pPr>
            <w:bookmarkStart w:id="361" w:name="_Toc482192276"/>
            <w:bookmarkStart w:id="362" w:name="_Toc482086887"/>
            <w:bookmarkStart w:id="363" w:name="_Toc480893934"/>
            <w:bookmarkStart w:id="364" w:name="_Toc482087554"/>
            <w:bookmarkStart w:id="365" w:name="_Toc342572670"/>
            <w:bookmarkStart w:id="366" w:name="_Toc8288"/>
            <w:bookmarkStart w:id="367" w:name="_Toc17249"/>
            <w:r>
              <w:rPr>
                <w:rFonts w:hint="eastAsia" w:ascii="宋体" w:hAnsi="宋体" w:eastAsia="宋体" w:cs="宋体"/>
                <w:b w:val="0"/>
                <w:color w:val="auto"/>
                <w:sz w:val="21"/>
                <w:szCs w:val="21"/>
              </w:rPr>
              <w:t>5</w:t>
            </w:r>
            <w:bookmarkEnd w:id="361"/>
            <w:bookmarkEnd w:id="362"/>
            <w:bookmarkEnd w:id="363"/>
            <w:bookmarkEnd w:id="364"/>
            <w:bookmarkEnd w:id="365"/>
            <w:bookmarkEnd w:id="366"/>
            <w:bookmarkEnd w:id="367"/>
          </w:p>
        </w:tc>
        <w:tc>
          <w:tcPr>
            <w:tcW w:w="972" w:type="dxa"/>
            <w:vMerge w:val="continue"/>
            <w:vAlign w:val="center"/>
          </w:tcPr>
          <w:p>
            <w:pPr>
              <w:spacing w:line="240" w:lineRule="auto"/>
              <w:jc w:val="center"/>
              <w:rPr>
                <w:rFonts w:hint="eastAsia" w:ascii="宋体" w:hAnsi="宋体" w:eastAsia="宋体" w:cs="宋体"/>
                <w:color w:val="auto"/>
                <w:szCs w:val="21"/>
              </w:rPr>
            </w:pPr>
          </w:p>
        </w:tc>
        <w:tc>
          <w:tcPr>
            <w:tcW w:w="1084"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聚合单元</w:t>
            </w:r>
          </w:p>
        </w:tc>
        <w:tc>
          <w:tcPr>
            <w:tcW w:w="2630" w:type="dxa"/>
            <w:vAlign w:val="center"/>
          </w:tcPr>
          <w:p>
            <w:pPr>
              <w:pStyle w:val="2"/>
              <w:spacing w:line="240" w:lineRule="auto"/>
              <w:jc w:val="center"/>
              <w:rPr>
                <w:rFonts w:hint="eastAsia" w:ascii="宋体" w:hAnsi="宋体" w:eastAsia="宋体" w:cs="宋体"/>
                <w:b w:val="0"/>
                <w:color w:val="auto"/>
                <w:sz w:val="21"/>
                <w:szCs w:val="21"/>
              </w:rPr>
            </w:pPr>
            <w:bookmarkStart w:id="368" w:name="_Toc482087555"/>
            <w:bookmarkStart w:id="369" w:name="_Toc342572671"/>
            <w:bookmarkStart w:id="370" w:name="_Toc482086888"/>
            <w:bookmarkStart w:id="371" w:name="_Toc482192277"/>
            <w:bookmarkStart w:id="372" w:name="_Toc21344"/>
            <w:bookmarkStart w:id="373" w:name="_Toc480893935"/>
            <w:bookmarkStart w:id="374" w:name="_Toc26245"/>
            <w:r>
              <w:rPr>
                <w:rFonts w:hint="eastAsia" w:ascii="宋体" w:hAnsi="宋体" w:eastAsia="宋体" w:cs="宋体"/>
                <w:b w:val="0"/>
                <w:color w:val="auto"/>
                <w:sz w:val="21"/>
                <w:szCs w:val="21"/>
              </w:rPr>
              <w:t>丙烯酰胺、阳离子单体等</w:t>
            </w:r>
            <w:bookmarkEnd w:id="368"/>
            <w:bookmarkEnd w:id="369"/>
            <w:bookmarkEnd w:id="370"/>
            <w:bookmarkEnd w:id="371"/>
            <w:bookmarkEnd w:id="372"/>
            <w:bookmarkEnd w:id="373"/>
            <w:bookmarkEnd w:id="374"/>
          </w:p>
        </w:tc>
        <w:tc>
          <w:tcPr>
            <w:tcW w:w="564" w:type="dxa"/>
            <w:vAlign w:val="center"/>
          </w:tcPr>
          <w:p>
            <w:pPr>
              <w:pStyle w:val="2"/>
              <w:spacing w:line="240" w:lineRule="auto"/>
              <w:jc w:val="center"/>
              <w:rPr>
                <w:rFonts w:hint="eastAsia" w:ascii="宋体" w:hAnsi="宋体" w:eastAsia="宋体" w:cs="宋体"/>
                <w:b w:val="0"/>
                <w:color w:val="auto"/>
                <w:sz w:val="21"/>
                <w:szCs w:val="21"/>
              </w:rPr>
            </w:pPr>
            <w:bookmarkStart w:id="375" w:name="_Toc342572672"/>
            <w:bookmarkStart w:id="376" w:name="_Toc482086889"/>
            <w:bookmarkStart w:id="377" w:name="_Toc482087556"/>
            <w:bookmarkStart w:id="378" w:name="_Toc482192278"/>
            <w:bookmarkStart w:id="379" w:name="_Toc480893936"/>
            <w:bookmarkStart w:id="380" w:name="_Toc5830"/>
            <w:bookmarkStart w:id="381" w:name="_Toc26993"/>
            <w:r>
              <w:rPr>
                <w:rFonts w:hint="eastAsia" w:ascii="宋体" w:hAnsi="宋体" w:eastAsia="宋体" w:cs="宋体"/>
                <w:b w:val="0"/>
                <w:color w:val="auto"/>
                <w:sz w:val="21"/>
                <w:szCs w:val="21"/>
              </w:rPr>
              <w:t>2</w:t>
            </w:r>
            <w:bookmarkEnd w:id="375"/>
            <w:bookmarkEnd w:id="376"/>
            <w:bookmarkEnd w:id="377"/>
            <w:bookmarkEnd w:id="378"/>
            <w:bookmarkEnd w:id="379"/>
            <w:bookmarkEnd w:id="380"/>
            <w:bookmarkEnd w:id="381"/>
          </w:p>
        </w:tc>
        <w:tc>
          <w:tcPr>
            <w:tcW w:w="610"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0</w:t>
            </w:r>
          </w:p>
        </w:tc>
        <w:tc>
          <w:tcPr>
            <w:tcW w:w="622"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0</w:t>
            </w:r>
          </w:p>
        </w:tc>
        <w:tc>
          <w:tcPr>
            <w:tcW w:w="605"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0</w:t>
            </w:r>
          </w:p>
        </w:tc>
        <w:tc>
          <w:tcPr>
            <w:tcW w:w="585" w:type="dxa"/>
            <w:vAlign w:val="center"/>
          </w:tcPr>
          <w:p>
            <w:pPr>
              <w:pStyle w:val="2"/>
              <w:spacing w:line="240" w:lineRule="auto"/>
              <w:jc w:val="center"/>
              <w:rPr>
                <w:rFonts w:hint="eastAsia" w:ascii="宋体" w:hAnsi="宋体" w:eastAsia="宋体" w:cs="宋体"/>
                <w:b w:val="0"/>
                <w:color w:val="auto"/>
                <w:sz w:val="21"/>
                <w:szCs w:val="21"/>
              </w:rPr>
            </w:pPr>
            <w:bookmarkStart w:id="382" w:name="_Toc482192279"/>
            <w:bookmarkStart w:id="383" w:name="_Toc342572673"/>
            <w:bookmarkStart w:id="384" w:name="_Toc482086890"/>
            <w:bookmarkStart w:id="385" w:name="_Toc482087557"/>
            <w:bookmarkStart w:id="386" w:name="_Toc25625"/>
            <w:bookmarkStart w:id="387" w:name="_Toc480893937"/>
            <w:bookmarkStart w:id="388" w:name="_Toc1558"/>
            <w:r>
              <w:rPr>
                <w:rFonts w:hint="eastAsia" w:ascii="宋体" w:hAnsi="宋体" w:eastAsia="宋体" w:cs="宋体"/>
                <w:b w:val="0"/>
                <w:color w:val="auto"/>
                <w:sz w:val="21"/>
                <w:szCs w:val="21"/>
              </w:rPr>
              <w:t>5</w:t>
            </w:r>
            <w:bookmarkEnd w:id="382"/>
            <w:bookmarkEnd w:id="383"/>
            <w:bookmarkEnd w:id="384"/>
            <w:bookmarkEnd w:id="385"/>
            <w:bookmarkEnd w:id="386"/>
            <w:bookmarkEnd w:id="387"/>
            <w:bookmarkEnd w:id="388"/>
          </w:p>
        </w:tc>
        <w:tc>
          <w:tcPr>
            <w:tcW w:w="470" w:type="dxa"/>
            <w:vAlign w:val="center"/>
          </w:tcPr>
          <w:p>
            <w:pPr>
              <w:pStyle w:val="2"/>
              <w:spacing w:line="240" w:lineRule="auto"/>
              <w:jc w:val="center"/>
              <w:rPr>
                <w:rFonts w:hint="eastAsia" w:ascii="宋体" w:hAnsi="宋体" w:eastAsia="宋体" w:cs="宋体"/>
                <w:b w:val="0"/>
                <w:color w:val="auto"/>
                <w:sz w:val="21"/>
                <w:szCs w:val="21"/>
              </w:rPr>
            </w:pPr>
            <w:bookmarkStart w:id="389" w:name="_Toc482086891"/>
            <w:bookmarkStart w:id="390" w:name="_Toc482192280"/>
            <w:bookmarkStart w:id="391" w:name="_Toc342572674"/>
            <w:bookmarkStart w:id="392" w:name="_Toc480893938"/>
            <w:bookmarkStart w:id="393" w:name="_Toc482087558"/>
            <w:bookmarkStart w:id="394" w:name="_Toc28543"/>
            <w:bookmarkStart w:id="395" w:name="_Toc16540"/>
            <w:r>
              <w:rPr>
                <w:rFonts w:hint="eastAsia" w:ascii="宋体" w:hAnsi="宋体" w:eastAsia="宋体" w:cs="宋体"/>
                <w:b w:val="0"/>
                <w:color w:val="auto"/>
                <w:sz w:val="21"/>
                <w:szCs w:val="21"/>
              </w:rPr>
              <w:t>7</w:t>
            </w:r>
            <w:bookmarkEnd w:id="389"/>
            <w:bookmarkEnd w:id="390"/>
            <w:bookmarkEnd w:id="391"/>
            <w:bookmarkEnd w:id="392"/>
            <w:bookmarkEnd w:id="393"/>
            <w:bookmarkEnd w:id="394"/>
            <w:bookmarkEnd w:id="395"/>
          </w:p>
        </w:tc>
        <w:tc>
          <w:tcPr>
            <w:tcW w:w="625"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9" w:hRule="atLeast"/>
          <w:jc w:val="center"/>
        </w:trPr>
        <w:tc>
          <w:tcPr>
            <w:tcW w:w="499"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6</w:t>
            </w:r>
          </w:p>
        </w:tc>
        <w:tc>
          <w:tcPr>
            <w:tcW w:w="972" w:type="dxa"/>
            <w:vMerge w:val="continue"/>
            <w:vAlign w:val="center"/>
          </w:tcPr>
          <w:p>
            <w:pPr>
              <w:spacing w:line="240" w:lineRule="auto"/>
              <w:jc w:val="center"/>
              <w:rPr>
                <w:rFonts w:hint="eastAsia" w:ascii="宋体" w:hAnsi="宋体" w:eastAsia="宋体" w:cs="宋体"/>
                <w:color w:val="auto"/>
                <w:szCs w:val="21"/>
              </w:rPr>
            </w:pPr>
          </w:p>
        </w:tc>
        <w:tc>
          <w:tcPr>
            <w:tcW w:w="1084"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造粒单元</w:t>
            </w:r>
          </w:p>
        </w:tc>
        <w:tc>
          <w:tcPr>
            <w:tcW w:w="2630" w:type="dxa"/>
            <w:vAlign w:val="center"/>
          </w:tcPr>
          <w:p>
            <w:pPr>
              <w:pStyle w:val="2"/>
              <w:spacing w:line="240" w:lineRule="auto"/>
              <w:jc w:val="center"/>
              <w:rPr>
                <w:rFonts w:hint="eastAsia" w:ascii="宋体" w:hAnsi="宋体" w:eastAsia="宋体" w:cs="宋体"/>
                <w:b w:val="0"/>
                <w:color w:val="auto"/>
                <w:sz w:val="21"/>
                <w:szCs w:val="21"/>
              </w:rPr>
            </w:pPr>
            <w:bookmarkStart w:id="396" w:name="_Toc1376"/>
            <w:bookmarkStart w:id="397" w:name="_Toc480893939"/>
            <w:bookmarkStart w:id="398" w:name="_Toc342572675"/>
            <w:bookmarkStart w:id="399" w:name="_Toc482086892"/>
            <w:bookmarkStart w:id="400" w:name="_Toc482087559"/>
            <w:bookmarkStart w:id="401" w:name="_Toc482192281"/>
            <w:bookmarkStart w:id="402" w:name="_Toc7576"/>
            <w:r>
              <w:rPr>
                <w:rFonts w:hint="eastAsia" w:ascii="宋体" w:hAnsi="宋体" w:eastAsia="宋体" w:cs="宋体"/>
                <w:b w:val="0"/>
                <w:color w:val="auto"/>
                <w:sz w:val="21"/>
                <w:szCs w:val="21"/>
              </w:rPr>
              <w:t>阳离子聚丙烯酰胺</w:t>
            </w:r>
            <w:bookmarkEnd w:id="396"/>
            <w:bookmarkEnd w:id="397"/>
            <w:bookmarkEnd w:id="398"/>
            <w:bookmarkEnd w:id="399"/>
            <w:bookmarkEnd w:id="400"/>
            <w:bookmarkEnd w:id="401"/>
            <w:bookmarkEnd w:id="402"/>
          </w:p>
        </w:tc>
        <w:tc>
          <w:tcPr>
            <w:tcW w:w="564" w:type="dxa"/>
            <w:vAlign w:val="center"/>
          </w:tcPr>
          <w:p>
            <w:pPr>
              <w:pStyle w:val="2"/>
              <w:spacing w:line="240" w:lineRule="auto"/>
              <w:jc w:val="center"/>
              <w:rPr>
                <w:rFonts w:hint="eastAsia" w:ascii="宋体" w:hAnsi="宋体" w:eastAsia="宋体" w:cs="宋体"/>
                <w:b w:val="0"/>
                <w:color w:val="auto"/>
                <w:sz w:val="21"/>
                <w:szCs w:val="21"/>
              </w:rPr>
            </w:pPr>
            <w:bookmarkStart w:id="403" w:name="_Toc342572676"/>
            <w:bookmarkStart w:id="404" w:name="_Toc482087560"/>
            <w:bookmarkStart w:id="405" w:name="_Toc9459"/>
            <w:bookmarkStart w:id="406" w:name="_Toc482192282"/>
            <w:bookmarkStart w:id="407" w:name="_Toc482086893"/>
            <w:bookmarkStart w:id="408" w:name="_Toc480893940"/>
            <w:bookmarkStart w:id="409" w:name="_Toc26416"/>
            <w:r>
              <w:rPr>
                <w:rFonts w:hint="eastAsia" w:ascii="宋体" w:hAnsi="宋体" w:eastAsia="宋体" w:cs="宋体"/>
                <w:b w:val="0"/>
                <w:color w:val="auto"/>
                <w:sz w:val="21"/>
                <w:szCs w:val="21"/>
              </w:rPr>
              <w:t>2</w:t>
            </w:r>
            <w:bookmarkEnd w:id="403"/>
            <w:bookmarkEnd w:id="404"/>
            <w:bookmarkEnd w:id="405"/>
            <w:bookmarkEnd w:id="406"/>
            <w:bookmarkEnd w:id="407"/>
            <w:bookmarkEnd w:id="408"/>
            <w:bookmarkEnd w:id="409"/>
          </w:p>
        </w:tc>
        <w:tc>
          <w:tcPr>
            <w:tcW w:w="610"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0</w:t>
            </w:r>
          </w:p>
        </w:tc>
        <w:tc>
          <w:tcPr>
            <w:tcW w:w="622"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0</w:t>
            </w:r>
          </w:p>
        </w:tc>
        <w:tc>
          <w:tcPr>
            <w:tcW w:w="605"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0</w:t>
            </w:r>
          </w:p>
        </w:tc>
        <w:tc>
          <w:tcPr>
            <w:tcW w:w="585" w:type="dxa"/>
            <w:vAlign w:val="center"/>
          </w:tcPr>
          <w:p>
            <w:pPr>
              <w:pStyle w:val="2"/>
              <w:spacing w:line="240" w:lineRule="auto"/>
              <w:jc w:val="center"/>
              <w:rPr>
                <w:rFonts w:hint="eastAsia" w:ascii="宋体" w:hAnsi="宋体" w:eastAsia="宋体" w:cs="宋体"/>
                <w:b w:val="0"/>
                <w:color w:val="auto"/>
                <w:sz w:val="21"/>
                <w:szCs w:val="21"/>
              </w:rPr>
            </w:pPr>
            <w:bookmarkStart w:id="410" w:name="_Toc342572677"/>
            <w:bookmarkStart w:id="411" w:name="_Toc482086894"/>
            <w:bookmarkStart w:id="412" w:name="_Toc482192283"/>
            <w:bookmarkStart w:id="413" w:name="_Toc482087561"/>
            <w:bookmarkStart w:id="414" w:name="_Toc17993"/>
            <w:bookmarkStart w:id="415" w:name="_Toc480893941"/>
            <w:bookmarkStart w:id="416" w:name="_Toc5682"/>
            <w:r>
              <w:rPr>
                <w:rFonts w:hint="eastAsia" w:ascii="宋体" w:hAnsi="宋体" w:eastAsia="宋体" w:cs="宋体"/>
                <w:b w:val="0"/>
                <w:color w:val="auto"/>
                <w:sz w:val="21"/>
                <w:szCs w:val="21"/>
              </w:rPr>
              <w:t>2</w:t>
            </w:r>
            <w:bookmarkEnd w:id="410"/>
            <w:bookmarkEnd w:id="411"/>
            <w:bookmarkEnd w:id="412"/>
            <w:bookmarkEnd w:id="413"/>
            <w:bookmarkEnd w:id="414"/>
            <w:bookmarkEnd w:id="415"/>
            <w:bookmarkEnd w:id="416"/>
          </w:p>
        </w:tc>
        <w:tc>
          <w:tcPr>
            <w:tcW w:w="470" w:type="dxa"/>
            <w:vAlign w:val="center"/>
          </w:tcPr>
          <w:p>
            <w:pPr>
              <w:pStyle w:val="2"/>
              <w:spacing w:line="240" w:lineRule="auto"/>
              <w:jc w:val="center"/>
              <w:rPr>
                <w:rFonts w:hint="eastAsia" w:ascii="宋体" w:hAnsi="宋体" w:eastAsia="宋体" w:cs="宋体"/>
                <w:b w:val="0"/>
                <w:color w:val="auto"/>
                <w:sz w:val="21"/>
                <w:szCs w:val="21"/>
              </w:rPr>
            </w:pPr>
            <w:bookmarkStart w:id="417" w:name="_Toc482086895"/>
            <w:bookmarkStart w:id="418" w:name="_Toc480893942"/>
            <w:bookmarkStart w:id="419" w:name="_Toc342572678"/>
            <w:bookmarkStart w:id="420" w:name="_Toc482192284"/>
            <w:bookmarkStart w:id="421" w:name="_Toc482087562"/>
            <w:bookmarkStart w:id="422" w:name="_Toc14085"/>
            <w:bookmarkStart w:id="423" w:name="_Toc7550"/>
            <w:r>
              <w:rPr>
                <w:rFonts w:hint="eastAsia" w:ascii="宋体" w:hAnsi="宋体" w:eastAsia="宋体" w:cs="宋体"/>
                <w:b w:val="0"/>
                <w:color w:val="auto"/>
                <w:sz w:val="21"/>
                <w:szCs w:val="21"/>
              </w:rPr>
              <w:t>4</w:t>
            </w:r>
            <w:bookmarkEnd w:id="417"/>
            <w:bookmarkEnd w:id="418"/>
            <w:bookmarkEnd w:id="419"/>
            <w:bookmarkEnd w:id="420"/>
            <w:bookmarkEnd w:id="421"/>
            <w:bookmarkEnd w:id="422"/>
            <w:bookmarkEnd w:id="423"/>
          </w:p>
        </w:tc>
        <w:tc>
          <w:tcPr>
            <w:tcW w:w="625"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9" w:hRule="atLeast"/>
          <w:jc w:val="center"/>
        </w:trPr>
        <w:tc>
          <w:tcPr>
            <w:tcW w:w="499"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7</w:t>
            </w:r>
          </w:p>
        </w:tc>
        <w:tc>
          <w:tcPr>
            <w:tcW w:w="972" w:type="dxa"/>
            <w:vMerge w:val="continue"/>
            <w:vAlign w:val="center"/>
          </w:tcPr>
          <w:p>
            <w:pPr>
              <w:spacing w:line="240" w:lineRule="auto"/>
              <w:jc w:val="center"/>
              <w:rPr>
                <w:rFonts w:hint="eastAsia" w:ascii="宋体" w:hAnsi="宋体" w:eastAsia="宋体" w:cs="宋体"/>
                <w:color w:val="auto"/>
                <w:szCs w:val="21"/>
              </w:rPr>
            </w:pPr>
          </w:p>
        </w:tc>
        <w:tc>
          <w:tcPr>
            <w:tcW w:w="1084"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干燥单元</w:t>
            </w:r>
          </w:p>
        </w:tc>
        <w:tc>
          <w:tcPr>
            <w:tcW w:w="2630" w:type="dxa"/>
            <w:vAlign w:val="center"/>
          </w:tcPr>
          <w:p>
            <w:pPr>
              <w:pStyle w:val="2"/>
              <w:spacing w:line="240" w:lineRule="auto"/>
              <w:jc w:val="center"/>
              <w:rPr>
                <w:rFonts w:hint="eastAsia" w:ascii="宋体" w:hAnsi="宋体" w:eastAsia="宋体" w:cs="宋体"/>
                <w:b w:val="0"/>
                <w:color w:val="auto"/>
                <w:sz w:val="21"/>
                <w:szCs w:val="21"/>
              </w:rPr>
            </w:pPr>
            <w:bookmarkStart w:id="424" w:name="_Toc480893943"/>
            <w:bookmarkStart w:id="425" w:name="_Toc482086896"/>
            <w:bookmarkStart w:id="426" w:name="_Toc342572679"/>
            <w:bookmarkStart w:id="427" w:name="_Toc482087563"/>
            <w:bookmarkStart w:id="428" w:name="_Toc482192285"/>
            <w:bookmarkStart w:id="429" w:name="_Toc10181"/>
            <w:bookmarkStart w:id="430" w:name="_Toc25491"/>
            <w:r>
              <w:rPr>
                <w:rFonts w:hint="eastAsia" w:ascii="宋体" w:hAnsi="宋体" w:eastAsia="宋体" w:cs="宋体"/>
                <w:b w:val="0"/>
                <w:color w:val="auto"/>
                <w:sz w:val="21"/>
                <w:szCs w:val="21"/>
              </w:rPr>
              <w:t>阳离子聚丙烯酰胺</w:t>
            </w:r>
            <w:bookmarkEnd w:id="424"/>
            <w:bookmarkEnd w:id="425"/>
            <w:bookmarkEnd w:id="426"/>
            <w:bookmarkEnd w:id="427"/>
            <w:bookmarkEnd w:id="428"/>
            <w:bookmarkEnd w:id="429"/>
            <w:bookmarkEnd w:id="430"/>
          </w:p>
        </w:tc>
        <w:tc>
          <w:tcPr>
            <w:tcW w:w="564" w:type="dxa"/>
            <w:vAlign w:val="center"/>
          </w:tcPr>
          <w:p>
            <w:pPr>
              <w:pStyle w:val="2"/>
              <w:spacing w:line="240" w:lineRule="auto"/>
              <w:jc w:val="center"/>
              <w:rPr>
                <w:rFonts w:hint="eastAsia" w:ascii="宋体" w:hAnsi="宋体" w:eastAsia="宋体" w:cs="宋体"/>
                <w:b w:val="0"/>
                <w:color w:val="auto"/>
                <w:sz w:val="21"/>
                <w:szCs w:val="21"/>
              </w:rPr>
            </w:pPr>
            <w:bookmarkStart w:id="431" w:name="_Toc480893944"/>
            <w:bookmarkStart w:id="432" w:name="_Toc482086897"/>
            <w:bookmarkStart w:id="433" w:name="_Toc342572680"/>
            <w:bookmarkStart w:id="434" w:name="_Toc482087564"/>
            <w:bookmarkStart w:id="435" w:name="_Toc482192286"/>
            <w:bookmarkStart w:id="436" w:name="_Toc2328"/>
            <w:bookmarkStart w:id="437" w:name="_Toc29330"/>
            <w:r>
              <w:rPr>
                <w:rFonts w:hint="eastAsia" w:ascii="宋体" w:hAnsi="宋体" w:eastAsia="宋体" w:cs="宋体"/>
                <w:b w:val="0"/>
                <w:color w:val="auto"/>
                <w:sz w:val="21"/>
                <w:szCs w:val="21"/>
              </w:rPr>
              <w:t>2</w:t>
            </w:r>
            <w:bookmarkEnd w:id="431"/>
            <w:bookmarkEnd w:id="432"/>
            <w:bookmarkEnd w:id="433"/>
            <w:bookmarkEnd w:id="434"/>
            <w:bookmarkEnd w:id="435"/>
            <w:bookmarkEnd w:id="436"/>
            <w:bookmarkEnd w:id="437"/>
          </w:p>
        </w:tc>
        <w:tc>
          <w:tcPr>
            <w:tcW w:w="610"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0</w:t>
            </w:r>
          </w:p>
        </w:tc>
        <w:tc>
          <w:tcPr>
            <w:tcW w:w="622"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0</w:t>
            </w:r>
          </w:p>
        </w:tc>
        <w:tc>
          <w:tcPr>
            <w:tcW w:w="605"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0</w:t>
            </w:r>
          </w:p>
        </w:tc>
        <w:tc>
          <w:tcPr>
            <w:tcW w:w="585" w:type="dxa"/>
            <w:vAlign w:val="center"/>
          </w:tcPr>
          <w:p>
            <w:pPr>
              <w:pStyle w:val="2"/>
              <w:spacing w:line="240" w:lineRule="auto"/>
              <w:jc w:val="center"/>
              <w:rPr>
                <w:rFonts w:hint="eastAsia" w:ascii="宋体" w:hAnsi="宋体" w:eastAsia="宋体" w:cs="宋体"/>
                <w:b w:val="0"/>
                <w:color w:val="auto"/>
                <w:sz w:val="21"/>
                <w:szCs w:val="21"/>
              </w:rPr>
            </w:pPr>
            <w:bookmarkStart w:id="438" w:name="_Toc342572681"/>
            <w:bookmarkStart w:id="439" w:name="_Toc482086898"/>
            <w:bookmarkStart w:id="440" w:name="_Toc480893945"/>
            <w:bookmarkStart w:id="441" w:name="_Toc482087565"/>
            <w:bookmarkStart w:id="442" w:name="_Toc5399"/>
            <w:bookmarkStart w:id="443" w:name="_Toc482192287"/>
            <w:bookmarkStart w:id="444" w:name="_Toc591"/>
            <w:r>
              <w:rPr>
                <w:rFonts w:hint="eastAsia" w:ascii="宋体" w:hAnsi="宋体" w:eastAsia="宋体" w:cs="宋体"/>
                <w:b w:val="0"/>
                <w:color w:val="auto"/>
                <w:sz w:val="21"/>
                <w:szCs w:val="21"/>
              </w:rPr>
              <w:t>2</w:t>
            </w:r>
            <w:bookmarkEnd w:id="438"/>
            <w:bookmarkEnd w:id="439"/>
            <w:bookmarkEnd w:id="440"/>
            <w:bookmarkEnd w:id="441"/>
            <w:bookmarkEnd w:id="442"/>
            <w:bookmarkEnd w:id="443"/>
            <w:bookmarkEnd w:id="444"/>
          </w:p>
        </w:tc>
        <w:tc>
          <w:tcPr>
            <w:tcW w:w="470" w:type="dxa"/>
            <w:vAlign w:val="center"/>
          </w:tcPr>
          <w:p>
            <w:pPr>
              <w:pStyle w:val="2"/>
              <w:spacing w:line="240" w:lineRule="auto"/>
              <w:jc w:val="center"/>
              <w:rPr>
                <w:rFonts w:hint="eastAsia" w:ascii="宋体" w:hAnsi="宋体" w:eastAsia="宋体" w:cs="宋体"/>
                <w:b w:val="0"/>
                <w:color w:val="auto"/>
                <w:sz w:val="21"/>
                <w:szCs w:val="21"/>
              </w:rPr>
            </w:pPr>
            <w:bookmarkStart w:id="445" w:name="_Toc342572682"/>
            <w:bookmarkStart w:id="446" w:name="_Toc482086899"/>
            <w:bookmarkStart w:id="447" w:name="_Toc482087566"/>
            <w:bookmarkStart w:id="448" w:name="_Toc482192288"/>
            <w:bookmarkStart w:id="449" w:name="_Toc480893946"/>
            <w:bookmarkStart w:id="450" w:name="_Toc16676"/>
            <w:bookmarkStart w:id="451" w:name="_Toc15262"/>
            <w:r>
              <w:rPr>
                <w:rFonts w:hint="eastAsia" w:ascii="宋体" w:hAnsi="宋体" w:eastAsia="宋体" w:cs="宋体"/>
                <w:b w:val="0"/>
                <w:color w:val="auto"/>
                <w:sz w:val="21"/>
                <w:szCs w:val="21"/>
              </w:rPr>
              <w:t>4</w:t>
            </w:r>
            <w:bookmarkEnd w:id="445"/>
            <w:bookmarkEnd w:id="446"/>
            <w:bookmarkEnd w:id="447"/>
            <w:bookmarkEnd w:id="448"/>
            <w:bookmarkEnd w:id="449"/>
            <w:bookmarkEnd w:id="450"/>
            <w:bookmarkEnd w:id="451"/>
          </w:p>
        </w:tc>
        <w:tc>
          <w:tcPr>
            <w:tcW w:w="625"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9" w:hRule="atLeast"/>
          <w:jc w:val="center"/>
        </w:trPr>
        <w:tc>
          <w:tcPr>
            <w:tcW w:w="499"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8</w:t>
            </w:r>
          </w:p>
        </w:tc>
        <w:tc>
          <w:tcPr>
            <w:tcW w:w="972" w:type="dxa"/>
            <w:vMerge w:val="continue"/>
            <w:vAlign w:val="center"/>
          </w:tcPr>
          <w:p>
            <w:pPr>
              <w:spacing w:line="240" w:lineRule="auto"/>
              <w:jc w:val="center"/>
              <w:rPr>
                <w:rFonts w:hint="eastAsia" w:ascii="宋体" w:hAnsi="宋体" w:eastAsia="宋体" w:cs="宋体"/>
                <w:color w:val="auto"/>
                <w:szCs w:val="21"/>
              </w:rPr>
            </w:pPr>
          </w:p>
        </w:tc>
        <w:tc>
          <w:tcPr>
            <w:tcW w:w="1084"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粉碎、包装</w:t>
            </w:r>
          </w:p>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单元</w:t>
            </w:r>
          </w:p>
        </w:tc>
        <w:tc>
          <w:tcPr>
            <w:tcW w:w="2630" w:type="dxa"/>
            <w:vAlign w:val="center"/>
          </w:tcPr>
          <w:p>
            <w:pPr>
              <w:pStyle w:val="2"/>
              <w:spacing w:line="240" w:lineRule="auto"/>
              <w:jc w:val="center"/>
              <w:rPr>
                <w:rFonts w:hint="eastAsia" w:ascii="宋体" w:hAnsi="宋体" w:eastAsia="宋体" w:cs="宋体"/>
                <w:b w:val="0"/>
                <w:color w:val="auto"/>
                <w:sz w:val="21"/>
                <w:szCs w:val="21"/>
              </w:rPr>
            </w:pPr>
            <w:bookmarkStart w:id="452" w:name="_Toc482086900"/>
            <w:bookmarkStart w:id="453" w:name="_Toc480893947"/>
            <w:bookmarkStart w:id="454" w:name="_Toc482087567"/>
            <w:bookmarkStart w:id="455" w:name="_Toc342572683"/>
            <w:bookmarkStart w:id="456" w:name="_Toc482192289"/>
            <w:bookmarkStart w:id="457" w:name="_Toc27918"/>
            <w:bookmarkStart w:id="458" w:name="_Toc14856"/>
            <w:r>
              <w:rPr>
                <w:rFonts w:hint="eastAsia" w:ascii="宋体" w:hAnsi="宋体" w:eastAsia="宋体" w:cs="宋体"/>
                <w:b w:val="0"/>
                <w:color w:val="auto"/>
                <w:sz w:val="21"/>
                <w:szCs w:val="21"/>
              </w:rPr>
              <w:t>阳离子聚丙烯酰胺</w:t>
            </w:r>
            <w:bookmarkEnd w:id="452"/>
            <w:bookmarkEnd w:id="453"/>
            <w:bookmarkEnd w:id="454"/>
            <w:bookmarkEnd w:id="455"/>
            <w:bookmarkEnd w:id="456"/>
            <w:bookmarkEnd w:id="457"/>
            <w:bookmarkEnd w:id="458"/>
          </w:p>
        </w:tc>
        <w:tc>
          <w:tcPr>
            <w:tcW w:w="564" w:type="dxa"/>
            <w:vAlign w:val="center"/>
          </w:tcPr>
          <w:p>
            <w:pPr>
              <w:pStyle w:val="2"/>
              <w:spacing w:line="240" w:lineRule="auto"/>
              <w:jc w:val="center"/>
              <w:rPr>
                <w:rFonts w:hint="eastAsia" w:ascii="宋体" w:hAnsi="宋体" w:eastAsia="宋体" w:cs="宋体"/>
                <w:b w:val="0"/>
                <w:color w:val="auto"/>
                <w:sz w:val="21"/>
                <w:szCs w:val="21"/>
              </w:rPr>
            </w:pPr>
            <w:bookmarkStart w:id="459" w:name="_Toc342572684"/>
            <w:bookmarkStart w:id="460" w:name="_Toc480893948"/>
            <w:bookmarkStart w:id="461" w:name="_Toc482086901"/>
            <w:bookmarkStart w:id="462" w:name="_Toc482087568"/>
            <w:bookmarkStart w:id="463" w:name="_Toc482192290"/>
            <w:bookmarkStart w:id="464" w:name="_Toc14478"/>
            <w:bookmarkStart w:id="465" w:name="_Toc21493"/>
            <w:r>
              <w:rPr>
                <w:rFonts w:hint="eastAsia" w:ascii="宋体" w:hAnsi="宋体" w:eastAsia="宋体" w:cs="宋体"/>
                <w:b w:val="0"/>
                <w:color w:val="auto"/>
                <w:sz w:val="21"/>
                <w:szCs w:val="21"/>
              </w:rPr>
              <w:t>2</w:t>
            </w:r>
            <w:bookmarkEnd w:id="459"/>
            <w:bookmarkEnd w:id="460"/>
            <w:bookmarkEnd w:id="461"/>
            <w:bookmarkEnd w:id="462"/>
            <w:bookmarkEnd w:id="463"/>
            <w:bookmarkEnd w:id="464"/>
            <w:bookmarkEnd w:id="465"/>
          </w:p>
        </w:tc>
        <w:tc>
          <w:tcPr>
            <w:tcW w:w="610"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0</w:t>
            </w:r>
          </w:p>
        </w:tc>
        <w:tc>
          <w:tcPr>
            <w:tcW w:w="622"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0</w:t>
            </w:r>
          </w:p>
        </w:tc>
        <w:tc>
          <w:tcPr>
            <w:tcW w:w="605"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0</w:t>
            </w:r>
          </w:p>
        </w:tc>
        <w:tc>
          <w:tcPr>
            <w:tcW w:w="585" w:type="dxa"/>
            <w:vAlign w:val="center"/>
          </w:tcPr>
          <w:p>
            <w:pPr>
              <w:pStyle w:val="2"/>
              <w:spacing w:line="240" w:lineRule="auto"/>
              <w:jc w:val="center"/>
              <w:rPr>
                <w:rFonts w:hint="eastAsia" w:ascii="宋体" w:hAnsi="宋体" w:eastAsia="宋体" w:cs="宋体"/>
                <w:b w:val="0"/>
                <w:color w:val="auto"/>
                <w:sz w:val="21"/>
                <w:szCs w:val="21"/>
              </w:rPr>
            </w:pPr>
            <w:bookmarkStart w:id="466" w:name="_Toc480893949"/>
            <w:bookmarkStart w:id="467" w:name="_Toc482086902"/>
            <w:bookmarkStart w:id="468" w:name="_Toc482087569"/>
            <w:bookmarkStart w:id="469" w:name="_Toc482192291"/>
            <w:bookmarkStart w:id="470" w:name="_Toc342572685"/>
            <w:bookmarkStart w:id="471" w:name="_Toc2567"/>
            <w:bookmarkStart w:id="472" w:name="_Toc18976"/>
            <w:r>
              <w:rPr>
                <w:rFonts w:hint="eastAsia" w:ascii="宋体" w:hAnsi="宋体" w:eastAsia="宋体" w:cs="宋体"/>
                <w:b w:val="0"/>
                <w:color w:val="auto"/>
                <w:sz w:val="21"/>
                <w:szCs w:val="21"/>
              </w:rPr>
              <w:t>2</w:t>
            </w:r>
            <w:bookmarkEnd w:id="466"/>
            <w:bookmarkEnd w:id="467"/>
            <w:bookmarkEnd w:id="468"/>
            <w:bookmarkEnd w:id="469"/>
            <w:bookmarkEnd w:id="470"/>
            <w:bookmarkEnd w:id="471"/>
            <w:bookmarkEnd w:id="472"/>
          </w:p>
        </w:tc>
        <w:tc>
          <w:tcPr>
            <w:tcW w:w="470" w:type="dxa"/>
            <w:vAlign w:val="center"/>
          </w:tcPr>
          <w:p>
            <w:pPr>
              <w:pStyle w:val="2"/>
              <w:spacing w:line="240" w:lineRule="auto"/>
              <w:jc w:val="center"/>
              <w:rPr>
                <w:rFonts w:hint="eastAsia" w:ascii="宋体" w:hAnsi="宋体" w:eastAsia="宋体" w:cs="宋体"/>
                <w:b w:val="0"/>
                <w:color w:val="auto"/>
                <w:sz w:val="21"/>
                <w:szCs w:val="21"/>
              </w:rPr>
            </w:pPr>
            <w:bookmarkStart w:id="473" w:name="_Toc482087570"/>
            <w:bookmarkStart w:id="474" w:name="_Toc482086903"/>
            <w:bookmarkStart w:id="475" w:name="_Toc480893950"/>
            <w:bookmarkStart w:id="476" w:name="_Toc342572686"/>
            <w:bookmarkStart w:id="477" w:name="_Toc482192292"/>
            <w:bookmarkStart w:id="478" w:name="_Toc21662"/>
            <w:bookmarkStart w:id="479" w:name="_Toc20859"/>
            <w:r>
              <w:rPr>
                <w:rFonts w:hint="eastAsia" w:ascii="宋体" w:hAnsi="宋体" w:eastAsia="宋体" w:cs="宋体"/>
                <w:b w:val="0"/>
                <w:color w:val="auto"/>
                <w:sz w:val="21"/>
                <w:szCs w:val="21"/>
              </w:rPr>
              <w:t>4</w:t>
            </w:r>
            <w:bookmarkEnd w:id="473"/>
            <w:bookmarkEnd w:id="474"/>
            <w:bookmarkEnd w:id="475"/>
            <w:bookmarkEnd w:id="476"/>
            <w:bookmarkEnd w:id="477"/>
            <w:bookmarkEnd w:id="478"/>
            <w:bookmarkEnd w:id="479"/>
          </w:p>
        </w:tc>
        <w:tc>
          <w:tcPr>
            <w:tcW w:w="625"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09" w:hRule="atLeast"/>
          <w:jc w:val="center"/>
        </w:trPr>
        <w:tc>
          <w:tcPr>
            <w:tcW w:w="499"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9</w:t>
            </w:r>
          </w:p>
        </w:tc>
        <w:tc>
          <w:tcPr>
            <w:tcW w:w="972" w:type="dxa"/>
            <w:vMerge w:val="restart"/>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阴离子聚丙烯酰胺粉剂生产单元</w:t>
            </w:r>
          </w:p>
        </w:tc>
        <w:tc>
          <w:tcPr>
            <w:tcW w:w="1084"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配料单元</w:t>
            </w:r>
          </w:p>
        </w:tc>
        <w:tc>
          <w:tcPr>
            <w:tcW w:w="2630" w:type="dxa"/>
            <w:vAlign w:val="center"/>
          </w:tcPr>
          <w:p>
            <w:pPr>
              <w:pStyle w:val="2"/>
              <w:spacing w:line="240" w:lineRule="auto"/>
              <w:jc w:val="center"/>
              <w:rPr>
                <w:rFonts w:hint="eastAsia" w:ascii="宋体" w:hAnsi="宋体" w:eastAsia="宋体" w:cs="宋体"/>
                <w:b w:val="0"/>
                <w:color w:val="auto"/>
                <w:sz w:val="21"/>
                <w:szCs w:val="21"/>
              </w:rPr>
            </w:pPr>
            <w:bookmarkStart w:id="480" w:name="_Toc342572687"/>
            <w:bookmarkStart w:id="481" w:name="_Toc480893951"/>
            <w:bookmarkStart w:id="482" w:name="_Toc482086904"/>
            <w:bookmarkStart w:id="483" w:name="_Toc482087571"/>
            <w:bookmarkStart w:id="484" w:name="_Toc26370"/>
            <w:bookmarkStart w:id="485" w:name="_Toc482192293"/>
            <w:bookmarkStart w:id="486" w:name="_Toc7367"/>
            <w:r>
              <w:rPr>
                <w:rFonts w:hint="eastAsia" w:ascii="宋体" w:hAnsi="宋体" w:eastAsia="宋体" w:cs="宋体"/>
                <w:b w:val="0"/>
                <w:color w:val="auto"/>
                <w:sz w:val="21"/>
                <w:szCs w:val="21"/>
              </w:rPr>
              <w:t>丙烯酰胺、丙烯酸、氢氧化钠等</w:t>
            </w:r>
            <w:bookmarkEnd w:id="480"/>
            <w:bookmarkEnd w:id="481"/>
            <w:bookmarkEnd w:id="482"/>
            <w:bookmarkEnd w:id="483"/>
            <w:bookmarkEnd w:id="484"/>
            <w:bookmarkEnd w:id="485"/>
            <w:bookmarkEnd w:id="486"/>
          </w:p>
        </w:tc>
        <w:tc>
          <w:tcPr>
            <w:tcW w:w="564"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2</w:t>
            </w:r>
          </w:p>
        </w:tc>
        <w:tc>
          <w:tcPr>
            <w:tcW w:w="610"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0</w:t>
            </w:r>
          </w:p>
        </w:tc>
        <w:tc>
          <w:tcPr>
            <w:tcW w:w="622"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0</w:t>
            </w:r>
          </w:p>
        </w:tc>
        <w:tc>
          <w:tcPr>
            <w:tcW w:w="605"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0</w:t>
            </w:r>
          </w:p>
        </w:tc>
        <w:tc>
          <w:tcPr>
            <w:tcW w:w="585"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2</w:t>
            </w:r>
          </w:p>
        </w:tc>
        <w:tc>
          <w:tcPr>
            <w:tcW w:w="470"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4</w:t>
            </w:r>
          </w:p>
        </w:tc>
        <w:tc>
          <w:tcPr>
            <w:tcW w:w="625"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09" w:hRule="atLeast"/>
          <w:jc w:val="center"/>
        </w:trPr>
        <w:tc>
          <w:tcPr>
            <w:tcW w:w="499"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10</w:t>
            </w:r>
          </w:p>
        </w:tc>
        <w:tc>
          <w:tcPr>
            <w:tcW w:w="972" w:type="dxa"/>
            <w:vMerge w:val="continue"/>
            <w:vAlign w:val="center"/>
          </w:tcPr>
          <w:p>
            <w:pPr>
              <w:spacing w:line="240" w:lineRule="auto"/>
              <w:jc w:val="center"/>
              <w:rPr>
                <w:rFonts w:hint="eastAsia" w:ascii="宋体" w:hAnsi="宋体" w:eastAsia="宋体" w:cs="宋体"/>
                <w:color w:val="auto"/>
                <w:szCs w:val="21"/>
              </w:rPr>
            </w:pPr>
          </w:p>
        </w:tc>
        <w:tc>
          <w:tcPr>
            <w:tcW w:w="1084"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聚合单元</w:t>
            </w:r>
          </w:p>
        </w:tc>
        <w:tc>
          <w:tcPr>
            <w:tcW w:w="2630" w:type="dxa"/>
            <w:vAlign w:val="center"/>
          </w:tcPr>
          <w:p>
            <w:pPr>
              <w:pStyle w:val="2"/>
              <w:spacing w:line="240" w:lineRule="auto"/>
              <w:jc w:val="center"/>
              <w:rPr>
                <w:rFonts w:hint="eastAsia" w:ascii="宋体" w:hAnsi="宋体" w:eastAsia="宋体" w:cs="宋体"/>
                <w:b w:val="0"/>
                <w:color w:val="auto"/>
                <w:sz w:val="21"/>
                <w:szCs w:val="21"/>
              </w:rPr>
            </w:pPr>
            <w:bookmarkStart w:id="487" w:name="_Toc482192294"/>
            <w:bookmarkStart w:id="488" w:name="_Toc482087572"/>
            <w:bookmarkStart w:id="489" w:name="_Toc342572688"/>
            <w:bookmarkStart w:id="490" w:name="_Toc480893952"/>
            <w:bookmarkStart w:id="491" w:name="_Toc482086905"/>
            <w:bookmarkStart w:id="492" w:name="_Toc3018"/>
            <w:bookmarkStart w:id="493" w:name="_Toc31223"/>
            <w:r>
              <w:rPr>
                <w:rFonts w:hint="eastAsia" w:ascii="宋体" w:hAnsi="宋体" w:eastAsia="宋体" w:cs="宋体"/>
                <w:b w:val="0"/>
                <w:color w:val="auto"/>
                <w:sz w:val="21"/>
                <w:szCs w:val="21"/>
              </w:rPr>
              <w:t>丙烯酰胺、丙烯酸、氢氧化钠等</w:t>
            </w:r>
            <w:bookmarkEnd w:id="487"/>
            <w:bookmarkEnd w:id="488"/>
            <w:bookmarkEnd w:id="489"/>
            <w:bookmarkEnd w:id="490"/>
            <w:bookmarkEnd w:id="491"/>
            <w:bookmarkEnd w:id="492"/>
            <w:bookmarkEnd w:id="493"/>
          </w:p>
        </w:tc>
        <w:tc>
          <w:tcPr>
            <w:tcW w:w="564" w:type="dxa"/>
            <w:vAlign w:val="center"/>
          </w:tcPr>
          <w:p>
            <w:pPr>
              <w:pStyle w:val="2"/>
              <w:spacing w:line="240" w:lineRule="auto"/>
              <w:jc w:val="center"/>
              <w:rPr>
                <w:rFonts w:hint="eastAsia" w:ascii="宋体" w:hAnsi="宋体" w:eastAsia="宋体" w:cs="宋体"/>
                <w:b w:val="0"/>
                <w:color w:val="auto"/>
                <w:sz w:val="21"/>
                <w:szCs w:val="21"/>
              </w:rPr>
            </w:pPr>
            <w:bookmarkStart w:id="494" w:name="_Toc12876"/>
            <w:bookmarkStart w:id="495" w:name="_Toc342572689"/>
            <w:bookmarkStart w:id="496" w:name="_Toc482087573"/>
            <w:bookmarkStart w:id="497" w:name="_Toc482192295"/>
            <w:bookmarkStart w:id="498" w:name="_Toc482086906"/>
            <w:bookmarkStart w:id="499" w:name="_Toc480893953"/>
            <w:bookmarkStart w:id="500" w:name="_Toc26547"/>
            <w:r>
              <w:rPr>
                <w:rFonts w:hint="eastAsia" w:ascii="宋体" w:hAnsi="宋体" w:eastAsia="宋体" w:cs="宋体"/>
                <w:b w:val="0"/>
                <w:color w:val="auto"/>
                <w:sz w:val="21"/>
                <w:szCs w:val="21"/>
              </w:rPr>
              <w:t>2</w:t>
            </w:r>
            <w:bookmarkEnd w:id="494"/>
            <w:bookmarkEnd w:id="495"/>
            <w:bookmarkEnd w:id="496"/>
            <w:bookmarkEnd w:id="497"/>
            <w:bookmarkEnd w:id="498"/>
            <w:bookmarkEnd w:id="499"/>
            <w:bookmarkEnd w:id="500"/>
          </w:p>
        </w:tc>
        <w:tc>
          <w:tcPr>
            <w:tcW w:w="610"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0</w:t>
            </w:r>
          </w:p>
        </w:tc>
        <w:tc>
          <w:tcPr>
            <w:tcW w:w="622"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0</w:t>
            </w:r>
          </w:p>
        </w:tc>
        <w:tc>
          <w:tcPr>
            <w:tcW w:w="605"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0</w:t>
            </w:r>
          </w:p>
        </w:tc>
        <w:tc>
          <w:tcPr>
            <w:tcW w:w="585" w:type="dxa"/>
            <w:vAlign w:val="center"/>
          </w:tcPr>
          <w:p>
            <w:pPr>
              <w:pStyle w:val="2"/>
              <w:spacing w:line="240" w:lineRule="auto"/>
              <w:jc w:val="center"/>
              <w:rPr>
                <w:rFonts w:hint="eastAsia" w:ascii="宋体" w:hAnsi="宋体" w:eastAsia="宋体" w:cs="宋体"/>
                <w:b w:val="0"/>
                <w:color w:val="auto"/>
                <w:sz w:val="21"/>
                <w:szCs w:val="21"/>
              </w:rPr>
            </w:pPr>
            <w:bookmarkStart w:id="501" w:name="_Toc342572690"/>
            <w:bookmarkStart w:id="502" w:name="_Toc482086907"/>
            <w:bookmarkStart w:id="503" w:name="_Toc480893954"/>
            <w:bookmarkStart w:id="504" w:name="_Toc482192296"/>
            <w:bookmarkStart w:id="505" w:name="_Toc482087574"/>
            <w:bookmarkStart w:id="506" w:name="_Toc17963"/>
            <w:bookmarkStart w:id="507" w:name="_Toc23111"/>
            <w:r>
              <w:rPr>
                <w:rFonts w:hint="eastAsia" w:ascii="宋体" w:hAnsi="宋体" w:eastAsia="宋体" w:cs="宋体"/>
                <w:b w:val="0"/>
                <w:color w:val="auto"/>
                <w:sz w:val="21"/>
                <w:szCs w:val="21"/>
              </w:rPr>
              <w:t>5</w:t>
            </w:r>
            <w:bookmarkEnd w:id="501"/>
            <w:bookmarkEnd w:id="502"/>
            <w:bookmarkEnd w:id="503"/>
            <w:bookmarkEnd w:id="504"/>
            <w:bookmarkEnd w:id="505"/>
            <w:bookmarkEnd w:id="506"/>
            <w:bookmarkEnd w:id="507"/>
          </w:p>
        </w:tc>
        <w:tc>
          <w:tcPr>
            <w:tcW w:w="470" w:type="dxa"/>
            <w:vAlign w:val="center"/>
          </w:tcPr>
          <w:p>
            <w:pPr>
              <w:pStyle w:val="2"/>
              <w:spacing w:line="240" w:lineRule="auto"/>
              <w:jc w:val="center"/>
              <w:rPr>
                <w:rFonts w:hint="eastAsia" w:ascii="宋体" w:hAnsi="宋体" w:eastAsia="宋体" w:cs="宋体"/>
                <w:b w:val="0"/>
                <w:color w:val="auto"/>
                <w:sz w:val="21"/>
                <w:szCs w:val="21"/>
              </w:rPr>
            </w:pPr>
            <w:bookmarkStart w:id="508" w:name="_Toc482192297"/>
            <w:bookmarkStart w:id="509" w:name="_Toc482087575"/>
            <w:bookmarkStart w:id="510" w:name="_Toc482086908"/>
            <w:bookmarkStart w:id="511" w:name="_Toc480893955"/>
            <w:bookmarkStart w:id="512" w:name="_Toc342572691"/>
            <w:bookmarkStart w:id="513" w:name="_Toc25228"/>
            <w:bookmarkStart w:id="514" w:name="_Toc68"/>
            <w:r>
              <w:rPr>
                <w:rFonts w:hint="eastAsia" w:ascii="宋体" w:hAnsi="宋体" w:eastAsia="宋体" w:cs="宋体"/>
                <w:b w:val="0"/>
                <w:color w:val="auto"/>
                <w:sz w:val="21"/>
                <w:szCs w:val="21"/>
              </w:rPr>
              <w:t>7</w:t>
            </w:r>
            <w:bookmarkEnd w:id="508"/>
            <w:bookmarkEnd w:id="509"/>
            <w:bookmarkEnd w:id="510"/>
            <w:bookmarkEnd w:id="511"/>
            <w:bookmarkEnd w:id="512"/>
            <w:bookmarkEnd w:id="513"/>
            <w:bookmarkEnd w:id="514"/>
          </w:p>
        </w:tc>
        <w:tc>
          <w:tcPr>
            <w:tcW w:w="625"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09" w:hRule="atLeast"/>
          <w:jc w:val="center"/>
        </w:trPr>
        <w:tc>
          <w:tcPr>
            <w:tcW w:w="499" w:type="dxa"/>
            <w:vAlign w:val="center"/>
          </w:tcPr>
          <w:p>
            <w:pPr>
              <w:pStyle w:val="2"/>
              <w:spacing w:line="240" w:lineRule="auto"/>
              <w:jc w:val="center"/>
              <w:rPr>
                <w:rFonts w:hint="eastAsia" w:ascii="宋体" w:hAnsi="宋体" w:eastAsia="宋体" w:cs="宋体"/>
                <w:b w:val="0"/>
                <w:color w:val="auto"/>
                <w:sz w:val="21"/>
                <w:szCs w:val="21"/>
              </w:rPr>
            </w:pPr>
            <w:bookmarkStart w:id="515" w:name="_Toc482192298"/>
            <w:bookmarkStart w:id="516" w:name="_Toc482087576"/>
            <w:bookmarkStart w:id="517" w:name="_Toc482086909"/>
            <w:bookmarkStart w:id="518" w:name="_Toc480893956"/>
            <w:bookmarkStart w:id="519" w:name="_Toc342572692"/>
            <w:bookmarkStart w:id="520" w:name="_Toc31454"/>
            <w:bookmarkStart w:id="521" w:name="_Toc11925"/>
            <w:r>
              <w:rPr>
                <w:rFonts w:hint="eastAsia" w:ascii="宋体" w:hAnsi="宋体" w:eastAsia="宋体" w:cs="宋体"/>
                <w:b w:val="0"/>
                <w:color w:val="auto"/>
                <w:sz w:val="21"/>
                <w:szCs w:val="21"/>
              </w:rPr>
              <w:t>11</w:t>
            </w:r>
            <w:bookmarkEnd w:id="515"/>
            <w:bookmarkEnd w:id="516"/>
            <w:bookmarkEnd w:id="517"/>
            <w:bookmarkEnd w:id="518"/>
            <w:bookmarkEnd w:id="519"/>
            <w:bookmarkEnd w:id="520"/>
            <w:bookmarkEnd w:id="521"/>
          </w:p>
        </w:tc>
        <w:tc>
          <w:tcPr>
            <w:tcW w:w="972" w:type="dxa"/>
            <w:vMerge w:val="continue"/>
            <w:vAlign w:val="center"/>
          </w:tcPr>
          <w:p>
            <w:pPr>
              <w:spacing w:line="240" w:lineRule="auto"/>
              <w:jc w:val="center"/>
              <w:rPr>
                <w:rFonts w:hint="eastAsia" w:ascii="宋体" w:hAnsi="宋体" w:eastAsia="宋体" w:cs="宋体"/>
                <w:color w:val="auto"/>
                <w:szCs w:val="21"/>
              </w:rPr>
            </w:pPr>
          </w:p>
        </w:tc>
        <w:tc>
          <w:tcPr>
            <w:tcW w:w="1084"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造粒单元</w:t>
            </w:r>
          </w:p>
        </w:tc>
        <w:tc>
          <w:tcPr>
            <w:tcW w:w="2630" w:type="dxa"/>
            <w:vAlign w:val="center"/>
          </w:tcPr>
          <w:p>
            <w:pPr>
              <w:pStyle w:val="2"/>
              <w:spacing w:line="240" w:lineRule="auto"/>
              <w:jc w:val="center"/>
              <w:rPr>
                <w:rFonts w:hint="eastAsia" w:ascii="宋体" w:hAnsi="宋体" w:eastAsia="宋体" w:cs="宋体"/>
                <w:b w:val="0"/>
                <w:color w:val="auto"/>
                <w:sz w:val="21"/>
                <w:szCs w:val="21"/>
              </w:rPr>
            </w:pPr>
            <w:bookmarkStart w:id="522" w:name="_Toc482192299"/>
            <w:bookmarkStart w:id="523" w:name="_Toc482087577"/>
            <w:bookmarkStart w:id="524" w:name="_Toc482086910"/>
            <w:bookmarkStart w:id="525" w:name="_Toc480893957"/>
            <w:bookmarkStart w:id="526" w:name="_Toc342572693"/>
            <w:bookmarkStart w:id="527" w:name="_Toc18746"/>
            <w:bookmarkStart w:id="528" w:name="_Toc13942"/>
            <w:r>
              <w:rPr>
                <w:rFonts w:hint="eastAsia" w:ascii="宋体" w:hAnsi="宋体" w:eastAsia="宋体" w:cs="宋体"/>
                <w:b w:val="0"/>
                <w:color w:val="auto"/>
                <w:sz w:val="21"/>
                <w:szCs w:val="21"/>
              </w:rPr>
              <w:t>阴离子聚丙烯酰胺</w:t>
            </w:r>
            <w:bookmarkEnd w:id="522"/>
            <w:bookmarkEnd w:id="523"/>
            <w:bookmarkEnd w:id="524"/>
            <w:bookmarkEnd w:id="525"/>
            <w:bookmarkEnd w:id="526"/>
            <w:bookmarkEnd w:id="527"/>
            <w:bookmarkEnd w:id="528"/>
          </w:p>
        </w:tc>
        <w:tc>
          <w:tcPr>
            <w:tcW w:w="564" w:type="dxa"/>
            <w:vAlign w:val="center"/>
          </w:tcPr>
          <w:p>
            <w:pPr>
              <w:pStyle w:val="2"/>
              <w:spacing w:line="240" w:lineRule="auto"/>
              <w:jc w:val="center"/>
              <w:rPr>
                <w:rFonts w:hint="eastAsia" w:ascii="宋体" w:hAnsi="宋体" w:eastAsia="宋体" w:cs="宋体"/>
                <w:b w:val="0"/>
                <w:color w:val="auto"/>
                <w:sz w:val="21"/>
                <w:szCs w:val="21"/>
              </w:rPr>
            </w:pPr>
            <w:bookmarkStart w:id="529" w:name="_Toc342572694"/>
            <w:bookmarkStart w:id="530" w:name="_Toc482192300"/>
            <w:bookmarkStart w:id="531" w:name="_Toc482087578"/>
            <w:bookmarkStart w:id="532" w:name="_Toc482086911"/>
            <w:bookmarkStart w:id="533" w:name="_Toc480893958"/>
            <w:bookmarkStart w:id="534" w:name="_Toc14619"/>
            <w:bookmarkStart w:id="535" w:name="_Toc19271"/>
            <w:r>
              <w:rPr>
                <w:rFonts w:hint="eastAsia" w:ascii="宋体" w:hAnsi="宋体" w:eastAsia="宋体" w:cs="宋体"/>
                <w:b w:val="0"/>
                <w:color w:val="auto"/>
                <w:sz w:val="21"/>
                <w:szCs w:val="21"/>
              </w:rPr>
              <w:t>2</w:t>
            </w:r>
            <w:bookmarkEnd w:id="529"/>
            <w:bookmarkEnd w:id="530"/>
            <w:bookmarkEnd w:id="531"/>
            <w:bookmarkEnd w:id="532"/>
            <w:bookmarkEnd w:id="533"/>
            <w:bookmarkEnd w:id="534"/>
            <w:bookmarkEnd w:id="535"/>
          </w:p>
        </w:tc>
        <w:tc>
          <w:tcPr>
            <w:tcW w:w="610"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0</w:t>
            </w:r>
          </w:p>
        </w:tc>
        <w:tc>
          <w:tcPr>
            <w:tcW w:w="622"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0</w:t>
            </w:r>
          </w:p>
        </w:tc>
        <w:tc>
          <w:tcPr>
            <w:tcW w:w="605"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0</w:t>
            </w:r>
          </w:p>
        </w:tc>
        <w:tc>
          <w:tcPr>
            <w:tcW w:w="585" w:type="dxa"/>
            <w:vAlign w:val="center"/>
          </w:tcPr>
          <w:p>
            <w:pPr>
              <w:pStyle w:val="2"/>
              <w:spacing w:line="240" w:lineRule="auto"/>
              <w:jc w:val="center"/>
              <w:rPr>
                <w:rFonts w:hint="eastAsia" w:ascii="宋体" w:hAnsi="宋体" w:eastAsia="宋体" w:cs="宋体"/>
                <w:b w:val="0"/>
                <w:color w:val="auto"/>
                <w:sz w:val="21"/>
                <w:szCs w:val="21"/>
              </w:rPr>
            </w:pPr>
            <w:bookmarkStart w:id="536" w:name="_Toc482192301"/>
            <w:bookmarkStart w:id="537" w:name="_Toc482087579"/>
            <w:bookmarkStart w:id="538" w:name="_Toc482086912"/>
            <w:bookmarkStart w:id="539" w:name="_Toc480893959"/>
            <w:bookmarkStart w:id="540" w:name="_Toc342572695"/>
            <w:bookmarkStart w:id="541" w:name="_Toc13768"/>
            <w:bookmarkStart w:id="542" w:name="_Toc6316"/>
            <w:r>
              <w:rPr>
                <w:rFonts w:hint="eastAsia" w:ascii="宋体" w:hAnsi="宋体" w:eastAsia="宋体" w:cs="宋体"/>
                <w:b w:val="0"/>
                <w:color w:val="auto"/>
                <w:sz w:val="21"/>
                <w:szCs w:val="21"/>
              </w:rPr>
              <w:t>2</w:t>
            </w:r>
            <w:bookmarkEnd w:id="536"/>
            <w:bookmarkEnd w:id="537"/>
            <w:bookmarkEnd w:id="538"/>
            <w:bookmarkEnd w:id="539"/>
            <w:bookmarkEnd w:id="540"/>
            <w:bookmarkEnd w:id="541"/>
            <w:bookmarkEnd w:id="542"/>
          </w:p>
        </w:tc>
        <w:tc>
          <w:tcPr>
            <w:tcW w:w="470" w:type="dxa"/>
            <w:vAlign w:val="center"/>
          </w:tcPr>
          <w:p>
            <w:pPr>
              <w:pStyle w:val="2"/>
              <w:spacing w:line="240" w:lineRule="auto"/>
              <w:jc w:val="center"/>
              <w:rPr>
                <w:rFonts w:hint="eastAsia" w:ascii="宋体" w:hAnsi="宋体" w:eastAsia="宋体" w:cs="宋体"/>
                <w:b w:val="0"/>
                <w:color w:val="auto"/>
                <w:sz w:val="21"/>
                <w:szCs w:val="21"/>
              </w:rPr>
            </w:pPr>
            <w:bookmarkStart w:id="543" w:name="_Toc480893960"/>
            <w:bookmarkStart w:id="544" w:name="_Toc482086913"/>
            <w:bookmarkStart w:id="545" w:name="_Toc342572696"/>
            <w:bookmarkStart w:id="546" w:name="_Toc482087580"/>
            <w:bookmarkStart w:id="547" w:name="_Toc482192302"/>
            <w:bookmarkStart w:id="548" w:name="_Toc834"/>
            <w:bookmarkStart w:id="549" w:name="_Toc6499"/>
            <w:r>
              <w:rPr>
                <w:rFonts w:hint="eastAsia" w:ascii="宋体" w:hAnsi="宋体" w:eastAsia="宋体" w:cs="宋体"/>
                <w:b w:val="0"/>
                <w:color w:val="auto"/>
                <w:sz w:val="21"/>
                <w:szCs w:val="21"/>
              </w:rPr>
              <w:t>4</w:t>
            </w:r>
            <w:bookmarkEnd w:id="543"/>
            <w:bookmarkEnd w:id="544"/>
            <w:bookmarkEnd w:id="545"/>
            <w:bookmarkEnd w:id="546"/>
            <w:bookmarkEnd w:id="547"/>
            <w:bookmarkEnd w:id="548"/>
            <w:bookmarkEnd w:id="549"/>
          </w:p>
        </w:tc>
        <w:tc>
          <w:tcPr>
            <w:tcW w:w="625"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09" w:hRule="atLeast"/>
          <w:jc w:val="center"/>
        </w:trPr>
        <w:tc>
          <w:tcPr>
            <w:tcW w:w="499" w:type="dxa"/>
            <w:vAlign w:val="center"/>
          </w:tcPr>
          <w:p>
            <w:pPr>
              <w:pStyle w:val="2"/>
              <w:spacing w:line="240" w:lineRule="auto"/>
              <w:jc w:val="center"/>
              <w:rPr>
                <w:rFonts w:hint="eastAsia" w:ascii="宋体" w:hAnsi="宋体" w:eastAsia="宋体" w:cs="宋体"/>
                <w:b w:val="0"/>
                <w:color w:val="auto"/>
                <w:sz w:val="21"/>
                <w:szCs w:val="21"/>
              </w:rPr>
            </w:pPr>
            <w:bookmarkStart w:id="550" w:name="_Toc482086914"/>
            <w:bookmarkStart w:id="551" w:name="_Toc342572697"/>
            <w:bookmarkStart w:id="552" w:name="_Toc482087581"/>
            <w:bookmarkStart w:id="553" w:name="_Toc480893961"/>
            <w:bookmarkStart w:id="554" w:name="_Toc482192303"/>
            <w:bookmarkStart w:id="555" w:name="_Toc5886"/>
            <w:bookmarkStart w:id="556" w:name="_Toc30521"/>
            <w:r>
              <w:rPr>
                <w:rFonts w:hint="eastAsia" w:ascii="宋体" w:hAnsi="宋体" w:eastAsia="宋体" w:cs="宋体"/>
                <w:b w:val="0"/>
                <w:color w:val="auto"/>
                <w:sz w:val="21"/>
                <w:szCs w:val="21"/>
              </w:rPr>
              <w:t>12</w:t>
            </w:r>
            <w:bookmarkEnd w:id="550"/>
            <w:bookmarkEnd w:id="551"/>
            <w:bookmarkEnd w:id="552"/>
            <w:bookmarkEnd w:id="553"/>
            <w:bookmarkEnd w:id="554"/>
            <w:bookmarkEnd w:id="555"/>
            <w:bookmarkEnd w:id="556"/>
          </w:p>
        </w:tc>
        <w:tc>
          <w:tcPr>
            <w:tcW w:w="972" w:type="dxa"/>
            <w:vMerge w:val="continue"/>
            <w:vAlign w:val="center"/>
          </w:tcPr>
          <w:p>
            <w:pPr>
              <w:spacing w:line="240" w:lineRule="auto"/>
              <w:jc w:val="center"/>
              <w:rPr>
                <w:rFonts w:hint="eastAsia" w:ascii="宋体" w:hAnsi="宋体" w:eastAsia="宋体" w:cs="宋体"/>
                <w:color w:val="auto"/>
                <w:szCs w:val="21"/>
              </w:rPr>
            </w:pPr>
          </w:p>
        </w:tc>
        <w:tc>
          <w:tcPr>
            <w:tcW w:w="1084"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干燥单元</w:t>
            </w:r>
          </w:p>
        </w:tc>
        <w:tc>
          <w:tcPr>
            <w:tcW w:w="2630" w:type="dxa"/>
            <w:vAlign w:val="center"/>
          </w:tcPr>
          <w:p>
            <w:pPr>
              <w:pStyle w:val="2"/>
              <w:spacing w:line="240" w:lineRule="auto"/>
              <w:jc w:val="center"/>
              <w:rPr>
                <w:rFonts w:hint="eastAsia" w:ascii="宋体" w:hAnsi="宋体" w:eastAsia="宋体" w:cs="宋体"/>
                <w:b w:val="0"/>
                <w:color w:val="auto"/>
                <w:sz w:val="21"/>
                <w:szCs w:val="21"/>
              </w:rPr>
            </w:pPr>
            <w:bookmarkStart w:id="557" w:name="_Toc21308"/>
            <w:bookmarkStart w:id="558" w:name="_Toc482192304"/>
            <w:bookmarkStart w:id="559" w:name="_Toc342572698"/>
            <w:bookmarkStart w:id="560" w:name="_Toc482087582"/>
            <w:bookmarkStart w:id="561" w:name="_Toc482086915"/>
            <w:bookmarkStart w:id="562" w:name="_Toc480893962"/>
            <w:bookmarkStart w:id="563" w:name="_Toc11700"/>
            <w:r>
              <w:rPr>
                <w:rFonts w:hint="eastAsia" w:ascii="宋体" w:hAnsi="宋体" w:eastAsia="宋体" w:cs="宋体"/>
                <w:b w:val="0"/>
                <w:color w:val="auto"/>
                <w:sz w:val="21"/>
                <w:szCs w:val="21"/>
              </w:rPr>
              <w:t>阴离子聚丙烯酰胺</w:t>
            </w:r>
            <w:bookmarkEnd w:id="557"/>
            <w:bookmarkEnd w:id="558"/>
            <w:bookmarkEnd w:id="559"/>
            <w:bookmarkEnd w:id="560"/>
            <w:bookmarkEnd w:id="561"/>
            <w:bookmarkEnd w:id="562"/>
            <w:bookmarkEnd w:id="563"/>
          </w:p>
        </w:tc>
        <w:tc>
          <w:tcPr>
            <w:tcW w:w="564" w:type="dxa"/>
            <w:vAlign w:val="center"/>
          </w:tcPr>
          <w:p>
            <w:pPr>
              <w:pStyle w:val="2"/>
              <w:spacing w:line="240" w:lineRule="auto"/>
              <w:jc w:val="center"/>
              <w:rPr>
                <w:rFonts w:hint="eastAsia" w:ascii="宋体" w:hAnsi="宋体" w:eastAsia="宋体" w:cs="宋体"/>
                <w:b w:val="0"/>
                <w:color w:val="auto"/>
                <w:sz w:val="21"/>
                <w:szCs w:val="21"/>
              </w:rPr>
            </w:pPr>
            <w:bookmarkStart w:id="564" w:name="_Toc482086916"/>
            <w:bookmarkStart w:id="565" w:name="_Toc482087583"/>
            <w:bookmarkStart w:id="566" w:name="_Toc13406"/>
            <w:bookmarkStart w:id="567" w:name="_Toc480893963"/>
            <w:bookmarkStart w:id="568" w:name="_Toc342572699"/>
            <w:bookmarkStart w:id="569" w:name="_Toc482192305"/>
            <w:bookmarkStart w:id="570" w:name="_Toc2681"/>
            <w:r>
              <w:rPr>
                <w:rFonts w:hint="eastAsia" w:ascii="宋体" w:hAnsi="宋体" w:eastAsia="宋体" w:cs="宋体"/>
                <w:b w:val="0"/>
                <w:color w:val="auto"/>
                <w:sz w:val="21"/>
                <w:szCs w:val="21"/>
              </w:rPr>
              <w:t>2</w:t>
            </w:r>
            <w:bookmarkEnd w:id="564"/>
            <w:bookmarkEnd w:id="565"/>
            <w:bookmarkEnd w:id="566"/>
            <w:bookmarkEnd w:id="567"/>
            <w:bookmarkEnd w:id="568"/>
            <w:bookmarkEnd w:id="569"/>
            <w:bookmarkEnd w:id="570"/>
          </w:p>
        </w:tc>
        <w:tc>
          <w:tcPr>
            <w:tcW w:w="610"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0</w:t>
            </w:r>
          </w:p>
        </w:tc>
        <w:tc>
          <w:tcPr>
            <w:tcW w:w="622"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0</w:t>
            </w:r>
          </w:p>
        </w:tc>
        <w:tc>
          <w:tcPr>
            <w:tcW w:w="605"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0</w:t>
            </w:r>
          </w:p>
        </w:tc>
        <w:tc>
          <w:tcPr>
            <w:tcW w:w="585" w:type="dxa"/>
            <w:vAlign w:val="center"/>
          </w:tcPr>
          <w:p>
            <w:pPr>
              <w:pStyle w:val="2"/>
              <w:spacing w:line="240" w:lineRule="auto"/>
              <w:jc w:val="center"/>
              <w:rPr>
                <w:rFonts w:hint="eastAsia" w:ascii="宋体" w:hAnsi="宋体" w:eastAsia="宋体" w:cs="宋体"/>
                <w:b w:val="0"/>
                <w:color w:val="auto"/>
                <w:sz w:val="21"/>
                <w:szCs w:val="21"/>
              </w:rPr>
            </w:pPr>
            <w:bookmarkStart w:id="571" w:name="_Toc482087584"/>
            <w:bookmarkStart w:id="572" w:name="_Toc482192306"/>
            <w:bookmarkStart w:id="573" w:name="_Toc6869"/>
            <w:bookmarkStart w:id="574" w:name="_Toc482086917"/>
            <w:bookmarkStart w:id="575" w:name="_Toc480893964"/>
            <w:bookmarkStart w:id="576" w:name="_Toc342572700"/>
            <w:bookmarkStart w:id="577" w:name="_Toc25340"/>
            <w:r>
              <w:rPr>
                <w:rFonts w:hint="eastAsia" w:ascii="宋体" w:hAnsi="宋体" w:eastAsia="宋体" w:cs="宋体"/>
                <w:b w:val="0"/>
                <w:color w:val="auto"/>
                <w:sz w:val="21"/>
                <w:szCs w:val="21"/>
              </w:rPr>
              <w:t>2</w:t>
            </w:r>
            <w:bookmarkEnd w:id="571"/>
            <w:bookmarkEnd w:id="572"/>
            <w:bookmarkEnd w:id="573"/>
            <w:bookmarkEnd w:id="574"/>
            <w:bookmarkEnd w:id="575"/>
            <w:bookmarkEnd w:id="576"/>
            <w:bookmarkEnd w:id="577"/>
          </w:p>
        </w:tc>
        <w:tc>
          <w:tcPr>
            <w:tcW w:w="470" w:type="dxa"/>
            <w:vAlign w:val="center"/>
          </w:tcPr>
          <w:p>
            <w:pPr>
              <w:pStyle w:val="2"/>
              <w:spacing w:line="240" w:lineRule="auto"/>
              <w:jc w:val="center"/>
              <w:rPr>
                <w:rFonts w:hint="eastAsia" w:ascii="宋体" w:hAnsi="宋体" w:eastAsia="宋体" w:cs="宋体"/>
                <w:b w:val="0"/>
                <w:color w:val="auto"/>
                <w:sz w:val="21"/>
                <w:szCs w:val="21"/>
              </w:rPr>
            </w:pPr>
            <w:bookmarkStart w:id="578" w:name="_Toc342572701"/>
            <w:bookmarkStart w:id="579" w:name="_Toc480893965"/>
            <w:bookmarkStart w:id="580" w:name="_Toc10125"/>
            <w:bookmarkStart w:id="581" w:name="_Toc482086918"/>
            <w:bookmarkStart w:id="582" w:name="_Toc482087585"/>
            <w:bookmarkStart w:id="583" w:name="_Toc482192307"/>
            <w:bookmarkStart w:id="584" w:name="_Toc32431"/>
            <w:r>
              <w:rPr>
                <w:rFonts w:hint="eastAsia" w:ascii="宋体" w:hAnsi="宋体" w:eastAsia="宋体" w:cs="宋体"/>
                <w:b w:val="0"/>
                <w:color w:val="auto"/>
                <w:sz w:val="21"/>
                <w:szCs w:val="21"/>
              </w:rPr>
              <w:t>4</w:t>
            </w:r>
            <w:bookmarkEnd w:id="578"/>
            <w:bookmarkEnd w:id="579"/>
            <w:bookmarkEnd w:id="580"/>
            <w:bookmarkEnd w:id="581"/>
            <w:bookmarkEnd w:id="582"/>
            <w:bookmarkEnd w:id="583"/>
            <w:bookmarkEnd w:id="584"/>
          </w:p>
        </w:tc>
        <w:tc>
          <w:tcPr>
            <w:tcW w:w="625"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09" w:hRule="atLeast"/>
          <w:jc w:val="center"/>
        </w:trPr>
        <w:tc>
          <w:tcPr>
            <w:tcW w:w="499" w:type="dxa"/>
            <w:vAlign w:val="center"/>
          </w:tcPr>
          <w:p>
            <w:pPr>
              <w:pStyle w:val="2"/>
              <w:spacing w:line="240" w:lineRule="auto"/>
              <w:jc w:val="center"/>
              <w:rPr>
                <w:rFonts w:hint="eastAsia" w:ascii="宋体" w:hAnsi="宋体" w:eastAsia="宋体" w:cs="宋体"/>
                <w:b w:val="0"/>
                <w:color w:val="auto"/>
                <w:sz w:val="21"/>
                <w:szCs w:val="21"/>
              </w:rPr>
            </w:pPr>
            <w:bookmarkStart w:id="585" w:name="_Toc342572702"/>
            <w:bookmarkStart w:id="586" w:name="_Toc482087586"/>
            <w:bookmarkStart w:id="587" w:name="_Toc480893966"/>
            <w:bookmarkStart w:id="588" w:name="_Toc482086919"/>
            <w:bookmarkStart w:id="589" w:name="_Toc482192308"/>
            <w:bookmarkStart w:id="590" w:name="_Toc26622"/>
            <w:bookmarkStart w:id="591" w:name="_Toc9934"/>
            <w:r>
              <w:rPr>
                <w:rFonts w:hint="eastAsia" w:ascii="宋体" w:hAnsi="宋体" w:eastAsia="宋体" w:cs="宋体"/>
                <w:b w:val="0"/>
                <w:color w:val="auto"/>
                <w:sz w:val="21"/>
                <w:szCs w:val="21"/>
              </w:rPr>
              <w:t>13</w:t>
            </w:r>
            <w:bookmarkEnd w:id="585"/>
            <w:bookmarkEnd w:id="586"/>
            <w:bookmarkEnd w:id="587"/>
            <w:bookmarkEnd w:id="588"/>
            <w:bookmarkEnd w:id="589"/>
            <w:bookmarkEnd w:id="590"/>
            <w:bookmarkEnd w:id="591"/>
          </w:p>
        </w:tc>
        <w:tc>
          <w:tcPr>
            <w:tcW w:w="972" w:type="dxa"/>
            <w:vMerge w:val="continue"/>
            <w:vAlign w:val="center"/>
          </w:tcPr>
          <w:p>
            <w:pPr>
              <w:spacing w:line="240" w:lineRule="auto"/>
              <w:jc w:val="center"/>
              <w:rPr>
                <w:rFonts w:hint="eastAsia" w:ascii="宋体" w:hAnsi="宋体" w:eastAsia="宋体" w:cs="宋体"/>
                <w:color w:val="auto"/>
                <w:szCs w:val="21"/>
              </w:rPr>
            </w:pPr>
          </w:p>
        </w:tc>
        <w:tc>
          <w:tcPr>
            <w:tcW w:w="1084"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粉碎、包装</w:t>
            </w:r>
          </w:p>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单元</w:t>
            </w:r>
          </w:p>
        </w:tc>
        <w:tc>
          <w:tcPr>
            <w:tcW w:w="2630" w:type="dxa"/>
            <w:vAlign w:val="center"/>
          </w:tcPr>
          <w:p>
            <w:pPr>
              <w:pStyle w:val="2"/>
              <w:spacing w:line="240" w:lineRule="auto"/>
              <w:jc w:val="center"/>
              <w:rPr>
                <w:rFonts w:hint="eastAsia" w:ascii="宋体" w:hAnsi="宋体" w:eastAsia="宋体" w:cs="宋体"/>
                <w:b w:val="0"/>
                <w:color w:val="auto"/>
                <w:sz w:val="21"/>
                <w:szCs w:val="21"/>
              </w:rPr>
            </w:pPr>
            <w:bookmarkStart w:id="592" w:name="_Toc15887"/>
            <w:bookmarkStart w:id="593" w:name="_Toc342572703"/>
            <w:bookmarkStart w:id="594" w:name="_Toc482192309"/>
            <w:bookmarkStart w:id="595" w:name="_Toc480893967"/>
            <w:bookmarkStart w:id="596" w:name="_Toc482087587"/>
            <w:bookmarkStart w:id="597" w:name="_Toc482086920"/>
            <w:bookmarkStart w:id="598" w:name="_Toc15359"/>
            <w:r>
              <w:rPr>
                <w:rFonts w:hint="eastAsia" w:ascii="宋体" w:hAnsi="宋体" w:eastAsia="宋体" w:cs="宋体"/>
                <w:b w:val="0"/>
                <w:color w:val="auto"/>
                <w:sz w:val="21"/>
                <w:szCs w:val="21"/>
              </w:rPr>
              <w:t>阴离子聚丙烯酰胺</w:t>
            </w:r>
            <w:bookmarkEnd w:id="592"/>
            <w:bookmarkEnd w:id="593"/>
            <w:bookmarkEnd w:id="594"/>
            <w:bookmarkEnd w:id="595"/>
            <w:bookmarkEnd w:id="596"/>
            <w:bookmarkEnd w:id="597"/>
            <w:bookmarkEnd w:id="598"/>
          </w:p>
        </w:tc>
        <w:tc>
          <w:tcPr>
            <w:tcW w:w="564" w:type="dxa"/>
            <w:vAlign w:val="center"/>
          </w:tcPr>
          <w:p>
            <w:pPr>
              <w:pStyle w:val="2"/>
              <w:spacing w:line="240" w:lineRule="auto"/>
              <w:jc w:val="center"/>
              <w:rPr>
                <w:rFonts w:hint="eastAsia" w:ascii="宋体" w:hAnsi="宋体" w:eastAsia="宋体" w:cs="宋体"/>
                <w:b w:val="0"/>
                <w:color w:val="auto"/>
                <w:sz w:val="21"/>
                <w:szCs w:val="21"/>
              </w:rPr>
            </w:pPr>
            <w:bookmarkStart w:id="599" w:name="_Toc342572704"/>
            <w:bookmarkStart w:id="600" w:name="_Toc482192310"/>
            <w:bookmarkStart w:id="601" w:name="_Toc480893968"/>
            <w:bookmarkStart w:id="602" w:name="_Toc482087588"/>
            <w:bookmarkStart w:id="603" w:name="_Toc21535"/>
            <w:bookmarkStart w:id="604" w:name="_Toc482086921"/>
            <w:bookmarkStart w:id="605" w:name="_Toc13045"/>
            <w:r>
              <w:rPr>
                <w:rFonts w:hint="eastAsia" w:ascii="宋体" w:hAnsi="宋体" w:eastAsia="宋体" w:cs="宋体"/>
                <w:b w:val="0"/>
                <w:color w:val="auto"/>
                <w:sz w:val="21"/>
                <w:szCs w:val="21"/>
              </w:rPr>
              <w:t>2</w:t>
            </w:r>
            <w:bookmarkEnd w:id="599"/>
            <w:bookmarkEnd w:id="600"/>
            <w:bookmarkEnd w:id="601"/>
            <w:bookmarkEnd w:id="602"/>
            <w:bookmarkEnd w:id="603"/>
            <w:bookmarkEnd w:id="604"/>
            <w:bookmarkEnd w:id="605"/>
          </w:p>
        </w:tc>
        <w:tc>
          <w:tcPr>
            <w:tcW w:w="610"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0</w:t>
            </w:r>
          </w:p>
        </w:tc>
        <w:tc>
          <w:tcPr>
            <w:tcW w:w="622"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0</w:t>
            </w:r>
          </w:p>
        </w:tc>
        <w:tc>
          <w:tcPr>
            <w:tcW w:w="605"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0</w:t>
            </w:r>
          </w:p>
        </w:tc>
        <w:tc>
          <w:tcPr>
            <w:tcW w:w="585" w:type="dxa"/>
            <w:vAlign w:val="center"/>
          </w:tcPr>
          <w:p>
            <w:pPr>
              <w:pStyle w:val="2"/>
              <w:spacing w:line="240" w:lineRule="auto"/>
              <w:jc w:val="center"/>
              <w:rPr>
                <w:rFonts w:hint="eastAsia" w:ascii="宋体" w:hAnsi="宋体" w:eastAsia="宋体" w:cs="宋体"/>
                <w:b w:val="0"/>
                <w:color w:val="auto"/>
                <w:sz w:val="21"/>
                <w:szCs w:val="21"/>
              </w:rPr>
            </w:pPr>
            <w:bookmarkStart w:id="606" w:name="_Toc342572705"/>
            <w:bookmarkStart w:id="607" w:name="_Toc482086922"/>
            <w:bookmarkStart w:id="608" w:name="_Toc482087589"/>
            <w:bookmarkStart w:id="609" w:name="_Toc480893969"/>
            <w:bookmarkStart w:id="610" w:name="_Toc28122"/>
            <w:bookmarkStart w:id="611" w:name="_Toc482192311"/>
            <w:bookmarkStart w:id="612" w:name="_Toc12423"/>
            <w:r>
              <w:rPr>
                <w:rFonts w:hint="eastAsia" w:ascii="宋体" w:hAnsi="宋体" w:eastAsia="宋体" w:cs="宋体"/>
                <w:b w:val="0"/>
                <w:color w:val="auto"/>
                <w:sz w:val="21"/>
                <w:szCs w:val="21"/>
              </w:rPr>
              <w:t>2</w:t>
            </w:r>
            <w:bookmarkEnd w:id="606"/>
            <w:bookmarkEnd w:id="607"/>
            <w:bookmarkEnd w:id="608"/>
            <w:bookmarkEnd w:id="609"/>
            <w:bookmarkEnd w:id="610"/>
            <w:bookmarkEnd w:id="611"/>
            <w:bookmarkEnd w:id="612"/>
          </w:p>
        </w:tc>
        <w:tc>
          <w:tcPr>
            <w:tcW w:w="470" w:type="dxa"/>
            <w:vAlign w:val="center"/>
          </w:tcPr>
          <w:p>
            <w:pPr>
              <w:pStyle w:val="2"/>
              <w:spacing w:line="240" w:lineRule="auto"/>
              <w:jc w:val="center"/>
              <w:rPr>
                <w:rFonts w:hint="eastAsia" w:ascii="宋体" w:hAnsi="宋体" w:eastAsia="宋体" w:cs="宋体"/>
                <w:b w:val="0"/>
                <w:color w:val="auto"/>
                <w:sz w:val="21"/>
                <w:szCs w:val="21"/>
              </w:rPr>
            </w:pPr>
            <w:bookmarkStart w:id="613" w:name="_Toc482087590"/>
            <w:bookmarkStart w:id="614" w:name="_Toc482086923"/>
            <w:bookmarkStart w:id="615" w:name="_Toc342572706"/>
            <w:bookmarkStart w:id="616" w:name="_Toc24277"/>
            <w:bookmarkStart w:id="617" w:name="_Toc480893970"/>
            <w:bookmarkStart w:id="618" w:name="_Toc482192312"/>
            <w:bookmarkStart w:id="619" w:name="_Toc31348"/>
            <w:r>
              <w:rPr>
                <w:rFonts w:hint="eastAsia" w:ascii="宋体" w:hAnsi="宋体" w:eastAsia="宋体" w:cs="宋体"/>
                <w:b w:val="0"/>
                <w:color w:val="auto"/>
                <w:sz w:val="21"/>
                <w:szCs w:val="21"/>
              </w:rPr>
              <w:t>4</w:t>
            </w:r>
            <w:bookmarkEnd w:id="613"/>
            <w:bookmarkEnd w:id="614"/>
            <w:bookmarkEnd w:id="615"/>
            <w:bookmarkEnd w:id="616"/>
            <w:bookmarkEnd w:id="617"/>
            <w:bookmarkEnd w:id="618"/>
            <w:bookmarkEnd w:id="619"/>
          </w:p>
        </w:tc>
        <w:tc>
          <w:tcPr>
            <w:tcW w:w="625"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09" w:hRule="atLeast"/>
          <w:jc w:val="center"/>
        </w:trPr>
        <w:tc>
          <w:tcPr>
            <w:tcW w:w="499" w:type="dxa"/>
            <w:vAlign w:val="center"/>
          </w:tcPr>
          <w:p>
            <w:pPr>
              <w:pStyle w:val="2"/>
              <w:spacing w:line="240" w:lineRule="auto"/>
              <w:jc w:val="center"/>
              <w:rPr>
                <w:rFonts w:hint="eastAsia" w:ascii="宋体" w:hAnsi="宋体" w:eastAsia="宋体" w:cs="宋体"/>
                <w:b w:val="0"/>
                <w:color w:val="auto"/>
                <w:sz w:val="21"/>
                <w:szCs w:val="21"/>
              </w:rPr>
            </w:pPr>
            <w:bookmarkStart w:id="620" w:name="_Toc342572707"/>
            <w:bookmarkStart w:id="621" w:name="_Toc480893971"/>
            <w:bookmarkStart w:id="622" w:name="_Toc7053"/>
            <w:bookmarkStart w:id="623" w:name="_Toc482086924"/>
            <w:bookmarkStart w:id="624" w:name="_Toc482087591"/>
            <w:bookmarkStart w:id="625" w:name="_Toc482192313"/>
            <w:bookmarkStart w:id="626" w:name="_Toc23092"/>
            <w:r>
              <w:rPr>
                <w:rFonts w:hint="eastAsia" w:ascii="宋体" w:hAnsi="宋体" w:eastAsia="宋体" w:cs="宋体"/>
                <w:b w:val="0"/>
                <w:color w:val="auto"/>
                <w:sz w:val="21"/>
                <w:szCs w:val="21"/>
              </w:rPr>
              <w:t>14</w:t>
            </w:r>
            <w:bookmarkEnd w:id="620"/>
            <w:bookmarkEnd w:id="621"/>
            <w:bookmarkEnd w:id="622"/>
            <w:bookmarkEnd w:id="623"/>
            <w:bookmarkEnd w:id="624"/>
            <w:bookmarkEnd w:id="625"/>
            <w:bookmarkEnd w:id="626"/>
          </w:p>
        </w:tc>
        <w:tc>
          <w:tcPr>
            <w:tcW w:w="972"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罐区单元</w:t>
            </w:r>
          </w:p>
        </w:tc>
        <w:tc>
          <w:tcPr>
            <w:tcW w:w="1084"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罐区单元</w:t>
            </w:r>
          </w:p>
        </w:tc>
        <w:tc>
          <w:tcPr>
            <w:tcW w:w="2630" w:type="dxa"/>
            <w:vAlign w:val="center"/>
          </w:tcPr>
          <w:p>
            <w:pPr>
              <w:pStyle w:val="2"/>
              <w:spacing w:line="240" w:lineRule="auto"/>
              <w:jc w:val="center"/>
              <w:rPr>
                <w:rFonts w:hint="eastAsia" w:ascii="宋体" w:hAnsi="宋体" w:eastAsia="宋体" w:cs="宋体"/>
                <w:b w:val="0"/>
                <w:color w:val="auto"/>
                <w:sz w:val="21"/>
                <w:szCs w:val="21"/>
              </w:rPr>
            </w:pPr>
            <w:bookmarkStart w:id="627" w:name="_Toc482087592"/>
            <w:bookmarkStart w:id="628" w:name="_Toc480893972"/>
            <w:bookmarkStart w:id="629" w:name="_Toc342572708"/>
            <w:bookmarkStart w:id="630" w:name="_Toc482192314"/>
            <w:bookmarkStart w:id="631" w:name="_Toc482086925"/>
            <w:bookmarkStart w:id="632" w:name="_Toc6105"/>
            <w:bookmarkStart w:id="633" w:name="_Toc12813"/>
            <w:r>
              <w:rPr>
                <w:rFonts w:hint="eastAsia" w:ascii="宋体" w:hAnsi="宋体" w:eastAsia="宋体" w:cs="宋体"/>
                <w:b w:val="0"/>
                <w:color w:val="auto"/>
                <w:sz w:val="21"/>
                <w:szCs w:val="21"/>
              </w:rPr>
              <w:t>丙烯酸、丙烯酰胺、氢氧化钠等</w:t>
            </w:r>
            <w:bookmarkEnd w:id="627"/>
            <w:bookmarkEnd w:id="628"/>
            <w:bookmarkEnd w:id="629"/>
            <w:bookmarkEnd w:id="630"/>
            <w:bookmarkEnd w:id="631"/>
            <w:bookmarkEnd w:id="632"/>
            <w:bookmarkEnd w:id="633"/>
          </w:p>
        </w:tc>
        <w:tc>
          <w:tcPr>
            <w:tcW w:w="564" w:type="dxa"/>
            <w:vAlign w:val="center"/>
          </w:tcPr>
          <w:p>
            <w:pPr>
              <w:pStyle w:val="2"/>
              <w:spacing w:line="240" w:lineRule="auto"/>
              <w:jc w:val="center"/>
              <w:rPr>
                <w:rFonts w:hint="eastAsia" w:ascii="宋体" w:hAnsi="宋体" w:eastAsia="宋体" w:cs="宋体"/>
                <w:b w:val="0"/>
                <w:color w:val="auto"/>
                <w:sz w:val="21"/>
                <w:szCs w:val="21"/>
              </w:rPr>
            </w:pPr>
            <w:bookmarkStart w:id="634" w:name="_Toc482192315"/>
            <w:bookmarkStart w:id="635" w:name="_Toc480893973"/>
            <w:bookmarkStart w:id="636" w:name="_Toc482087593"/>
            <w:bookmarkStart w:id="637" w:name="_Toc10060"/>
            <w:bookmarkStart w:id="638" w:name="_Toc342572709"/>
            <w:bookmarkStart w:id="639" w:name="_Toc482086926"/>
            <w:bookmarkStart w:id="640" w:name="_Toc30251"/>
            <w:r>
              <w:rPr>
                <w:rFonts w:hint="eastAsia" w:ascii="宋体" w:hAnsi="宋体" w:eastAsia="宋体" w:cs="宋体"/>
                <w:b w:val="0"/>
                <w:color w:val="auto"/>
                <w:sz w:val="21"/>
                <w:szCs w:val="21"/>
              </w:rPr>
              <w:t>2</w:t>
            </w:r>
            <w:bookmarkEnd w:id="634"/>
            <w:bookmarkEnd w:id="635"/>
            <w:bookmarkEnd w:id="636"/>
            <w:bookmarkEnd w:id="637"/>
            <w:bookmarkEnd w:id="638"/>
            <w:bookmarkEnd w:id="639"/>
            <w:bookmarkEnd w:id="640"/>
          </w:p>
        </w:tc>
        <w:tc>
          <w:tcPr>
            <w:tcW w:w="610"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5</w:t>
            </w:r>
          </w:p>
        </w:tc>
        <w:tc>
          <w:tcPr>
            <w:tcW w:w="622"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0</w:t>
            </w:r>
          </w:p>
        </w:tc>
        <w:tc>
          <w:tcPr>
            <w:tcW w:w="605"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0</w:t>
            </w:r>
          </w:p>
        </w:tc>
        <w:tc>
          <w:tcPr>
            <w:tcW w:w="585" w:type="dxa"/>
            <w:vAlign w:val="center"/>
          </w:tcPr>
          <w:p>
            <w:pPr>
              <w:pStyle w:val="2"/>
              <w:spacing w:line="240" w:lineRule="auto"/>
              <w:jc w:val="center"/>
              <w:rPr>
                <w:rFonts w:hint="eastAsia" w:ascii="宋体" w:hAnsi="宋体" w:eastAsia="宋体" w:cs="宋体"/>
                <w:b w:val="0"/>
                <w:color w:val="auto"/>
                <w:sz w:val="21"/>
                <w:szCs w:val="21"/>
              </w:rPr>
            </w:pPr>
            <w:bookmarkStart w:id="641" w:name="_Toc482086927"/>
            <w:bookmarkStart w:id="642" w:name="_Toc482192316"/>
            <w:bookmarkStart w:id="643" w:name="_Toc480893974"/>
            <w:bookmarkStart w:id="644" w:name="_Toc482087594"/>
            <w:bookmarkStart w:id="645" w:name="_Toc342572710"/>
            <w:bookmarkStart w:id="646" w:name="_Toc22751"/>
            <w:bookmarkStart w:id="647" w:name="_Toc29698"/>
            <w:r>
              <w:rPr>
                <w:rFonts w:hint="eastAsia" w:ascii="宋体" w:hAnsi="宋体" w:eastAsia="宋体" w:cs="宋体"/>
                <w:b w:val="0"/>
                <w:color w:val="auto"/>
                <w:sz w:val="21"/>
                <w:szCs w:val="21"/>
              </w:rPr>
              <w:t>2</w:t>
            </w:r>
            <w:bookmarkEnd w:id="641"/>
            <w:bookmarkEnd w:id="642"/>
            <w:bookmarkEnd w:id="643"/>
            <w:bookmarkEnd w:id="644"/>
            <w:bookmarkEnd w:id="645"/>
            <w:bookmarkEnd w:id="646"/>
            <w:bookmarkEnd w:id="647"/>
          </w:p>
        </w:tc>
        <w:tc>
          <w:tcPr>
            <w:tcW w:w="470" w:type="dxa"/>
            <w:vAlign w:val="center"/>
          </w:tcPr>
          <w:p>
            <w:pPr>
              <w:pStyle w:val="2"/>
              <w:spacing w:line="240" w:lineRule="auto"/>
              <w:jc w:val="center"/>
              <w:rPr>
                <w:rFonts w:hint="eastAsia" w:ascii="宋体" w:hAnsi="宋体" w:eastAsia="宋体" w:cs="宋体"/>
                <w:b w:val="0"/>
                <w:color w:val="auto"/>
                <w:sz w:val="21"/>
                <w:szCs w:val="21"/>
              </w:rPr>
            </w:pPr>
            <w:bookmarkStart w:id="648" w:name="_Toc482192317"/>
            <w:bookmarkStart w:id="649" w:name="_Toc482087595"/>
            <w:bookmarkStart w:id="650" w:name="_Toc342572711"/>
            <w:bookmarkStart w:id="651" w:name="_Toc482086928"/>
            <w:bookmarkStart w:id="652" w:name="_Toc480893975"/>
            <w:bookmarkStart w:id="653" w:name="_Toc7568"/>
            <w:bookmarkStart w:id="654" w:name="_Toc21588"/>
            <w:r>
              <w:rPr>
                <w:rFonts w:hint="eastAsia" w:ascii="宋体" w:hAnsi="宋体" w:eastAsia="宋体" w:cs="宋体"/>
                <w:b w:val="0"/>
                <w:color w:val="auto"/>
                <w:sz w:val="21"/>
                <w:szCs w:val="21"/>
              </w:rPr>
              <w:t>9</w:t>
            </w:r>
            <w:bookmarkEnd w:id="648"/>
            <w:bookmarkEnd w:id="649"/>
            <w:bookmarkEnd w:id="650"/>
            <w:bookmarkEnd w:id="651"/>
            <w:bookmarkEnd w:id="652"/>
            <w:bookmarkEnd w:id="653"/>
            <w:bookmarkEnd w:id="654"/>
          </w:p>
        </w:tc>
        <w:tc>
          <w:tcPr>
            <w:tcW w:w="625"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09" w:hRule="atLeast"/>
          <w:jc w:val="center"/>
        </w:trPr>
        <w:tc>
          <w:tcPr>
            <w:tcW w:w="499" w:type="dxa"/>
            <w:vAlign w:val="center"/>
          </w:tcPr>
          <w:p>
            <w:pPr>
              <w:pStyle w:val="2"/>
              <w:spacing w:line="240" w:lineRule="auto"/>
              <w:jc w:val="center"/>
              <w:rPr>
                <w:rFonts w:hint="eastAsia" w:ascii="宋体" w:hAnsi="宋体" w:eastAsia="宋体" w:cs="宋体"/>
                <w:b w:val="0"/>
                <w:color w:val="auto"/>
                <w:sz w:val="21"/>
                <w:szCs w:val="21"/>
              </w:rPr>
            </w:pPr>
            <w:bookmarkStart w:id="655" w:name="_Toc480893976"/>
            <w:bookmarkStart w:id="656" w:name="_Toc6063"/>
            <w:bookmarkStart w:id="657" w:name="_Toc482086929"/>
            <w:bookmarkStart w:id="658" w:name="_Toc482087596"/>
            <w:bookmarkStart w:id="659" w:name="_Toc342572712"/>
            <w:bookmarkStart w:id="660" w:name="_Toc482192318"/>
            <w:bookmarkStart w:id="661" w:name="_Toc15501"/>
            <w:r>
              <w:rPr>
                <w:rFonts w:hint="eastAsia" w:ascii="宋体" w:hAnsi="宋体" w:eastAsia="宋体" w:cs="宋体"/>
                <w:b w:val="0"/>
                <w:color w:val="auto"/>
                <w:sz w:val="21"/>
                <w:szCs w:val="21"/>
              </w:rPr>
              <w:t>15</w:t>
            </w:r>
            <w:bookmarkEnd w:id="655"/>
            <w:bookmarkEnd w:id="656"/>
            <w:bookmarkEnd w:id="657"/>
            <w:bookmarkEnd w:id="658"/>
            <w:bookmarkEnd w:id="659"/>
            <w:bookmarkEnd w:id="660"/>
            <w:bookmarkEnd w:id="661"/>
          </w:p>
        </w:tc>
        <w:tc>
          <w:tcPr>
            <w:tcW w:w="972"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仓库</w:t>
            </w:r>
          </w:p>
        </w:tc>
        <w:tc>
          <w:tcPr>
            <w:tcW w:w="1084"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丙类仓库</w:t>
            </w:r>
          </w:p>
        </w:tc>
        <w:tc>
          <w:tcPr>
            <w:tcW w:w="2630" w:type="dxa"/>
            <w:vAlign w:val="center"/>
          </w:tcPr>
          <w:p>
            <w:pPr>
              <w:pStyle w:val="2"/>
              <w:spacing w:line="240" w:lineRule="auto"/>
              <w:jc w:val="center"/>
              <w:rPr>
                <w:rFonts w:hint="eastAsia" w:ascii="宋体" w:hAnsi="宋体" w:eastAsia="宋体" w:cs="宋体"/>
                <w:b w:val="0"/>
                <w:color w:val="auto"/>
                <w:sz w:val="21"/>
                <w:szCs w:val="21"/>
              </w:rPr>
            </w:pPr>
            <w:bookmarkStart w:id="662" w:name="_Toc342572713"/>
            <w:bookmarkStart w:id="663" w:name="_Toc482192319"/>
            <w:bookmarkStart w:id="664" w:name="_Toc4975"/>
            <w:bookmarkStart w:id="665" w:name="_Toc480893977"/>
            <w:bookmarkStart w:id="666" w:name="_Toc482087597"/>
            <w:bookmarkStart w:id="667" w:name="_Toc482086930"/>
            <w:bookmarkStart w:id="668" w:name="_Toc25670"/>
            <w:r>
              <w:rPr>
                <w:rFonts w:hint="eastAsia" w:ascii="宋体" w:hAnsi="宋体" w:eastAsia="宋体" w:cs="宋体"/>
                <w:b w:val="0"/>
                <w:color w:val="auto"/>
                <w:sz w:val="21"/>
                <w:szCs w:val="21"/>
              </w:rPr>
              <w:t>聚丙烯酰胺、阳离子单体等</w:t>
            </w:r>
            <w:bookmarkEnd w:id="662"/>
            <w:bookmarkEnd w:id="663"/>
            <w:bookmarkEnd w:id="664"/>
            <w:bookmarkEnd w:id="665"/>
            <w:bookmarkEnd w:id="666"/>
            <w:bookmarkEnd w:id="667"/>
            <w:bookmarkEnd w:id="668"/>
          </w:p>
        </w:tc>
        <w:tc>
          <w:tcPr>
            <w:tcW w:w="564" w:type="dxa"/>
            <w:vAlign w:val="center"/>
          </w:tcPr>
          <w:p>
            <w:pPr>
              <w:pStyle w:val="2"/>
              <w:spacing w:line="240" w:lineRule="auto"/>
              <w:jc w:val="center"/>
              <w:rPr>
                <w:rFonts w:hint="eastAsia" w:ascii="宋体" w:hAnsi="宋体" w:eastAsia="宋体" w:cs="宋体"/>
                <w:b w:val="0"/>
                <w:color w:val="auto"/>
                <w:sz w:val="21"/>
                <w:szCs w:val="21"/>
              </w:rPr>
            </w:pPr>
            <w:bookmarkStart w:id="669" w:name="_Toc480893978"/>
            <w:bookmarkStart w:id="670" w:name="_Toc482192320"/>
            <w:bookmarkStart w:id="671" w:name="_Toc482086931"/>
            <w:bookmarkStart w:id="672" w:name="_Toc482087598"/>
            <w:bookmarkStart w:id="673" w:name="_Toc22983"/>
            <w:bookmarkStart w:id="674" w:name="_Toc342572714"/>
            <w:bookmarkStart w:id="675" w:name="_Toc6171"/>
            <w:r>
              <w:rPr>
                <w:rFonts w:hint="eastAsia" w:ascii="宋体" w:hAnsi="宋体" w:eastAsia="宋体" w:cs="宋体"/>
                <w:b w:val="0"/>
                <w:color w:val="auto"/>
                <w:sz w:val="21"/>
                <w:szCs w:val="21"/>
              </w:rPr>
              <w:t>2</w:t>
            </w:r>
            <w:bookmarkEnd w:id="669"/>
            <w:bookmarkEnd w:id="670"/>
            <w:bookmarkEnd w:id="671"/>
            <w:bookmarkEnd w:id="672"/>
            <w:bookmarkEnd w:id="673"/>
            <w:bookmarkEnd w:id="674"/>
            <w:bookmarkEnd w:id="675"/>
          </w:p>
        </w:tc>
        <w:tc>
          <w:tcPr>
            <w:tcW w:w="610"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0</w:t>
            </w:r>
          </w:p>
        </w:tc>
        <w:tc>
          <w:tcPr>
            <w:tcW w:w="622"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0</w:t>
            </w:r>
          </w:p>
        </w:tc>
        <w:tc>
          <w:tcPr>
            <w:tcW w:w="605"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0</w:t>
            </w:r>
          </w:p>
        </w:tc>
        <w:tc>
          <w:tcPr>
            <w:tcW w:w="585" w:type="dxa"/>
            <w:vAlign w:val="center"/>
          </w:tcPr>
          <w:p>
            <w:pPr>
              <w:pStyle w:val="2"/>
              <w:spacing w:line="240" w:lineRule="auto"/>
              <w:jc w:val="center"/>
              <w:rPr>
                <w:rFonts w:hint="eastAsia" w:ascii="宋体" w:hAnsi="宋体" w:eastAsia="宋体" w:cs="宋体"/>
                <w:b w:val="0"/>
                <w:color w:val="auto"/>
                <w:sz w:val="21"/>
                <w:szCs w:val="21"/>
              </w:rPr>
            </w:pPr>
            <w:bookmarkStart w:id="676" w:name="_Toc482087599"/>
            <w:bookmarkStart w:id="677" w:name="_Toc482192321"/>
            <w:bookmarkStart w:id="678" w:name="_Toc12838"/>
            <w:bookmarkStart w:id="679" w:name="_Toc482086932"/>
            <w:bookmarkStart w:id="680" w:name="_Toc342572715"/>
            <w:bookmarkStart w:id="681" w:name="_Toc480893979"/>
            <w:bookmarkStart w:id="682" w:name="_Toc22285"/>
            <w:r>
              <w:rPr>
                <w:rFonts w:hint="eastAsia" w:ascii="宋体" w:hAnsi="宋体" w:eastAsia="宋体" w:cs="宋体"/>
                <w:b w:val="0"/>
                <w:color w:val="auto"/>
                <w:sz w:val="21"/>
                <w:szCs w:val="21"/>
              </w:rPr>
              <w:t>2</w:t>
            </w:r>
            <w:bookmarkEnd w:id="676"/>
            <w:bookmarkEnd w:id="677"/>
            <w:bookmarkEnd w:id="678"/>
            <w:bookmarkEnd w:id="679"/>
            <w:bookmarkEnd w:id="680"/>
            <w:bookmarkEnd w:id="681"/>
            <w:bookmarkEnd w:id="682"/>
          </w:p>
        </w:tc>
        <w:tc>
          <w:tcPr>
            <w:tcW w:w="470" w:type="dxa"/>
            <w:vAlign w:val="center"/>
          </w:tcPr>
          <w:p>
            <w:pPr>
              <w:pStyle w:val="2"/>
              <w:spacing w:line="240" w:lineRule="auto"/>
              <w:jc w:val="center"/>
              <w:rPr>
                <w:rFonts w:hint="eastAsia" w:ascii="宋体" w:hAnsi="宋体" w:eastAsia="宋体" w:cs="宋体"/>
                <w:b w:val="0"/>
                <w:color w:val="auto"/>
                <w:sz w:val="21"/>
                <w:szCs w:val="21"/>
              </w:rPr>
            </w:pPr>
            <w:bookmarkStart w:id="683" w:name="_Toc482192322"/>
            <w:bookmarkStart w:id="684" w:name="_Toc482086933"/>
            <w:bookmarkStart w:id="685" w:name="_Toc482087600"/>
            <w:bookmarkStart w:id="686" w:name="_Toc342572716"/>
            <w:bookmarkStart w:id="687" w:name="_Toc24132"/>
            <w:bookmarkStart w:id="688" w:name="_Toc480893980"/>
            <w:bookmarkStart w:id="689" w:name="_Toc14488"/>
            <w:r>
              <w:rPr>
                <w:rFonts w:hint="eastAsia" w:ascii="宋体" w:hAnsi="宋体" w:eastAsia="宋体" w:cs="宋体"/>
                <w:b w:val="0"/>
                <w:color w:val="auto"/>
                <w:sz w:val="21"/>
                <w:szCs w:val="21"/>
              </w:rPr>
              <w:t>4</w:t>
            </w:r>
            <w:bookmarkEnd w:id="683"/>
            <w:bookmarkEnd w:id="684"/>
            <w:bookmarkEnd w:id="685"/>
            <w:bookmarkEnd w:id="686"/>
            <w:bookmarkEnd w:id="687"/>
            <w:bookmarkEnd w:id="688"/>
            <w:bookmarkEnd w:id="689"/>
          </w:p>
        </w:tc>
        <w:tc>
          <w:tcPr>
            <w:tcW w:w="625" w:type="dxa"/>
            <w:vAlign w:val="center"/>
          </w:tcPr>
          <w:p>
            <w:pPr>
              <w:spacing w:line="240" w:lineRule="auto"/>
              <w:jc w:val="center"/>
              <w:rPr>
                <w:rFonts w:hint="eastAsia" w:ascii="宋体" w:hAnsi="宋体" w:eastAsia="宋体" w:cs="宋体"/>
                <w:color w:val="auto"/>
                <w:szCs w:val="21"/>
              </w:rPr>
            </w:pPr>
            <w:r>
              <w:rPr>
                <w:rFonts w:hint="eastAsia" w:ascii="宋体" w:hAnsi="宋体" w:eastAsia="宋体" w:cs="宋体"/>
                <w:color w:val="auto"/>
                <w:szCs w:val="21"/>
              </w:rPr>
              <w:t>III</w:t>
            </w:r>
          </w:p>
        </w:tc>
      </w:tr>
    </w:tbl>
    <w:p>
      <w:pPr>
        <w:pStyle w:val="84"/>
        <w:spacing w:beforeLines="50" w:line="360" w:lineRule="auto"/>
        <w:ind w:firstLine="0" w:firstLineChars="0"/>
        <w:outlineLvl w:val="2"/>
        <w:rPr>
          <w:rFonts w:hint="eastAsia" w:ascii="宋体" w:hAnsi="宋体" w:eastAsia="宋体" w:cs="宋体"/>
          <w:bCs w:val="0"/>
          <w:color w:val="auto"/>
          <w:kern w:val="2"/>
          <w:lang w:val="zh-CN"/>
        </w:rPr>
      </w:pPr>
      <w:bookmarkStart w:id="690" w:name="_Toc9026"/>
      <w:bookmarkStart w:id="691" w:name="_Toc28611"/>
      <w:bookmarkStart w:id="692" w:name="_Toc764"/>
      <w:bookmarkStart w:id="693" w:name="_Toc342572717"/>
      <w:bookmarkStart w:id="694" w:name="_Toc21482"/>
      <w:bookmarkStart w:id="695" w:name="_Toc482192323"/>
      <w:bookmarkStart w:id="696" w:name="_Toc281296276"/>
      <w:bookmarkStart w:id="697" w:name="_Toc278014954"/>
      <w:bookmarkStart w:id="698" w:name="_Toc440095271"/>
      <w:r>
        <w:rPr>
          <w:rFonts w:hint="eastAsia" w:ascii="宋体" w:hAnsi="宋体" w:eastAsia="宋体" w:cs="宋体"/>
          <w:bCs w:val="0"/>
          <w:color w:val="auto"/>
          <w:kern w:val="2"/>
        </w:rPr>
        <w:t xml:space="preserve">4.1.4  </w:t>
      </w:r>
      <w:r>
        <w:rPr>
          <w:rFonts w:hint="eastAsia" w:ascii="宋体" w:hAnsi="宋体" w:eastAsia="宋体" w:cs="宋体"/>
          <w:bCs w:val="0"/>
          <w:color w:val="auto"/>
          <w:kern w:val="2"/>
          <w:lang w:val="zh-CN"/>
        </w:rPr>
        <w:t>危险度评价结果</w:t>
      </w:r>
      <w:bookmarkEnd w:id="303"/>
      <w:bookmarkEnd w:id="690"/>
      <w:bookmarkEnd w:id="691"/>
      <w:bookmarkEnd w:id="692"/>
      <w:bookmarkEnd w:id="693"/>
      <w:bookmarkEnd w:id="694"/>
      <w:bookmarkEnd w:id="695"/>
      <w:bookmarkEnd w:id="696"/>
      <w:bookmarkEnd w:id="697"/>
      <w:bookmarkEnd w:id="698"/>
    </w:p>
    <w:p>
      <w:pPr>
        <w:spacing w:line="360" w:lineRule="auto"/>
        <w:ind w:firstLine="560"/>
        <w:rPr>
          <w:rFonts w:hint="eastAsia" w:ascii="宋体" w:hAnsi="宋体" w:eastAsia="宋体" w:cs="宋体"/>
          <w:color w:val="auto"/>
          <w:sz w:val="24"/>
        </w:rPr>
      </w:pPr>
      <w:r>
        <w:rPr>
          <w:rFonts w:hint="eastAsia" w:ascii="宋体" w:hAnsi="宋体" w:eastAsia="宋体" w:cs="宋体"/>
          <w:color w:val="auto"/>
          <w:sz w:val="24"/>
        </w:rPr>
        <w:t>评价结果显示，本公司生产系统的15个主要生产、储存单元的危险度等级均为III级，属低度危险。</w:t>
      </w:r>
    </w:p>
    <w:p>
      <w:pPr>
        <w:pStyle w:val="3"/>
        <w:spacing w:line="240" w:lineRule="auto"/>
        <w:rPr>
          <w:rFonts w:hint="eastAsia" w:ascii="宋体" w:hAnsi="宋体" w:eastAsia="宋体" w:cs="宋体"/>
          <w:color w:val="auto"/>
          <w:sz w:val="28"/>
          <w:szCs w:val="28"/>
        </w:rPr>
      </w:pPr>
      <w:bookmarkStart w:id="699" w:name="_Toc5144"/>
      <w:bookmarkStart w:id="700" w:name="_Toc482192324"/>
      <w:bookmarkStart w:id="701" w:name="_Toc30697"/>
      <w:bookmarkStart w:id="702" w:name="_Toc11420"/>
      <w:bookmarkStart w:id="703" w:name="_Toc21005"/>
      <w:r>
        <w:rPr>
          <w:rFonts w:hint="eastAsia" w:ascii="宋体" w:hAnsi="宋体" w:eastAsia="宋体" w:cs="宋体"/>
          <w:color w:val="auto"/>
          <w:sz w:val="28"/>
          <w:szCs w:val="28"/>
        </w:rPr>
        <w:t>4.2  作业条件危险性评价</w:t>
      </w:r>
      <w:bookmarkEnd w:id="699"/>
      <w:bookmarkEnd w:id="700"/>
      <w:bookmarkEnd w:id="701"/>
      <w:bookmarkEnd w:id="702"/>
      <w:bookmarkEnd w:id="703"/>
    </w:p>
    <w:p>
      <w:pPr>
        <w:spacing w:line="360" w:lineRule="auto"/>
        <w:outlineLvl w:val="2"/>
        <w:rPr>
          <w:rFonts w:hint="eastAsia" w:ascii="宋体" w:hAnsi="宋体" w:eastAsia="宋体" w:cs="宋体"/>
          <w:b/>
          <w:color w:val="auto"/>
          <w:sz w:val="24"/>
          <w:lang w:val="zh-CN"/>
        </w:rPr>
      </w:pPr>
      <w:bookmarkStart w:id="704" w:name="_Toc9844"/>
      <w:bookmarkStart w:id="705" w:name="_Toc25674"/>
      <w:bookmarkStart w:id="706" w:name="_Toc224979175"/>
      <w:bookmarkStart w:id="707" w:name="_Toc482192325"/>
      <w:bookmarkStart w:id="708" w:name="_Toc233451877"/>
      <w:bookmarkStart w:id="709" w:name="_Toc29354"/>
      <w:bookmarkStart w:id="710" w:name="_Toc580"/>
      <w:r>
        <w:rPr>
          <w:rFonts w:hint="eastAsia" w:ascii="宋体" w:hAnsi="宋体" w:eastAsia="宋体" w:cs="宋体"/>
          <w:b/>
          <w:color w:val="auto"/>
          <w:sz w:val="24"/>
        </w:rPr>
        <w:t>4.2.</w:t>
      </w:r>
      <w:r>
        <w:rPr>
          <w:rFonts w:hint="eastAsia" w:ascii="宋体" w:hAnsi="宋体" w:eastAsia="宋体" w:cs="宋体"/>
          <w:b/>
          <w:color w:val="auto"/>
          <w:sz w:val="24"/>
          <w:lang w:val="zh-CN"/>
        </w:rPr>
        <w:t>1  评价方法</w:t>
      </w:r>
      <w:bookmarkEnd w:id="704"/>
      <w:bookmarkEnd w:id="705"/>
      <w:bookmarkEnd w:id="706"/>
      <w:bookmarkEnd w:id="707"/>
      <w:bookmarkEnd w:id="708"/>
      <w:bookmarkEnd w:id="709"/>
      <w:bookmarkEnd w:id="710"/>
    </w:p>
    <w:p>
      <w:pPr>
        <w:spacing w:line="360" w:lineRule="auto"/>
        <w:ind w:firstLine="560"/>
        <w:rPr>
          <w:rFonts w:hint="eastAsia" w:ascii="宋体" w:hAnsi="宋体" w:eastAsia="宋体" w:cs="宋体"/>
          <w:color w:val="auto"/>
          <w:sz w:val="24"/>
        </w:rPr>
      </w:pPr>
      <w:r>
        <w:rPr>
          <w:rFonts w:hint="eastAsia" w:ascii="宋体" w:hAnsi="宋体" w:eastAsia="宋体" w:cs="宋体"/>
          <w:color w:val="auto"/>
          <w:sz w:val="24"/>
        </w:rPr>
        <w:t>作业条件的危险性评价法是一种简单易行的评价人员在具有潜在危险性环境中作业时的半定量评价方法，影响作业条件危险性的因素是L（事故发生的可能性）、E（人员暴露于危险环境的频繁程度）和C（一旦发生事故可能造成的后果），用这三个因素分值的乘积D=L×E×C来评价作业条件的危险性，D值越大、作业条件的危险性也越大。</w:t>
      </w:r>
    </w:p>
    <w:p>
      <w:pPr>
        <w:spacing w:beforeLines="50" w:line="360" w:lineRule="auto"/>
        <w:outlineLvl w:val="2"/>
        <w:rPr>
          <w:rFonts w:hint="eastAsia" w:ascii="宋体" w:hAnsi="宋体" w:eastAsia="宋体" w:cs="宋体"/>
          <w:b/>
          <w:color w:val="auto"/>
          <w:sz w:val="24"/>
        </w:rPr>
      </w:pPr>
      <w:bookmarkStart w:id="711" w:name="_Toc7425"/>
      <w:bookmarkStart w:id="712" w:name="_Toc224979177"/>
      <w:bookmarkStart w:id="713" w:name="_Toc482192326"/>
      <w:bookmarkStart w:id="714" w:name="_Toc8311"/>
      <w:bookmarkStart w:id="715" w:name="_Toc233451879"/>
      <w:bookmarkStart w:id="716" w:name="_Toc29154"/>
      <w:bookmarkStart w:id="717" w:name="_Toc24846"/>
      <w:r>
        <w:rPr>
          <w:rFonts w:hint="eastAsia" w:ascii="宋体" w:hAnsi="宋体" w:eastAsia="宋体" w:cs="宋体"/>
          <w:b/>
          <w:color w:val="auto"/>
          <w:sz w:val="24"/>
        </w:rPr>
        <w:t>4.2.2  赋分标准</w:t>
      </w:r>
      <w:bookmarkEnd w:id="711"/>
      <w:bookmarkEnd w:id="712"/>
      <w:bookmarkEnd w:id="713"/>
      <w:bookmarkEnd w:id="714"/>
      <w:bookmarkEnd w:id="715"/>
      <w:bookmarkEnd w:id="716"/>
      <w:bookmarkEnd w:id="717"/>
    </w:p>
    <w:p>
      <w:pPr>
        <w:spacing w:line="360" w:lineRule="auto"/>
        <w:rPr>
          <w:rFonts w:hint="eastAsia" w:ascii="宋体" w:hAnsi="宋体" w:eastAsia="宋体" w:cs="宋体"/>
          <w:b/>
          <w:color w:val="auto"/>
          <w:sz w:val="24"/>
        </w:rPr>
      </w:pPr>
      <w:r>
        <w:rPr>
          <w:rFonts w:hint="eastAsia" w:ascii="宋体" w:hAnsi="宋体" w:eastAsia="宋体" w:cs="宋体"/>
          <w:b/>
          <w:color w:val="auto"/>
          <w:sz w:val="24"/>
        </w:rPr>
        <w:t>（1）事故发生的可能性（L）</w:t>
      </w:r>
    </w:p>
    <w:p>
      <w:pPr>
        <w:spacing w:line="360" w:lineRule="auto"/>
        <w:ind w:firstLine="560"/>
        <w:rPr>
          <w:rFonts w:hint="eastAsia" w:ascii="宋体" w:hAnsi="宋体" w:eastAsia="宋体" w:cs="宋体"/>
          <w:color w:val="auto"/>
          <w:sz w:val="24"/>
        </w:rPr>
      </w:pPr>
      <w:r>
        <w:rPr>
          <w:rFonts w:hint="eastAsia" w:ascii="宋体" w:hAnsi="宋体" w:eastAsia="宋体" w:cs="宋体"/>
          <w:color w:val="auto"/>
          <w:sz w:val="24"/>
        </w:rPr>
        <w:t>事故发生的可能性（L）定性表达了事故发生概率。必然发生的事故概率为1，规定对应的分值为10；绝对不发生的事故的概率为0，而生产作业中不存在绝对不发生事故的情况，故规定实际上不可能发生事故的情况对应的分值为0.1；以此为基础规定其它情况相对应的分值，见下表。</w:t>
      </w:r>
    </w:p>
    <w:p>
      <w:pPr>
        <w:spacing w:line="360" w:lineRule="auto"/>
        <w:jc w:val="center"/>
        <w:rPr>
          <w:rFonts w:hint="eastAsia" w:ascii="宋体" w:hAnsi="宋体" w:eastAsia="宋体" w:cs="宋体"/>
          <w:b/>
          <w:color w:val="auto"/>
          <w:sz w:val="24"/>
        </w:rPr>
      </w:pPr>
      <w:bookmarkStart w:id="718" w:name="_Toc29804"/>
      <w:bookmarkStart w:id="719" w:name="_Toc22788"/>
      <w:r>
        <w:rPr>
          <w:rFonts w:hint="eastAsia" w:ascii="宋体" w:hAnsi="宋体" w:eastAsia="宋体" w:cs="宋体"/>
          <w:b/>
          <w:color w:val="auto"/>
          <w:sz w:val="24"/>
        </w:rPr>
        <w:t>事故发生可能性分值L</w:t>
      </w:r>
      <w:bookmarkEnd w:id="718"/>
      <w:bookmarkEnd w:id="719"/>
    </w:p>
    <w:tbl>
      <w:tblPr>
        <w:tblStyle w:val="53"/>
        <w:tblW w:w="79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40"/>
        <w:gridCol w:w="4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3740" w:type="dxa"/>
            <w:vAlign w:val="center"/>
          </w:tcPr>
          <w:p>
            <w:pPr>
              <w:jc w:val="center"/>
              <w:rPr>
                <w:rFonts w:hint="eastAsia" w:ascii="宋体" w:hAnsi="宋体" w:eastAsia="宋体" w:cs="宋体"/>
                <w:b/>
                <w:bCs/>
                <w:color w:val="auto"/>
                <w:kern w:val="44"/>
                <w:szCs w:val="21"/>
              </w:rPr>
            </w:pPr>
            <w:r>
              <w:rPr>
                <w:rFonts w:hint="eastAsia" w:ascii="宋体" w:hAnsi="宋体" w:eastAsia="宋体" w:cs="宋体"/>
                <w:b/>
                <w:bCs/>
                <w:color w:val="auto"/>
                <w:kern w:val="44"/>
                <w:szCs w:val="21"/>
              </w:rPr>
              <w:t>分值</w:t>
            </w:r>
          </w:p>
        </w:tc>
        <w:tc>
          <w:tcPr>
            <w:tcW w:w="4181" w:type="dxa"/>
            <w:vAlign w:val="center"/>
          </w:tcPr>
          <w:p>
            <w:pPr>
              <w:pStyle w:val="33"/>
              <w:pBdr>
                <w:bottom w:val="none" w:color="auto" w:sz="0" w:space="0"/>
              </w:pBdr>
              <w:tabs>
                <w:tab w:val="clear" w:pos="4153"/>
                <w:tab w:val="clear" w:pos="8306"/>
              </w:tabs>
              <w:snapToGrid/>
              <w:jc w:val="center"/>
              <w:rPr>
                <w:rFonts w:hint="eastAsia" w:ascii="宋体" w:hAnsi="宋体" w:eastAsia="宋体" w:cs="宋体"/>
                <w:b/>
                <w:bCs/>
                <w:color w:val="auto"/>
                <w:kern w:val="44"/>
                <w:sz w:val="21"/>
                <w:szCs w:val="21"/>
              </w:rPr>
            </w:pPr>
            <w:r>
              <w:rPr>
                <w:rFonts w:hint="eastAsia" w:ascii="宋体" w:hAnsi="宋体" w:eastAsia="宋体" w:cs="宋体"/>
                <w:b/>
                <w:bCs/>
                <w:color w:val="auto"/>
                <w:kern w:val="44"/>
                <w:sz w:val="21"/>
                <w:szCs w:val="21"/>
              </w:rPr>
              <w:t>事故发生可能性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2" w:hRule="atLeast"/>
          <w:jc w:val="center"/>
        </w:trPr>
        <w:tc>
          <w:tcPr>
            <w:tcW w:w="3740"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10</w:t>
            </w:r>
          </w:p>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6</w:t>
            </w:r>
          </w:p>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3</w:t>
            </w:r>
          </w:p>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1</w:t>
            </w:r>
          </w:p>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0.5</w:t>
            </w:r>
          </w:p>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0.2</w:t>
            </w:r>
          </w:p>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0.1</w:t>
            </w:r>
          </w:p>
        </w:tc>
        <w:tc>
          <w:tcPr>
            <w:tcW w:w="4181"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完全会被预料到</w:t>
            </w:r>
          </w:p>
          <w:p>
            <w:pPr>
              <w:pStyle w:val="33"/>
              <w:pBdr>
                <w:bottom w:val="none" w:color="auto" w:sz="0" w:space="0"/>
              </w:pBdr>
              <w:tabs>
                <w:tab w:val="clear" w:pos="4153"/>
                <w:tab w:val="clear" w:pos="8306"/>
              </w:tabs>
              <w:snapToGrid/>
              <w:spacing w:line="360" w:lineRule="exact"/>
              <w:jc w:val="center"/>
              <w:rPr>
                <w:rFonts w:hint="eastAsia" w:ascii="宋体" w:hAnsi="宋体" w:eastAsia="宋体" w:cs="宋体"/>
                <w:color w:val="auto"/>
                <w:kern w:val="44"/>
                <w:sz w:val="21"/>
                <w:szCs w:val="21"/>
              </w:rPr>
            </w:pPr>
            <w:r>
              <w:rPr>
                <w:rFonts w:hint="eastAsia" w:ascii="宋体" w:hAnsi="宋体" w:eastAsia="宋体" w:cs="宋体"/>
                <w:color w:val="auto"/>
                <w:kern w:val="44"/>
                <w:sz w:val="21"/>
                <w:szCs w:val="21"/>
              </w:rPr>
              <w:t>相当可能</w:t>
            </w:r>
          </w:p>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可能，但不经常</w:t>
            </w:r>
          </w:p>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完全意外，很少可能</w:t>
            </w:r>
          </w:p>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可以设想，很不可能</w:t>
            </w:r>
          </w:p>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极不可能</w:t>
            </w:r>
          </w:p>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实际上不可能</w:t>
            </w:r>
          </w:p>
        </w:tc>
      </w:tr>
    </w:tbl>
    <w:p>
      <w:pPr>
        <w:spacing w:beforeLines="50" w:line="360" w:lineRule="auto"/>
        <w:rPr>
          <w:rFonts w:hint="eastAsia" w:ascii="宋体" w:hAnsi="宋体" w:eastAsia="宋体" w:cs="宋体"/>
          <w:b/>
          <w:color w:val="auto"/>
          <w:sz w:val="24"/>
        </w:rPr>
      </w:pPr>
      <w:bookmarkStart w:id="720" w:name="_Toc10861"/>
      <w:bookmarkStart w:id="721" w:name="_Toc12588"/>
      <w:r>
        <w:rPr>
          <w:rFonts w:hint="eastAsia" w:ascii="宋体" w:hAnsi="宋体" w:eastAsia="宋体" w:cs="宋体"/>
          <w:b/>
          <w:color w:val="auto"/>
          <w:sz w:val="24"/>
        </w:rPr>
        <w:t>（2）人员暴露于危险环境的频繁程度（E）</w:t>
      </w:r>
      <w:bookmarkEnd w:id="720"/>
      <w:bookmarkEnd w:id="721"/>
    </w:p>
    <w:p>
      <w:pPr>
        <w:spacing w:line="360" w:lineRule="auto"/>
        <w:ind w:firstLine="560"/>
        <w:rPr>
          <w:rFonts w:hint="eastAsia" w:ascii="宋体" w:hAnsi="宋体" w:eastAsia="宋体" w:cs="宋体"/>
          <w:color w:val="auto"/>
          <w:sz w:val="24"/>
        </w:rPr>
      </w:pPr>
      <w:r>
        <w:rPr>
          <w:rFonts w:hint="eastAsia" w:ascii="宋体" w:hAnsi="宋体" w:eastAsia="宋体" w:cs="宋体"/>
          <w:color w:val="auto"/>
          <w:sz w:val="24"/>
        </w:rPr>
        <w:t>人员暴露在危险环境中时间越多，受到伤害的可能性越大，相应的危险性也越大，规定人员连续出现在危险环境的分值为10，最小的分值为0.5，分值0表示人员根本不暴露危险环境中情况没有实际意义，具体打分的标准见下表。</w:t>
      </w:r>
    </w:p>
    <w:p>
      <w:pPr>
        <w:spacing w:line="360" w:lineRule="auto"/>
        <w:jc w:val="center"/>
        <w:rPr>
          <w:rFonts w:hint="eastAsia" w:ascii="宋体" w:hAnsi="宋体" w:eastAsia="宋体" w:cs="宋体"/>
          <w:b/>
          <w:color w:val="auto"/>
          <w:sz w:val="24"/>
        </w:rPr>
      </w:pPr>
      <w:bookmarkStart w:id="722" w:name="_Toc16952"/>
      <w:bookmarkStart w:id="723" w:name="_Toc5461"/>
      <w:r>
        <w:rPr>
          <w:rFonts w:hint="eastAsia" w:ascii="宋体" w:hAnsi="宋体" w:eastAsia="宋体" w:cs="宋体"/>
          <w:b/>
          <w:color w:val="auto"/>
          <w:sz w:val="24"/>
        </w:rPr>
        <w:t>暴露于危险环境的频繁程度分值（E）</w:t>
      </w:r>
      <w:bookmarkEnd w:id="722"/>
      <w:bookmarkEnd w:id="723"/>
    </w:p>
    <w:tbl>
      <w:tblPr>
        <w:tblStyle w:val="53"/>
        <w:tblW w:w="79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59"/>
        <w:gridCol w:w="3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3959" w:type="dxa"/>
            <w:vAlign w:val="center"/>
          </w:tcPr>
          <w:p>
            <w:pPr>
              <w:jc w:val="center"/>
              <w:rPr>
                <w:rFonts w:hint="eastAsia" w:ascii="宋体" w:hAnsi="宋体" w:eastAsia="宋体" w:cs="宋体"/>
                <w:b/>
                <w:bCs/>
                <w:color w:val="auto"/>
                <w:kern w:val="44"/>
                <w:szCs w:val="21"/>
              </w:rPr>
            </w:pPr>
            <w:r>
              <w:rPr>
                <w:rFonts w:hint="eastAsia" w:ascii="宋体" w:hAnsi="宋体" w:eastAsia="宋体" w:cs="宋体"/>
                <w:b/>
                <w:bCs/>
                <w:color w:val="auto"/>
                <w:kern w:val="44"/>
                <w:szCs w:val="21"/>
              </w:rPr>
              <w:t>分数值</w:t>
            </w:r>
          </w:p>
        </w:tc>
        <w:tc>
          <w:tcPr>
            <w:tcW w:w="3959" w:type="dxa"/>
            <w:vAlign w:val="center"/>
          </w:tcPr>
          <w:p>
            <w:pPr>
              <w:jc w:val="center"/>
              <w:rPr>
                <w:rFonts w:hint="eastAsia" w:ascii="宋体" w:hAnsi="宋体" w:eastAsia="宋体" w:cs="宋体"/>
                <w:b/>
                <w:bCs/>
                <w:color w:val="auto"/>
                <w:kern w:val="44"/>
                <w:szCs w:val="21"/>
              </w:rPr>
            </w:pPr>
            <w:r>
              <w:rPr>
                <w:rFonts w:hint="eastAsia" w:ascii="宋体" w:hAnsi="宋体" w:eastAsia="宋体" w:cs="宋体"/>
                <w:b/>
                <w:bCs/>
                <w:color w:val="auto"/>
                <w:kern w:val="44"/>
                <w:szCs w:val="21"/>
              </w:rPr>
              <w:t>暴露于危险环境的频繁程度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0" w:hRule="atLeast"/>
          <w:jc w:val="center"/>
        </w:trPr>
        <w:tc>
          <w:tcPr>
            <w:tcW w:w="3959"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10</w:t>
            </w:r>
          </w:p>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6</w:t>
            </w:r>
          </w:p>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3</w:t>
            </w:r>
          </w:p>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2</w:t>
            </w:r>
          </w:p>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1</w:t>
            </w:r>
          </w:p>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0.5</w:t>
            </w:r>
          </w:p>
        </w:tc>
        <w:tc>
          <w:tcPr>
            <w:tcW w:w="3959"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连续暴露</w:t>
            </w:r>
          </w:p>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每天工作时间暴露</w:t>
            </w:r>
          </w:p>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每周一次或偶然暴露</w:t>
            </w:r>
          </w:p>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每月暴露一次</w:t>
            </w:r>
          </w:p>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每年几次暴露</w:t>
            </w:r>
          </w:p>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非常罕见地暴露</w:t>
            </w:r>
          </w:p>
        </w:tc>
      </w:tr>
    </w:tbl>
    <w:p>
      <w:pPr>
        <w:spacing w:beforeLines="50" w:line="360" w:lineRule="auto"/>
        <w:rPr>
          <w:rFonts w:hint="eastAsia" w:ascii="宋体" w:hAnsi="宋体" w:eastAsia="宋体" w:cs="宋体"/>
          <w:b/>
          <w:color w:val="auto"/>
          <w:sz w:val="24"/>
        </w:rPr>
      </w:pPr>
      <w:r>
        <w:rPr>
          <w:rFonts w:hint="eastAsia" w:ascii="宋体" w:hAnsi="宋体" w:eastAsia="宋体" w:cs="宋体"/>
          <w:b/>
          <w:color w:val="auto"/>
          <w:sz w:val="24"/>
        </w:rPr>
        <w:t>（3）发生事故可能造成的后果（C）</w:t>
      </w:r>
    </w:p>
    <w:p>
      <w:pPr>
        <w:spacing w:line="360" w:lineRule="auto"/>
        <w:ind w:firstLine="560"/>
        <w:rPr>
          <w:rFonts w:hint="eastAsia" w:ascii="宋体" w:hAnsi="宋体" w:eastAsia="宋体" w:cs="宋体"/>
          <w:color w:val="auto"/>
          <w:sz w:val="28"/>
          <w:szCs w:val="28"/>
        </w:rPr>
      </w:pPr>
      <w:r>
        <w:rPr>
          <w:rFonts w:hint="eastAsia" w:ascii="宋体" w:hAnsi="宋体" w:eastAsia="宋体" w:cs="宋体"/>
          <w:color w:val="auto"/>
          <w:sz w:val="24"/>
        </w:rPr>
        <w:t>由于事故造成人员的伤害程度的范围很大，规定把需要治疗的轻伤对应分值为1，许多人同时死亡对应的分值为100，其它情况打分标准见下表，并可依据事故后果严重程度应用插分法取值赋分</w:t>
      </w:r>
      <w:r>
        <w:rPr>
          <w:rFonts w:hint="eastAsia" w:ascii="宋体" w:hAnsi="宋体" w:eastAsia="宋体" w:cs="宋体"/>
          <w:color w:val="auto"/>
          <w:sz w:val="28"/>
          <w:szCs w:val="28"/>
        </w:rPr>
        <w:t>。</w:t>
      </w:r>
    </w:p>
    <w:p>
      <w:pPr>
        <w:spacing w:line="360" w:lineRule="auto"/>
        <w:jc w:val="center"/>
        <w:rPr>
          <w:rFonts w:hint="eastAsia" w:ascii="宋体" w:hAnsi="宋体" w:eastAsia="宋体" w:cs="宋体"/>
          <w:b/>
          <w:color w:val="auto"/>
          <w:sz w:val="24"/>
        </w:rPr>
      </w:pPr>
    </w:p>
    <w:p>
      <w:pPr>
        <w:spacing w:line="360" w:lineRule="auto"/>
        <w:jc w:val="center"/>
        <w:rPr>
          <w:rFonts w:hint="eastAsia" w:ascii="宋体" w:hAnsi="宋体" w:eastAsia="宋体" w:cs="宋体"/>
          <w:b/>
          <w:color w:val="auto"/>
          <w:sz w:val="24"/>
        </w:rPr>
      </w:pPr>
    </w:p>
    <w:p>
      <w:pPr>
        <w:spacing w:line="360" w:lineRule="auto"/>
        <w:jc w:val="center"/>
        <w:rPr>
          <w:rFonts w:hint="eastAsia" w:ascii="宋体" w:hAnsi="宋体" w:eastAsia="宋体" w:cs="宋体"/>
          <w:b/>
          <w:color w:val="auto"/>
          <w:sz w:val="24"/>
        </w:rPr>
      </w:pPr>
    </w:p>
    <w:p>
      <w:pPr>
        <w:spacing w:line="360" w:lineRule="auto"/>
        <w:jc w:val="center"/>
        <w:rPr>
          <w:rFonts w:hint="eastAsia" w:ascii="宋体" w:hAnsi="宋体" w:eastAsia="宋体" w:cs="宋体"/>
          <w:b/>
          <w:color w:val="auto"/>
          <w:sz w:val="24"/>
        </w:rPr>
      </w:pPr>
    </w:p>
    <w:p>
      <w:pPr>
        <w:spacing w:line="360" w:lineRule="auto"/>
        <w:jc w:val="center"/>
        <w:rPr>
          <w:rFonts w:hint="eastAsia" w:ascii="宋体" w:hAnsi="宋体" w:eastAsia="宋体" w:cs="宋体"/>
          <w:b/>
          <w:color w:val="auto"/>
          <w:sz w:val="24"/>
        </w:rPr>
      </w:pPr>
      <w:bookmarkStart w:id="724" w:name="_Toc13680"/>
      <w:bookmarkStart w:id="725" w:name="_Toc12110"/>
      <w:r>
        <w:rPr>
          <w:rFonts w:hint="eastAsia" w:ascii="宋体" w:hAnsi="宋体" w:eastAsia="宋体" w:cs="宋体"/>
          <w:b/>
          <w:color w:val="auto"/>
          <w:sz w:val="24"/>
        </w:rPr>
        <w:t>事故造成的后果分值C</w:t>
      </w:r>
      <w:bookmarkEnd w:id="724"/>
      <w:bookmarkEnd w:id="725"/>
    </w:p>
    <w:tbl>
      <w:tblPr>
        <w:tblStyle w:val="53"/>
        <w:tblW w:w="79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57"/>
        <w:gridCol w:w="3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3957" w:type="dxa"/>
            <w:vAlign w:val="center"/>
          </w:tcPr>
          <w:p>
            <w:pPr>
              <w:jc w:val="center"/>
              <w:rPr>
                <w:rFonts w:hint="eastAsia" w:ascii="宋体" w:hAnsi="宋体" w:eastAsia="宋体" w:cs="宋体"/>
                <w:b/>
                <w:bCs/>
                <w:color w:val="auto"/>
                <w:kern w:val="44"/>
                <w:szCs w:val="21"/>
              </w:rPr>
            </w:pPr>
            <w:r>
              <w:rPr>
                <w:rFonts w:hint="eastAsia" w:ascii="宋体" w:hAnsi="宋体" w:eastAsia="宋体" w:cs="宋体"/>
                <w:b/>
                <w:bCs/>
                <w:color w:val="auto"/>
                <w:kern w:val="44"/>
                <w:szCs w:val="21"/>
              </w:rPr>
              <w:t>分数值</w:t>
            </w:r>
          </w:p>
        </w:tc>
        <w:tc>
          <w:tcPr>
            <w:tcW w:w="3957" w:type="dxa"/>
            <w:vAlign w:val="center"/>
          </w:tcPr>
          <w:p>
            <w:pPr>
              <w:jc w:val="center"/>
              <w:rPr>
                <w:rFonts w:hint="eastAsia" w:ascii="宋体" w:hAnsi="宋体" w:eastAsia="宋体" w:cs="宋体"/>
                <w:b/>
                <w:bCs/>
                <w:color w:val="auto"/>
                <w:kern w:val="44"/>
                <w:szCs w:val="21"/>
              </w:rPr>
            </w:pPr>
            <w:r>
              <w:rPr>
                <w:rFonts w:hint="eastAsia" w:ascii="宋体" w:hAnsi="宋体" w:eastAsia="宋体" w:cs="宋体"/>
                <w:b/>
                <w:bCs/>
                <w:color w:val="auto"/>
                <w:kern w:val="44"/>
                <w:szCs w:val="21"/>
              </w:rPr>
              <w:t>事故造成的后果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1" w:hRule="atLeast"/>
          <w:jc w:val="center"/>
        </w:trPr>
        <w:tc>
          <w:tcPr>
            <w:tcW w:w="3957"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100</w:t>
            </w:r>
          </w:p>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40</w:t>
            </w:r>
          </w:p>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15</w:t>
            </w:r>
          </w:p>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7</w:t>
            </w:r>
          </w:p>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3</w:t>
            </w:r>
          </w:p>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1</w:t>
            </w:r>
          </w:p>
        </w:tc>
        <w:tc>
          <w:tcPr>
            <w:tcW w:w="3957"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十人以上死亡</w:t>
            </w:r>
          </w:p>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数人死亡</w:t>
            </w:r>
          </w:p>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一人死亡</w:t>
            </w:r>
          </w:p>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严重伤残</w:t>
            </w:r>
          </w:p>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有伤残</w:t>
            </w:r>
          </w:p>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轻伤，需救护</w:t>
            </w:r>
          </w:p>
        </w:tc>
      </w:tr>
    </w:tbl>
    <w:p>
      <w:pPr>
        <w:spacing w:beforeLines="50" w:line="360" w:lineRule="auto"/>
        <w:rPr>
          <w:rFonts w:hint="eastAsia" w:ascii="宋体" w:hAnsi="宋体" w:eastAsia="宋体" w:cs="宋体"/>
          <w:b/>
          <w:color w:val="auto"/>
          <w:sz w:val="24"/>
        </w:rPr>
      </w:pPr>
      <w:r>
        <w:rPr>
          <w:rFonts w:hint="eastAsia" w:ascii="宋体" w:hAnsi="宋体" w:eastAsia="宋体" w:cs="宋体"/>
          <w:b/>
          <w:color w:val="auto"/>
          <w:sz w:val="24"/>
        </w:rPr>
        <w:t>（4）危险性等级划分标准</w:t>
      </w:r>
    </w:p>
    <w:p>
      <w:pPr>
        <w:spacing w:line="360" w:lineRule="auto"/>
        <w:ind w:firstLine="560"/>
        <w:rPr>
          <w:rFonts w:hint="eastAsia" w:ascii="宋体" w:hAnsi="宋体" w:eastAsia="宋体" w:cs="宋体"/>
          <w:color w:val="auto"/>
          <w:sz w:val="24"/>
        </w:rPr>
      </w:pPr>
      <w:r>
        <w:rPr>
          <w:rFonts w:hint="eastAsia" w:ascii="宋体" w:hAnsi="宋体" w:eastAsia="宋体" w:cs="宋体"/>
          <w:color w:val="auto"/>
          <w:sz w:val="24"/>
        </w:rPr>
        <w:t>根据经验，规定危险性分值在20以下为低危险性，比日常骑车上班的危险性略低；在70～160之间，有显著的危险，需要采取措施整改；在160～320之间，有高度危险性，必须立即整改；大于320时，有异常危险性，应立即停止作业，彻底整改，按危险性分值划分危险性等级的标准见下表。</w:t>
      </w:r>
    </w:p>
    <w:p>
      <w:pPr>
        <w:spacing w:line="360" w:lineRule="auto"/>
        <w:jc w:val="center"/>
        <w:rPr>
          <w:rFonts w:hint="eastAsia" w:ascii="宋体" w:hAnsi="宋体" w:eastAsia="宋体" w:cs="宋体"/>
          <w:b/>
          <w:color w:val="auto"/>
          <w:sz w:val="24"/>
        </w:rPr>
      </w:pPr>
      <w:bookmarkStart w:id="726" w:name="_Toc20465"/>
      <w:bookmarkStart w:id="727" w:name="_Toc3322"/>
      <w:r>
        <w:rPr>
          <w:rFonts w:hint="eastAsia" w:ascii="宋体" w:hAnsi="宋体" w:eastAsia="宋体" w:cs="宋体"/>
          <w:b/>
          <w:color w:val="auto"/>
          <w:sz w:val="24"/>
        </w:rPr>
        <w:t>危险性等级划分标准</w:t>
      </w:r>
      <w:bookmarkEnd w:id="726"/>
      <w:bookmarkEnd w:id="727"/>
    </w:p>
    <w:tbl>
      <w:tblPr>
        <w:tblStyle w:val="53"/>
        <w:tblW w:w="80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2"/>
        <w:gridCol w:w="3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4112" w:type="dxa"/>
            <w:vAlign w:val="center"/>
          </w:tcPr>
          <w:p>
            <w:pPr>
              <w:jc w:val="center"/>
              <w:rPr>
                <w:rFonts w:hint="eastAsia" w:ascii="宋体" w:hAnsi="宋体" w:eastAsia="宋体" w:cs="宋体"/>
                <w:b/>
                <w:bCs/>
                <w:color w:val="auto"/>
                <w:kern w:val="44"/>
                <w:szCs w:val="21"/>
              </w:rPr>
            </w:pPr>
            <w:r>
              <w:rPr>
                <w:rFonts w:hint="eastAsia" w:ascii="宋体" w:hAnsi="宋体" w:eastAsia="宋体" w:cs="宋体"/>
                <w:b/>
                <w:bCs/>
                <w:color w:val="auto"/>
                <w:kern w:val="44"/>
                <w:szCs w:val="21"/>
              </w:rPr>
              <w:t>危险性分值（D）</w:t>
            </w:r>
          </w:p>
        </w:tc>
        <w:tc>
          <w:tcPr>
            <w:tcW w:w="3971" w:type="dxa"/>
            <w:vAlign w:val="center"/>
          </w:tcPr>
          <w:p>
            <w:pPr>
              <w:jc w:val="center"/>
              <w:rPr>
                <w:rFonts w:hint="eastAsia" w:ascii="宋体" w:hAnsi="宋体" w:eastAsia="宋体" w:cs="宋体"/>
                <w:b/>
                <w:bCs/>
                <w:color w:val="auto"/>
                <w:kern w:val="44"/>
                <w:szCs w:val="21"/>
              </w:rPr>
            </w:pPr>
            <w:r>
              <w:rPr>
                <w:rFonts w:hint="eastAsia" w:ascii="宋体" w:hAnsi="宋体" w:eastAsia="宋体" w:cs="宋体"/>
                <w:b/>
                <w:bCs/>
                <w:color w:val="auto"/>
                <w:kern w:val="44"/>
                <w:szCs w:val="21"/>
              </w:rPr>
              <w:t>危险程度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jc w:val="center"/>
        </w:trPr>
        <w:tc>
          <w:tcPr>
            <w:tcW w:w="4112"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≥320</w:t>
            </w:r>
          </w:p>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160～320</w:t>
            </w:r>
          </w:p>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70～160</w:t>
            </w:r>
          </w:p>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20～70</w:t>
            </w:r>
          </w:p>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＜20</w:t>
            </w:r>
          </w:p>
        </w:tc>
        <w:tc>
          <w:tcPr>
            <w:tcW w:w="3971"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极度危险，不能继续作业</w:t>
            </w:r>
          </w:p>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高度危险，需要立即整改</w:t>
            </w:r>
          </w:p>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显著危险，需要整改</w:t>
            </w:r>
          </w:p>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比较危险，需要注意</w:t>
            </w:r>
          </w:p>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稍有危险，可以接受</w:t>
            </w:r>
          </w:p>
        </w:tc>
      </w:tr>
    </w:tbl>
    <w:p>
      <w:pPr>
        <w:spacing w:beforeLines="50" w:line="360" w:lineRule="auto"/>
        <w:outlineLvl w:val="2"/>
        <w:rPr>
          <w:rFonts w:hint="eastAsia" w:ascii="宋体" w:hAnsi="宋体" w:eastAsia="宋体" w:cs="宋体"/>
          <w:b/>
          <w:color w:val="auto"/>
          <w:sz w:val="24"/>
        </w:rPr>
      </w:pPr>
      <w:bookmarkStart w:id="728" w:name="_Toc2225"/>
      <w:bookmarkStart w:id="729" w:name="_Toc482192327"/>
      <w:bookmarkStart w:id="730" w:name="_Toc236539044"/>
      <w:bookmarkStart w:id="731" w:name="_Toc242846392"/>
      <w:bookmarkStart w:id="732" w:name="_Toc278014957"/>
      <w:bookmarkStart w:id="733" w:name="_Toc245789440"/>
      <w:bookmarkStart w:id="734" w:name="_Toc440095274"/>
      <w:bookmarkStart w:id="735" w:name="_Toc224979178"/>
      <w:bookmarkStart w:id="736" w:name="_Toc233451880"/>
      <w:bookmarkStart w:id="737" w:name="_Toc281296279"/>
      <w:bookmarkStart w:id="738" w:name="_Toc342572720"/>
      <w:bookmarkStart w:id="739" w:name="_Toc23381"/>
      <w:bookmarkStart w:id="740" w:name="_Toc30760"/>
      <w:bookmarkStart w:id="741" w:name="_Toc22609"/>
      <w:r>
        <w:rPr>
          <w:rFonts w:hint="eastAsia" w:ascii="宋体" w:hAnsi="宋体" w:eastAsia="宋体" w:cs="宋体"/>
          <w:b/>
          <w:color w:val="auto"/>
          <w:sz w:val="24"/>
        </w:rPr>
        <w:t>4.2.3  生产、储存、维修过程作业条件危险性评价</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29"/>
        <w:spacing w:after="0" w:line="360" w:lineRule="auto"/>
        <w:ind w:left="0" w:leftChars="0" w:firstLine="480" w:firstLineChars="200"/>
        <w:rPr>
          <w:rFonts w:hint="eastAsia" w:ascii="宋体" w:hAnsi="宋体" w:cs="宋体"/>
          <w:color w:val="auto"/>
          <w:sz w:val="24"/>
        </w:rPr>
      </w:pPr>
      <w:r>
        <w:rPr>
          <w:rFonts w:hint="eastAsia" w:ascii="宋体" w:hAnsi="宋体" w:cs="宋体"/>
          <w:color w:val="auto"/>
          <w:sz w:val="24"/>
        </w:rPr>
        <w:t>根据作业条件的危险性评价法，对公司的生产、储存、维修过程中的主要作业进行分析评价：</w:t>
      </w:r>
    </w:p>
    <w:p>
      <w:pPr>
        <w:spacing w:line="360" w:lineRule="auto"/>
        <w:jc w:val="center"/>
        <w:rPr>
          <w:rFonts w:hint="eastAsia" w:ascii="宋体" w:hAnsi="宋体" w:eastAsia="宋体" w:cs="宋体"/>
          <w:b/>
          <w:color w:val="auto"/>
          <w:sz w:val="24"/>
        </w:rPr>
      </w:pPr>
      <w:bookmarkStart w:id="742" w:name="_Toc12503"/>
      <w:bookmarkStart w:id="743" w:name="_Toc23492"/>
      <w:r>
        <w:rPr>
          <w:rFonts w:hint="eastAsia" w:ascii="宋体" w:hAnsi="宋体" w:eastAsia="宋体" w:cs="宋体"/>
          <w:b/>
          <w:color w:val="auto"/>
          <w:sz w:val="24"/>
        </w:rPr>
        <w:t>作业条件危险性评价结果汇总表</w:t>
      </w:r>
      <w:bookmarkEnd w:id="742"/>
      <w:bookmarkEnd w:id="743"/>
    </w:p>
    <w:tbl>
      <w:tblPr>
        <w:tblStyle w:val="53"/>
        <w:tblW w:w="81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40"/>
        <w:gridCol w:w="1313"/>
        <w:gridCol w:w="2266"/>
        <w:gridCol w:w="624"/>
        <w:gridCol w:w="625"/>
        <w:gridCol w:w="625"/>
        <w:gridCol w:w="1080"/>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85" w:hRule="atLeast"/>
          <w:jc w:val="center"/>
        </w:trPr>
        <w:tc>
          <w:tcPr>
            <w:tcW w:w="540" w:type="dxa"/>
            <w:vAlign w:val="center"/>
          </w:tcPr>
          <w:p>
            <w:pPr>
              <w:spacing w:line="360" w:lineRule="exact"/>
              <w:jc w:val="center"/>
              <w:rPr>
                <w:rFonts w:hint="eastAsia" w:ascii="宋体" w:hAnsi="宋体" w:eastAsia="宋体" w:cs="宋体"/>
                <w:b/>
                <w:bCs/>
                <w:color w:val="auto"/>
                <w:kern w:val="44"/>
                <w:szCs w:val="21"/>
              </w:rPr>
            </w:pPr>
            <w:r>
              <w:rPr>
                <w:rFonts w:hint="eastAsia" w:ascii="宋体" w:hAnsi="宋体" w:eastAsia="宋体" w:cs="宋体"/>
                <w:b/>
                <w:bCs/>
                <w:color w:val="auto"/>
                <w:kern w:val="44"/>
                <w:szCs w:val="21"/>
              </w:rPr>
              <w:t>序号</w:t>
            </w:r>
          </w:p>
        </w:tc>
        <w:tc>
          <w:tcPr>
            <w:tcW w:w="1313" w:type="dxa"/>
            <w:vAlign w:val="center"/>
          </w:tcPr>
          <w:p>
            <w:pPr>
              <w:spacing w:line="360" w:lineRule="exact"/>
              <w:jc w:val="center"/>
              <w:rPr>
                <w:rFonts w:hint="eastAsia" w:ascii="宋体" w:hAnsi="宋体" w:eastAsia="宋体" w:cs="宋体"/>
                <w:b/>
                <w:bCs/>
                <w:color w:val="auto"/>
                <w:kern w:val="44"/>
                <w:szCs w:val="21"/>
              </w:rPr>
            </w:pPr>
            <w:r>
              <w:rPr>
                <w:rFonts w:hint="eastAsia" w:ascii="宋体" w:hAnsi="宋体" w:eastAsia="宋体" w:cs="宋体"/>
                <w:b/>
                <w:bCs/>
                <w:color w:val="auto"/>
                <w:kern w:val="44"/>
                <w:szCs w:val="21"/>
              </w:rPr>
              <w:t>单元</w:t>
            </w:r>
          </w:p>
        </w:tc>
        <w:tc>
          <w:tcPr>
            <w:tcW w:w="2266" w:type="dxa"/>
            <w:vAlign w:val="center"/>
          </w:tcPr>
          <w:p>
            <w:pPr>
              <w:spacing w:line="360" w:lineRule="exact"/>
              <w:jc w:val="center"/>
              <w:rPr>
                <w:rFonts w:hint="eastAsia" w:ascii="宋体" w:hAnsi="宋体" w:eastAsia="宋体" w:cs="宋体"/>
                <w:b/>
                <w:bCs/>
                <w:color w:val="auto"/>
                <w:kern w:val="44"/>
                <w:szCs w:val="21"/>
              </w:rPr>
            </w:pPr>
            <w:r>
              <w:rPr>
                <w:rFonts w:hint="eastAsia" w:ascii="宋体" w:hAnsi="宋体" w:eastAsia="宋体" w:cs="宋体"/>
                <w:b/>
                <w:bCs/>
                <w:color w:val="auto"/>
                <w:kern w:val="44"/>
                <w:szCs w:val="21"/>
              </w:rPr>
              <w:t>作业名称</w:t>
            </w:r>
          </w:p>
        </w:tc>
        <w:tc>
          <w:tcPr>
            <w:tcW w:w="624" w:type="dxa"/>
            <w:vAlign w:val="center"/>
          </w:tcPr>
          <w:p>
            <w:pPr>
              <w:spacing w:line="360" w:lineRule="exact"/>
              <w:jc w:val="center"/>
              <w:rPr>
                <w:rFonts w:hint="eastAsia" w:ascii="宋体" w:hAnsi="宋体" w:eastAsia="宋体" w:cs="宋体"/>
                <w:b/>
                <w:bCs/>
                <w:color w:val="auto"/>
                <w:kern w:val="44"/>
                <w:szCs w:val="21"/>
              </w:rPr>
            </w:pPr>
            <w:r>
              <w:rPr>
                <w:rFonts w:hint="eastAsia" w:ascii="宋体" w:hAnsi="宋体" w:eastAsia="宋体" w:cs="宋体"/>
                <w:b/>
                <w:bCs/>
                <w:color w:val="auto"/>
                <w:kern w:val="44"/>
                <w:szCs w:val="21"/>
              </w:rPr>
              <w:t>L</w:t>
            </w:r>
          </w:p>
        </w:tc>
        <w:tc>
          <w:tcPr>
            <w:tcW w:w="625" w:type="dxa"/>
            <w:vAlign w:val="center"/>
          </w:tcPr>
          <w:p>
            <w:pPr>
              <w:spacing w:line="360" w:lineRule="exact"/>
              <w:jc w:val="center"/>
              <w:rPr>
                <w:rFonts w:hint="eastAsia" w:ascii="宋体" w:hAnsi="宋体" w:eastAsia="宋体" w:cs="宋体"/>
                <w:b/>
                <w:bCs/>
                <w:color w:val="auto"/>
                <w:kern w:val="44"/>
                <w:szCs w:val="21"/>
              </w:rPr>
            </w:pPr>
            <w:r>
              <w:rPr>
                <w:rFonts w:hint="eastAsia" w:ascii="宋体" w:hAnsi="宋体" w:eastAsia="宋体" w:cs="宋体"/>
                <w:b/>
                <w:bCs/>
                <w:color w:val="auto"/>
                <w:kern w:val="44"/>
                <w:szCs w:val="21"/>
              </w:rPr>
              <w:t>E</w:t>
            </w:r>
          </w:p>
        </w:tc>
        <w:tc>
          <w:tcPr>
            <w:tcW w:w="625" w:type="dxa"/>
            <w:vAlign w:val="center"/>
          </w:tcPr>
          <w:p>
            <w:pPr>
              <w:spacing w:line="360" w:lineRule="exact"/>
              <w:jc w:val="center"/>
              <w:rPr>
                <w:rFonts w:hint="eastAsia" w:ascii="宋体" w:hAnsi="宋体" w:eastAsia="宋体" w:cs="宋体"/>
                <w:b/>
                <w:bCs/>
                <w:color w:val="auto"/>
                <w:kern w:val="44"/>
                <w:szCs w:val="21"/>
              </w:rPr>
            </w:pPr>
            <w:r>
              <w:rPr>
                <w:rFonts w:hint="eastAsia" w:ascii="宋体" w:hAnsi="宋体" w:eastAsia="宋体" w:cs="宋体"/>
                <w:b/>
                <w:bCs/>
                <w:color w:val="auto"/>
                <w:kern w:val="44"/>
                <w:szCs w:val="21"/>
              </w:rPr>
              <w:t>C</w:t>
            </w:r>
          </w:p>
        </w:tc>
        <w:tc>
          <w:tcPr>
            <w:tcW w:w="1080" w:type="dxa"/>
            <w:vAlign w:val="center"/>
          </w:tcPr>
          <w:p>
            <w:pPr>
              <w:spacing w:line="360" w:lineRule="exact"/>
              <w:jc w:val="center"/>
              <w:rPr>
                <w:rFonts w:hint="eastAsia" w:ascii="宋体" w:hAnsi="宋体" w:eastAsia="宋体" w:cs="宋体"/>
                <w:b/>
                <w:bCs/>
                <w:color w:val="auto"/>
                <w:kern w:val="44"/>
                <w:szCs w:val="21"/>
              </w:rPr>
            </w:pPr>
            <w:r>
              <w:rPr>
                <w:rFonts w:hint="eastAsia" w:ascii="宋体" w:hAnsi="宋体" w:eastAsia="宋体" w:cs="宋体"/>
                <w:b/>
                <w:bCs/>
                <w:color w:val="auto"/>
                <w:kern w:val="44"/>
                <w:szCs w:val="21"/>
              </w:rPr>
              <w:t>D=L×E×C</w:t>
            </w:r>
          </w:p>
        </w:tc>
        <w:tc>
          <w:tcPr>
            <w:tcW w:w="1038" w:type="dxa"/>
            <w:vAlign w:val="center"/>
          </w:tcPr>
          <w:p>
            <w:pPr>
              <w:spacing w:line="360" w:lineRule="exact"/>
              <w:jc w:val="center"/>
              <w:rPr>
                <w:rFonts w:hint="eastAsia" w:ascii="宋体" w:hAnsi="宋体" w:eastAsia="宋体" w:cs="宋体"/>
                <w:b/>
                <w:bCs/>
                <w:color w:val="auto"/>
                <w:kern w:val="44"/>
                <w:szCs w:val="21"/>
              </w:rPr>
            </w:pPr>
            <w:r>
              <w:rPr>
                <w:rFonts w:hint="eastAsia" w:ascii="宋体" w:hAnsi="宋体" w:eastAsia="宋体" w:cs="宋体"/>
                <w:b/>
                <w:bCs/>
                <w:color w:val="auto"/>
                <w:kern w:val="44"/>
                <w:szCs w:val="21"/>
              </w:rPr>
              <w:t>危险等级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5" w:hRule="atLeast"/>
          <w:jc w:val="center"/>
        </w:trPr>
        <w:tc>
          <w:tcPr>
            <w:tcW w:w="540"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1</w:t>
            </w:r>
          </w:p>
        </w:tc>
        <w:tc>
          <w:tcPr>
            <w:tcW w:w="1313" w:type="dxa"/>
            <w:vMerge w:val="restart"/>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乳液生产</w:t>
            </w:r>
          </w:p>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单元</w:t>
            </w:r>
          </w:p>
        </w:tc>
        <w:tc>
          <w:tcPr>
            <w:tcW w:w="2266"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配料作业</w:t>
            </w:r>
          </w:p>
        </w:tc>
        <w:tc>
          <w:tcPr>
            <w:tcW w:w="624"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1</w:t>
            </w:r>
          </w:p>
        </w:tc>
        <w:tc>
          <w:tcPr>
            <w:tcW w:w="625"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6</w:t>
            </w:r>
          </w:p>
        </w:tc>
        <w:tc>
          <w:tcPr>
            <w:tcW w:w="625"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3</w:t>
            </w:r>
          </w:p>
        </w:tc>
        <w:tc>
          <w:tcPr>
            <w:tcW w:w="1080"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18</w:t>
            </w:r>
          </w:p>
        </w:tc>
        <w:tc>
          <w:tcPr>
            <w:tcW w:w="1038"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稍有危险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5" w:hRule="atLeast"/>
          <w:jc w:val="center"/>
        </w:trPr>
        <w:tc>
          <w:tcPr>
            <w:tcW w:w="540"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2</w:t>
            </w:r>
          </w:p>
        </w:tc>
        <w:tc>
          <w:tcPr>
            <w:tcW w:w="1313" w:type="dxa"/>
            <w:vMerge w:val="continue"/>
            <w:vAlign w:val="center"/>
          </w:tcPr>
          <w:p>
            <w:pPr>
              <w:spacing w:line="360" w:lineRule="exact"/>
              <w:jc w:val="center"/>
              <w:rPr>
                <w:rFonts w:hint="eastAsia" w:ascii="宋体" w:hAnsi="宋体" w:eastAsia="宋体" w:cs="宋体"/>
                <w:color w:val="auto"/>
                <w:kern w:val="44"/>
                <w:szCs w:val="21"/>
              </w:rPr>
            </w:pPr>
          </w:p>
        </w:tc>
        <w:tc>
          <w:tcPr>
            <w:tcW w:w="2266"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聚合控制作业</w:t>
            </w:r>
          </w:p>
        </w:tc>
        <w:tc>
          <w:tcPr>
            <w:tcW w:w="624"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1</w:t>
            </w:r>
          </w:p>
        </w:tc>
        <w:tc>
          <w:tcPr>
            <w:tcW w:w="625"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3</w:t>
            </w:r>
          </w:p>
        </w:tc>
        <w:tc>
          <w:tcPr>
            <w:tcW w:w="625"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15</w:t>
            </w:r>
          </w:p>
        </w:tc>
        <w:tc>
          <w:tcPr>
            <w:tcW w:w="1080"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45</w:t>
            </w:r>
          </w:p>
        </w:tc>
        <w:tc>
          <w:tcPr>
            <w:tcW w:w="1038"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比较危险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5" w:hRule="atLeast"/>
          <w:jc w:val="center"/>
        </w:trPr>
        <w:tc>
          <w:tcPr>
            <w:tcW w:w="540"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3</w:t>
            </w:r>
          </w:p>
        </w:tc>
        <w:tc>
          <w:tcPr>
            <w:tcW w:w="1313" w:type="dxa"/>
            <w:vMerge w:val="continue"/>
            <w:vAlign w:val="center"/>
          </w:tcPr>
          <w:p>
            <w:pPr>
              <w:spacing w:line="360" w:lineRule="exact"/>
              <w:jc w:val="center"/>
              <w:rPr>
                <w:rFonts w:hint="eastAsia" w:ascii="宋体" w:hAnsi="宋体" w:eastAsia="宋体" w:cs="宋体"/>
                <w:color w:val="auto"/>
                <w:kern w:val="44"/>
                <w:szCs w:val="21"/>
              </w:rPr>
            </w:pPr>
          </w:p>
        </w:tc>
        <w:tc>
          <w:tcPr>
            <w:tcW w:w="2266"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乳化作业</w:t>
            </w:r>
          </w:p>
        </w:tc>
        <w:tc>
          <w:tcPr>
            <w:tcW w:w="624"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1</w:t>
            </w:r>
          </w:p>
        </w:tc>
        <w:tc>
          <w:tcPr>
            <w:tcW w:w="625"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3</w:t>
            </w:r>
          </w:p>
        </w:tc>
        <w:tc>
          <w:tcPr>
            <w:tcW w:w="625"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3</w:t>
            </w:r>
          </w:p>
        </w:tc>
        <w:tc>
          <w:tcPr>
            <w:tcW w:w="1080"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9</w:t>
            </w:r>
          </w:p>
        </w:tc>
        <w:tc>
          <w:tcPr>
            <w:tcW w:w="1038"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稍有危险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5" w:hRule="atLeast"/>
          <w:jc w:val="center"/>
        </w:trPr>
        <w:tc>
          <w:tcPr>
            <w:tcW w:w="540"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4</w:t>
            </w:r>
          </w:p>
        </w:tc>
        <w:tc>
          <w:tcPr>
            <w:tcW w:w="1313" w:type="dxa"/>
            <w:vMerge w:val="continue"/>
            <w:vAlign w:val="center"/>
          </w:tcPr>
          <w:p>
            <w:pPr>
              <w:spacing w:line="360" w:lineRule="exact"/>
              <w:jc w:val="center"/>
              <w:rPr>
                <w:rFonts w:hint="eastAsia" w:ascii="宋体" w:hAnsi="宋体" w:eastAsia="宋体" w:cs="宋体"/>
                <w:color w:val="auto"/>
                <w:kern w:val="44"/>
                <w:szCs w:val="21"/>
              </w:rPr>
            </w:pPr>
          </w:p>
        </w:tc>
        <w:tc>
          <w:tcPr>
            <w:tcW w:w="2266"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包装作业</w:t>
            </w:r>
          </w:p>
        </w:tc>
        <w:tc>
          <w:tcPr>
            <w:tcW w:w="624"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1</w:t>
            </w:r>
          </w:p>
        </w:tc>
        <w:tc>
          <w:tcPr>
            <w:tcW w:w="625"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6</w:t>
            </w:r>
          </w:p>
        </w:tc>
        <w:tc>
          <w:tcPr>
            <w:tcW w:w="625"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3</w:t>
            </w:r>
          </w:p>
        </w:tc>
        <w:tc>
          <w:tcPr>
            <w:tcW w:w="1080"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18</w:t>
            </w:r>
          </w:p>
        </w:tc>
        <w:tc>
          <w:tcPr>
            <w:tcW w:w="1038"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稍有危险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5" w:hRule="atLeast"/>
          <w:jc w:val="center"/>
        </w:trPr>
        <w:tc>
          <w:tcPr>
            <w:tcW w:w="540"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5</w:t>
            </w:r>
          </w:p>
        </w:tc>
        <w:tc>
          <w:tcPr>
            <w:tcW w:w="1313" w:type="dxa"/>
            <w:vMerge w:val="restart"/>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粉剂生产</w:t>
            </w:r>
          </w:p>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单元</w:t>
            </w:r>
          </w:p>
        </w:tc>
        <w:tc>
          <w:tcPr>
            <w:tcW w:w="2266"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配液作业</w:t>
            </w:r>
          </w:p>
        </w:tc>
        <w:tc>
          <w:tcPr>
            <w:tcW w:w="624"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1</w:t>
            </w:r>
          </w:p>
        </w:tc>
        <w:tc>
          <w:tcPr>
            <w:tcW w:w="625"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6</w:t>
            </w:r>
          </w:p>
        </w:tc>
        <w:tc>
          <w:tcPr>
            <w:tcW w:w="625"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3</w:t>
            </w:r>
          </w:p>
        </w:tc>
        <w:tc>
          <w:tcPr>
            <w:tcW w:w="1080"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18</w:t>
            </w:r>
          </w:p>
        </w:tc>
        <w:tc>
          <w:tcPr>
            <w:tcW w:w="1038"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稍有危险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5" w:hRule="atLeast"/>
          <w:jc w:val="center"/>
        </w:trPr>
        <w:tc>
          <w:tcPr>
            <w:tcW w:w="540"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6</w:t>
            </w:r>
          </w:p>
        </w:tc>
        <w:tc>
          <w:tcPr>
            <w:tcW w:w="1313" w:type="dxa"/>
            <w:vMerge w:val="continue"/>
            <w:vAlign w:val="center"/>
          </w:tcPr>
          <w:p>
            <w:pPr>
              <w:spacing w:line="360" w:lineRule="exact"/>
              <w:jc w:val="center"/>
              <w:rPr>
                <w:rFonts w:hint="eastAsia" w:ascii="宋体" w:hAnsi="宋体" w:eastAsia="宋体" w:cs="宋体"/>
                <w:color w:val="auto"/>
                <w:kern w:val="44"/>
                <w:szCs w:val="21"/>
              </w:rPr>
            </w:pPr>
          </w:p>
        </w:tc>
        <w:tc>
          <w:tcPr>
            <w:tcW w:w="2266"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聚合控制作业</w:t>
            </w:r>
          </w:p>
        </w:tc>
        <w:tc>
          <w:tcPr>
            <w:tcW w:w="624"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1</w:t>
            </w:r>
          </w:p>
        </w:tc>
        <w:tc>
          <w:tcPr>
            <w:tcW w:w="625"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3</w:t>
            </w:r>
          </w:p>
        </w:tc>
        <w:tc>
          <w:tcPr>
            <w:tcW w:w="625"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15</w:t>
            </w:r>
          </w:p>
        </w:tc>
        <w:tc>
          <w:tcPr>
            <w:tcW w:w="1080"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45</w:t>
            </w:r>
          </w:p>
        </w:tc>
        <w:tc>
          <w:tcPr>
            <w:tcW w:w="1038"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比较危险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5" w:hRule="atLeast"/>
          <w:jc w:val="center"/>
        </w:trPr>
        <w:tc>
          <w:tcPr>
            <w:tcW w:w="540"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7</w:t>
            </w:r>
          </w:p>
        </w:tc>
        <w:tc>
          <w:tcPr>
            <w:tcW w:w="1313" w:type="dxa"/>
            <w:vMerge w:val="continue"/>
            <w:vAlign w:val="center"/>
          </w:tcPr>
          <w:p>
            <w:pPr>
              <w:spacing w:line="360" w:lineRule="exact"/>
              <w:jc w:val="center"/>
              <w:rPr>
                <w:rFonts w:hint="eastAsia" w:ascii="宋体" w:hAnsi="宋体" w:eastAsia="宋体" w:cs="宋体"/>
                <w:color w:val="auto"/>
                <w:kern w:val="44"/>
                <w:szCs w:val="21"/>
              </w:rPr>
            </w:pPr>
          </w:p>
        </w:tc>
        <w:tc>
          <w:tcPr>
            <w:tcW w:w="2266"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造粒作业</w:t>
            </w:r>
          </w:p>
        </w:tc>
        <w:tc>
          <w:tcPr>
            <w:tcW w:w="624"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1</w:t>
            </w:r>
          </w:p>
        </w:tc>
        <w:tc>
          <w:tcPr>
            <w:tcW w:w="625"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6</w:t>
            </w:r>
          </w:p>
        </w:tc>
        <w:tc>
          <w:tcPr>
            <w:tcW w:w="625"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3</w:t>
            </w:r>
          </w:p>
        </w:tc>
        <w:tc>
          <w:tcPr>
            <w:tcW w:w="1080"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18</w:t>
            </w:r>
          </w:p>
        </w:tc>
        <w:tc>
          <w:tcPr>
            <w:tcW w:w="1038"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稍有危险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5" w:hRule="atLeast"/>
          <w:jc w:val="center"/>
        </w:trPr>
        <w:tc>
          <w:tcPr>
            <w:tcW w:w="540"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8</w:t>
            </w:r>
          </w:p>
        </w:tc>
        <w:tc>
          <w:tcPr>
            <w:tcW w:w="1313" w:type="dxa"/>
            <w:vMerge w:val="continue"/>
            <w:vAlign w:val="center"/>
          </w:tcPr>
          <w:p>
            <w:pPr>
              <w:spacing w:line="360" w:lineRule="exact"/>
              <w:jc w:val="center"/>
              <w:rPr>
                <w:rFonts w:hint="eastAsia" w:ascii="宋体" w:hAnsi="宋体" w:eastAsia="宋体" w:cs="宋体"/>
                <w:color w:val="auto"/>
                <w:kern w:val="44"/>
                <w:szCs w:val="21"/>
              </w:rPr>
            </w:pPr>
          </w:p>
        </w:tc>
        <w:tc>
          <w:tcPr>
            <w:tcW w:w="2266"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干燥作业</w:t>
            </w:r>
          </w:p>
        </w:tc>
        <w:tc>
          <w:tcPr>
            <w:tcW w:w="624"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1</w:t>
            </w:r>
          </w:p>
        </w:tc>
        <w:tc>
          <w:tcPr>
            <w:tcW w:w="625"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6</w:t>
            </w:r>
          </w:p>
        </w:tc>
        <w:tc>
          <w:tcPr>
            <w:tcW w:w="625"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3</w:t>
            </w:r>
          </w:p>
        </w:tc>
        <w:tc>
          <w:tcPr>
            <w:tcW w:w="1080"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18</w:t>
            </w:r>
          </w:p>
        </w:tc>
        <w:tc>
          <w:tcPr>
            <w:tcW w:w="1038"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稍有危险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5" w:hRule="atLeast"/>
          <w:jc w:val="center"/>
        </w:trPr>
        <w:tc>
          <w:tcPr>
            <w:tcW w:w="540"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9</w:t>
            </w:r>
          </w:p>
        </w:tc>
        <w:tc>
          <w:tcPr>
            <w:tcW w:w="1313" w:type="dxa"/>
            <w:vMerge w:val="continue"/>
            <w:vAlign w:val="center"/>
          </w:tcPr>
          <w:p>
            <w:pPr>
              <w:spacing w:line="360" w:lineRule="exact"/>
              <w:jc w:val="center"/>
              <w:rPr>
                <w:rFonts w:hint="eastAsia" w:ascii="宋体" w:hAnsi="宋体" w:eastAsia="宋体" w:cs="宋体"/>
                <w:color w:val="auto"/>
                <w:kern w:val="44"/>
                <w:szCs w:val="21"/>
              </w:rPr>
            </w:pPr>
          </w:p>
        </w:tc>
        <w:tc>
          <w:tcPr>
            <w:tcW w:w="2266"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粉碎、包装作业</w:t>
            </w:r>
          </w:p>
        </w:tc>
        <w:tc>
          <w:tcPr>
            <w:tcW w:w="624"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1</w:t>
            </w:r>
          </w:p>
        </w:tc>
        <w:tc>
          <w:tcPr>
            <w:tcW w:w="625"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6</w:t>
            </w:r>
          </w:p>
        </w:tc>
        <w:tc>
          <w:tcPr>
            <w:tcW w:w="625"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3</w:t>
            </w:r>
          </w:p>
        </w:tc>
        <w:tc>
          <w:tcPr>
            <w:tcW w:w="1080"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18</w:t>
            </w:r>
          </w:p>
        </w:tc>
        <w:tc>
          <w:tcPr>
            <w:tcW w:w="1038"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稍有危险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5" w:hRule="atLeast"/>
          <w:jc w:val="center"/>
        </w:trPr>
        <w:tc>
          <w:tcPr>
            <w:tcW w:w="540"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10</w:t>
            </w:r>
          </w:p>
        </w:tc>
        <w:tc>
          <w:tcPr>
            <w:tcW w:w="1313" w:type="dxa"/>
            <w:vMerge w:val="restart"/>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罐区单元</w:t>
            </w:r>
          </w:p>
        </w:tc>
        <w:tc>
          <w:tcPr>
            <w:tcW w:w="2266"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可燃液体装卸保管作业</w:t>
            </w:r>
          </w:p>
        </w:tc>
        <w:tc>
          <w:tcPr>
            <w:tcW w:w="624"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1</w:t>
            </w:r>
          </w:p>
        </w:tc>
        <w:tc>
          <w:tcPr>
            <w:tcW w:w="625"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3</w:t>
            </w:r>
          </w:p>
        </w:tc>
        <w:tc>
          <w:tcPr>
            <w:tcW w:w="625"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3</w:t>
            </w:r>
          </w:p>
        </w:tc>
        <w:tc>
          <w:tcPr>
            <w:tcW w:w="1080"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9</w:t>
            </w:r>
          </w:p>
        </w:tc>
        <w:tc>
          <w:tcPr>
            <w:tcW w:w="1038" w:type="dxa"/>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稍有危险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5" w:hRule="atLeast"/>
          <w:jc w:val="center"/>
        </w:trPr>
        <w:tc>
          <w:tcPr>
            <w:tcW w:w="540" w:type="dxa"/>
            <w:tcBorders>
              <w:top w:val="single" w:color="auto" w:sz="4" w:space="0"/>
              <w:left w:val="single" w:color="auto" w:sz="4" w:space="0"/>
              <w:bottom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11</w:t>
            </w:r>
          </w:p>
        </w:tc>
        <w:tc>
          <w:tcPr>
            <w:tcW w:w="1313" w:type="dxa"/>
            <w:vMerge w:val="continue"/>
            <w:tcBorders>
              <w:bottom w:val="single" w:color="auto" w:sz="4" w:space="0"/>
            </w:tcBorders>
            <w:vAlign w:val="center"/>
          </w:tcPr>
          <w:p>
            <w:pPr>
              <w:spacing w:line="360" w:lineRule="exact"/>
              <w:jc w:val="center"/>
              <w:rPr>
                <w:rFonts w:hint="eastAsia" w:ascii="宋体" w:hAnsi="宋体" w:eastAsia="宋体" w:cs="宋体"/>
                <w:color w:val="auto"/>
                <w:kern w:val="44"/>
                <w:szCs w:val="21"/>
              </w:rPr>
            </w:pPr>
          </w:p>
        </w:tc>
        <w:tc>
          <w:tcPr>
            <w:tcW w:w="2266" w:type="dxa"/>
            <w:tcBorders>
              <w:top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腐蚀品装卸保管作业</w:t>
            </w:r>
          </w:p>
        </w:tc>
        <w:tc>
          <w:tcPr>
            <w:tcW w:w="6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1</w:t>
            </w:r>
          </w:p>
        </w:tc>
        <w:tc>
          <w:tcPr>
            <w:tcW w:w="6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3</w:t>
            </w:r>
          </w:p>
        </w:tc>
        <w:tc>
          <w:tcPr>
            <w:tcW w:w="6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3</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9</w:t>
            </w:r>
          </w:p>
        </w:tc>
        <w:tc>
          <w:tcPr>
            <w:tcW w:w="10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稍有危险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5"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12</w:t>
            </w:r>
          </w:p>
        </w:tc>
        <w:tc>
          <w:tcPr>
            <w:tcW w:w="1313" w:type="dxa"/>
            <w:vMerge w:val="restart"/>
            <w:tcBorders>
              <w:top w:val="single" w:color="auto" w:sz="4" w:space="0"/>
              <w:left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仓库单元</w:t>
            </w:r>
          </w:p>
        </w:tc>
        <w:tc>
          <w:tcPr>
            <w:tcW w:w="22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成品进出库装卸作业</w:t>
            </w:r>
          </w:p>
        </w:tc>
        <w:tc>
          <w:tcPr>
            <w:tcW w:w="6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1</w:t>
            </w:r>
          </w:p>
        </w:tc>
        <w:tc>
          <w:tcPr>
            <w:tcW w:w="6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3</w:t>
            </w:r>
          </w:p>
        </w:tc>
        <w:tc>
          <w:tcPr>
            <w:tcW w:w="6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3</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9</w:t>
            </w:r>
          </w:p>
        </w:tc>
        <w:tc>
          <w:tcPr>
            <w:tcW w:w="10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稍有危险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5"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13</w:t>
            </w:r>
          </w:p>
        </w:tc>
        <w:tc>
          <w:tcPr>
            <w:tcW w:w="1313" w:type="dxa"/>
            <w:vMerge w:val="continue"/>
            <w:tcBorders>
              <w:left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p>
        </w:tc>
        <w:tc>
          <w:tcPr>
            <w:tcW w:w="22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原辅材料进出库装卸</w:t>
            </w:r>
          </w:p>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作业</w:t>
            </w:r>
          </w:p>
        </w:tc>
        <w:tc>
          <w:tcPr>
            <w:tcW w:w="6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1</w:t>
            </w:r>
          </w:p>
        </w:tc>
        <w:tc>
          <w:tcPr>
            <w:tcW w:w="6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3</w:t>
            </w:r>
          </w:p>
        </w:tc>
        <w:tc>
          <w:tcPr>
            <w:tcW w:w="6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3</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9</w:t>
            </w:r>
          </w:p>
        </w:tc>
        <w:tc>
          <w:tcPr>
            <w:tcW w:w="10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稍有危险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5"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14</w:t>
            </w:r>
          </w:p>
        </w:tc>
        <w:tc>
          <w:tcPr>
            <w:tcW w:w="1313" w:type="dxa"/>
            <w:vMerge w:val="restart"/>
            <w:tcBorders>
              <w:top w:val="single" w:color="auto" w:sz="4" w:space="0"/>
              <w:left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辅助单元</w:t>
            </w:r>
          </w:p>
        </w:tc>
        <w:tc>
          <w:tcPr>
            <w:tcW w:w="22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变配电作业</w:t>
            </w:r>
          </w:p>
        </w:tc>
        <w:tc>
          <w:tcPr>
            <w:tcW w:w="6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1</w:t>
            </w:r>
          </w:p>
        </w:tc>
        <w:tc>
          <w:tcPr>
            <w:tcW w:w="6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3</w:t>
            </w:r>
          </w:p>
        </w:tc>
        <w:tc>
          <w:tcPr>
            <w:tcW w:w="6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7</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21</w:t>
            </w:r>
          </w:p>
        </w:tc>
        <w:tc>
          <w:tcPr>
            <w:tcW w:w="10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比较危险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5"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15</w:t>
            </w:r>
          </w:p>
        </w:tc>
        <w:tc>
          <w:tcPr>
            <w:tcW w:w="1313" w:type="dxa"/>
            <w:vMerge w:val="continue"/>
            <w:tcBorders>
              <w:left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p>
        </w:tc>
        <w:tc>
          <w:tcPr>
            <w:tcW w:w="22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电气维修作业</w:t>
            </w:r>
          </w:p>
        </w:tc>
        <w:tc>
          <w:tcPr>
            <w:tcW w:w="6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1</w:t>
            </w:r>
          </w:p>
        </w:tc>
        <w:tc>
          <w:tcPr>
            <w:tcW w:w="6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3</w:t>
            </w:r>
          </w:p>
        </w:tc>
        <w:tc>
          <w:tcPr>
            <w:tcW w:w="6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15</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45</w:t>
            </w:r>
          </w:p>
        </w:tc>
        <w:tc>
          <w:tcPr>
            <w:tcW w:w="10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比较危险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5"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16</w:t>
            </w:r>
          </w:p>
        </w:tc>
        <w:tc>
          <w:tcPr>
            <w:tcW w:w="1313" w:type="dxa"/>
            <w:vMerge w:val="continue"/>
            <w:tcBorders>
              <w:left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p>
        </w:tc>
        <w:tc>
          <w:tcPr>
            <w:tcW w:w="22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机械使用与维修作业</w:t>
            </w:r>
          </w:p>
        </w:tc>
        <w:tc>
          <w:tcPr>
            <w:tcW w:w="6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1</w:t>
            </w:r>
          </w:p>
        </w:tc>
        <w:tc>
          <w:tcPr>
            <w:tcW w:w="6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3</w:t>
            </w:r>
          </w:p>
        </w:tc>
        <w:tc>
          <w:tcPr>
            <w:tcW w:w="6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3</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9</w:t>
            </w:r>
          </w:p>
        </w:tc>
        <w:tc>
          <w:tcPr>
            <w:tcW w:w="10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稍有危险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5"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17</w:t>
            </w:r>
          </w:p>
        </w:tc>
        <w:tc>
          <w:tcPr>
            <w:tcW w:w="1313" w:type="dxa"/>
            <w:vMerge w:val="continue"/>
            <w:tcBorders>
              <w:left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p>
        </w:tc>
        <w:tc>
          <w:tcPr>
            <w:tcW w:w="22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起重作业</w:t>
            </w:r>
          </w:p>
        </w:tc>
        <w:tc>
          <w:tcPr>
            <w:tcW w:w="6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1</w:t>
            </w:r>
          </w:p>
        </w:tc>
        <w:tc>
          <w:tcPr>
            <w:tcW w:w="6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6</w:t>
            </w:r>
          </w:p>
        </w:tc>
        <w:tc>
          <w:tcPr>
            <w:tcW w:w="6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7</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42</w:t>
            </w:r>
          </w:p>
        </w:tc>
        <w:tc>
          <w:tcPr>
            <w:tcW w:w="10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比较危险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5"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18</w:t>
            </w:r>
          </w:p>
        </w:tc>
        <w:tc>
          <w:tcPr>
            <w:tcW w:w="1313" w:type="dxa"/>
            <w:vMerge w:val="continue"/>
            <w:tcBorders>
              <w:left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p>
        </w:tc>
        <w:tc>
          <w:tcPr>
            <w:tcW w:w="22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动火作业</w:t>
            </w:r>
          </w:p>
        </w:tc>
        <w:tc>
          <w:tcPr>
            <w:tcW w:w="6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1</w:t>
            </w:r>
          </w:p>
        </w:tc>
        <w:tc>
          <w:tcPr>
            <w:tcW w:w="6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3</w:t>
            </w:r>
          </w:p>
        </w:tc>
        <w:tc>
          <w:tcPr>
            <w:tcW w:w="6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15</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45</w:t>
            </w:r>
          </w:p>
        </w:tc>
        <w:tc>
          <w:tcPr>
            <w:tcW w:w="10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比较危险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5"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19</w:t>
            </w:r>
          </w:p>
        </w:tc>
        <w:tc>
          <w:tcPr>
            <w:tcW w:w="1313" w:type="dxa"/>
            <w:vMerge w:val="continue"/>
            <w:tcBorders>
              <w:left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p>
        </w:tc>
        <w:tc>
          <w:tcPr>
            <w:tcW w:w="22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高处作业</w:t>
            </w:r>
          </w:p>
        </w:tc>
        <w:tc>
          <w:tcPr>
            <w:tcW w:w="6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1</w:t>
            </w:r>
          </w:p>
        </w:tc>
        <w:tc>
          <w:tcPr>
            <w:tcW w:w="6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3</w:t>
            </w:r>
          </w:p>
        </w:tc>
        <w:tc>
          <w:tcPr>
            <w:tcW w:w="6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15</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45</w:t>
            </w:r>
          </w:p>
        </w:tc>
        <w:tc>
          <w:tcPr>
            <w:tcW w:w="10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比较危险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5"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20</w:t>
            </w:r>
          </w:p>
        </w:tc>
        <w:tc>
          <w:tcPr>
            <w:tcW w:w="1313" w:type="dxa"/>
            <w:vMerge w:val="continue"/>
            <w:tcBorders>
              <w:left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p>
        </w:tc>
        <w:tc>
          <w:tcPr>
            <w:tcW w:w="22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污水处理作业</w:t>
            </w:r>
          </w:p>
        </w:tc>
        <w:tc>
          <w:tcPr>
            <w:tcW w:w="6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1</w:t>
            </w:r>
          </w:p>
        </w:tc>
        <w:tc>
          <w:tcPr>
            <w:tcW w:w="6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6</w:t>
            </w:r>
          </w:p>
        </w:tc>
        <w:tc>
          <w:tcPr>
            <w:tcW w:w="6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1</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6</w:t>
            </w:r>
          </w:p>
        </w:tc>
        <w:tc>
          <w:tcPr>
            <w:tcW w:w="10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稍有危险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5"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21</w:t>
            </w:r>
          </w:p>
        </w:tc>
        <w:tc>
          <w:tcPr>
            <w:tcW w:w="1313" w:type="dxa"/>
            <w:vMerge w:val="continue"/>
            <w:tcBorders>
              <w:left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p>
        </w:tc>
        <w:tc>
          <w:tcPr>
            <w:tcW w:w="22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车辆运输作业</w:t>
            </w:r>
          </w:p>
        </w:tc>
        <w:tc>
          <w:tcPr>
            <w:tcW w:w="6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1</w:t>
            </w:r>
          </w:p>
        </w:tc>
        <w:tc>
          <w:tcPr>
            <w:tcW w:w="6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6</w:t>
            </w:r>
          </w:p>
        </w:tc>
        <w:tc>
          <w:tcPr>
            <w:tcW w:w="6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7</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42</w:t>
            </w:r>
          </w:p>
        </w:tc>
        <w:tc>
          <w:tcPr>
            <w:tcW w:w="10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比较危险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5"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22</w:t>
            </w:r>
          </w:p>
        </w:tc>
        <w:tc>
          <w:tcPr>
            <w:tcW w:w="1313" w:type="dxa"/>
            <w:vMerge w:val="continue"/>
            <w:tcBorders>
              <w:left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p>
        </w:tc>
        <w:tc>
          <w:tcPr>
            <w:tcW w:w="22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制冷作业</w:t>
            </w:r>
          </w:p>
        </w:tc>
        <w:tc>
          <w:tcPr>
            <w:tcW w:w="6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1</w:t>
            </w:r>
          </w:p>
        </w:tc>
        <w:tc>
          <w:tcPr>
            <w:tcW w:w="6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3</w:t>
            </w:r>
          </w:p>
        </w:tc>
        <w:tc>
          <w:tcPr>
            <w:tcW w:w="6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3</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9</w:t>
            </w:r>
          </w:p>
        </w:tc>
        <w:tc>
          <w:tcPr>
            <w:tcW w:w="10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稍有危险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5"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23</w:t>
            </w:r>
          </w:p>
        </w:tc>
        <w:tc>
          <w:tcPr>
            <w:tcW w:w="1313" w:type="dxa"/>
            <w:vMerge w:val="continue"/>
            <w:tcBorders>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p>
        </w:tc>
        <w:tc>
          <w:tcPr>
            <w:tcW w:w="22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液氮装卸作业</w:t>
            </w:r>
          </w:p>
        </w:tc>
        <w:tc>
          <w:tcPr>
            <w:tcW w:w="6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1</w:t>
            </w:r>
          </w:p>
        </w:tc>
        <w:tc>
          <w:tcPr>
            <w:tcW w:w="6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3</w:t>
            </w:r>
          </w:p>
        </w:tc>
        <w:tc>
          <w:tcPr>
            <w:tcW w:w="6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3</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9</w:t>
            </w:r>
          </w:p>
        </w:tc>
        <w:tc>
          <w:tcPr>
            <w:tcW w:w="10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稍有危险</w:t>
            </w:r>
          </w:p>
        </w:tc>
      </w:tr>
    </w:tbl>
    <w:p>
      <w:pPr>
        <w:spacing w:beforeLines="50" w:line="360" w:lineRule="auto"/>
        <w:outlineLvl w:val="2"/>
        <w:rPr>
          <w:rFonts w:hint="eastAsia" w:ascii="宋体" w:hAnsi="宋体" w:eastAsia="宋体" w:cs="宋体"/>
          <w:b/>
          <w:color w:val="auto"/>
          <w:sz w:val="24"/>
        </w:rPr>
      </w:pPr>
      <w:bookmarkStart w:id="744" w:name="_Toc482192328"/>
      <w:bookmarkStart w:id="745" w:name="_Toc16433"/>
      <w:bookmarkStart w:id="746" w:name="_Toc440095275"/>
      <w:bookmarkStart w:id="747" w:name="_Toc22455"/>
      <w:bookmarkStart w:id="748" w:name="_Toc342572721"/>
      <w:bookmarkStart w:id="749" w:name="_Toc4569"/>
      <w:bookmarkStart w:id="750" w:name="_Toc20950"/>
      <w:r>
        <w:rPr>
          <w:rFonts w:hint="eastAsia" w:ascii="宋体" w:hAnsi="宋体" w:eastAsia="宋体" w:cs="宋体"/>
          <w:b/>
          <w:color w:val="auto"/>
          <w:sz w:val="24"/>
        </w:rPr>
        <w:t>4.2.4  作业条件危险性分析结果</w:t>
      </w:r>
      <w:bookmarkEnd w:id="744"/>
      <w:bookmarkEnd w:id="745"/>
      <w:bookmarkEnd w:id="746"/>
      <w:bookmarkEnd w:id="747"/>
      <w:bookmarkEnd w:id="748"/>
      <w:bookmarkEnd w:id="749"/>
      <w:bookmarkEnd w:id="750"/>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评价结果显示，本项目总计评价作业条件23项，其中8项作业（粉剂生产单元、乳液生产单元的聚合控制作业、变配电作业、电气维修作业、起重作业、动火作业、高处作业、车辆运输作业）属于比较危险，需要注意；其余15项作业稍有危险，可以接受，对属于比较危险的8项作业应引起安全管理工作的重视，切实防止各类事故的发生。</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比较危险的作业占评价作业总数的35%、稍有危险的作业占评价作业总数的65%。</w:t>
      </w:r>
    </w:p>
    <w:bookmarkEnd w:id="282"/>
    <w:p>
      <w:pPr>
        <w:pStyle w:val="3"/>
        <w:spacing w:line="240" w:lineRule="auto"/>
        <w:rPr>
          <w:rFonts w:hint="eastAsia" w:ascii="宋体" w:hAnsi="宋体" w:eastAsia="宋体" w:cs="宋体"/>
          <w:color w:val="auto"/>
          <w:sz w:val="28"/>
          <w:szCs w:val="28"/>
        </w:rPr>
      </w:pPr>
      <w:bookmarkStart w:id="751" w:name="_Toc482192329"/>
      <w:bookmarkStart w:id="752" w:name="_Toc440095250"/>
      <w:bookmarkStart w:id="753" w:name="_Toc31161"/>
      <w:bookmarkStart w:id="754" w:name="_Toc7156"/>
      <w:bookmarkStart w:id="755" w:name="_Toc11211"/>
      <w:bookmarkStart w:id="756" w:name="_Toc14542"/>
      <w:bookmarkStart w:id="757" w:name="_Toc451758452"/>
      <w:r>
        <w:rPr>
          <w:rFonts w:hint="eastAsia" w:ascii="宋体" w:hAnsi="宋体" w:eastAsia="宋体" w:cs="宋体"/>
          <w:color w:val="auto"/>
          <w:sz w:val="28"/>
          <w:szCs w:val="28"/>
        </w:rPr>
        <w:t>4.3  固有危险程度及风险程度分析评价</w:t>
      </w:r>
      <w:bookmarkEnd w:id="751"/>
      <w:bookmarkEnd w:id="752"/>
      <w:bookmarkEnd w:id="753"/>
      <w:bookmarkEnd w:id="754"/>
      <w:bookmarkEnd w:id="755"/>
      <w:bookmarkEnd w:id="756"/>
      <w:bookmarkStart w:id="758" w:name="_Toc234133853"/>
      <w:bookmarkStart w:id="759" w:name="_Toc342572598"/>
      <w:bookmarkStart w:id="760" w:name="_Toc234133629"/>
      <w:bookmarkStart w:id="761" w:name="_Toc281296170"/>
      <w:bookmarkStart w:id="762" w:name="_Toc278014853"/>
      <w:bookmarkStart w:id="763" w:name="_Toc236109311"/>
      <w:bookmarkStart w:id="764" w:name="_Toc248724014"/>
    </w:p>
    <w:p>
      <w:pPr>
        <w:spacing w:beforeLines="50" w:line="360" w:lineRule="auto"/>
        <w:outlineLvl w:val="2"/>
        <w:rPr>
          <w:rFonts w:hint="eastAsia" w:ascii="宋体" w:hAnsi="宋体" w:eastAsia="宋体" w:cs="宋体"/>
          <w:b/>
          <w:color w:val="auto"/>
          <w:sz w:val="24"/>
        </w:rPr>
      </w:pPr>
      <w:bookmarkStart w:id="765" w:name="_Toc440095251"/>
      <w:bookmarkStart w:id="766" w:name="_Toc482192330"/>
      <w:bookmarkStart w:id="767" w:name="_Toc13285"/>
      <w:bookmarkStart w:id="768" w:name="_Toc32487"/>
      <w:bookmarkStart w:id="769" w:name="_Toc19607"/>
      <w:bookmarkStart w:id="770" w:name="_Toc29952"/>
      <w:r>
        <w:rPr>
          <w:rFonts w:hint="eastAsia" w:ascii="宋体" w:hAnsi="宋体" w:eastAsia="宋体" w:cs="宋体"/>
          <w:b/>
          <w:color w:val="auto"/>
          <w:sz w:val="24"/>
        </w:rPr>
        <w:t xml:space="preserve">4.3.1 </w:t>
      </w:r>
      <w:bookmarkEnd w:id="758"/>
      <w:bookmarkEnd w:id="759"/>
      <w:bookmarkEnd w:id="760"/>
      <w:bookmarkEnd w:id="761"/>
      <w:bookmarkEnd w:id="762"/>
      <w:bookmarkEnd w:id="763"/>
      <w:bookmarkEnd w:id="764"/>
      <w:bookmarkEnd w:id="765"/>
      <w:bookmarkStart w:id="771" w:name="_Toc234133630"/>
      <w:bookmarkStart w:id="772" w:name="_Toc236109312"/>
      <w:bookmarkStart w:id="773" w:name="_Toc234133854"/>
      <w:bookmarkStart w:id="774" w:name="_Toc248724015"/>
      <w:bookmarkStart w:id="775" w:name="_Toc278014854"/>
      <w:bookmarkStart w:id="776" w:name="_Toc281296171"/>
      <w:r>
        <w:rPr>
          <w:rFonts w:hint="eastAsia" w:ascii="宋体" w:hAnsi="宋体" w:eastAsia="宋体" w:cs="宋体"/>
          <w:b/>
          <w:color w:val="auto"/>
          <w:sz w:val="24"/>
        </w:rPr>
        <w:t xml:space="preserve"> 危险、有害物质的分布</w:t>
      </w:r>
      <w:bookmarkEnd w:id="771"/>
      <w:bookmarkEnd w:id="772"/>
      <w:bookmarkEnd w:id="773"/>
      <w:bookmarkEnd w:id="774"/>
      <w:r>
        <w:rPr>
          <w:rFonts w:hint="eastAsia" w:ascii="宋体" w:hAnsi="宋体" w:eastAsia="宋体" w:cs="宋体"/>
          <w:b/>
          <w:color w:val="auto"/>
          <w:sz w:val="24"/>
        </w:rPr>
        <w:t>情况</w:t>
      </w:r>
      <w:bookmarkEnd w:id="766"/>
      <w:bookmarkEnd w:id="767"/>
      <w:bookmarkEnd w:id="768"/>
      <w:bookmarkEnd w:id="769"/>
      <w:bookmarkEnd w:id="770"/>
      <w:bookmarkEnd w:id="775"/>
      <w:bookmarkEnd w:id="776"/>
    </w:p>
    <w:p>
      <w:pPr>
        <w:pStyle w:val="20"/>
        <w:spacing w:after="0" w:line="360" w:lineRule="auto"/>
        <w:ind w:left="0" w:leftChars="0" w:firstLine="480" w:firstLineChars="200"/>
        <w:rPr>
          <w:rFonts w:hint="eastAsia" w:ascii="宋体" w:hAnsi="宋体" w:cs="宋体"/>
          <w:color w:val="auto"/>
          <w:sz w:val="24"/>
        </w:rPr>
      </w:pPr>
      <w:r>
        <w:rPr>
          <w:rFonts w:hint="eastAsia" w:ascii="宋体" w:hAnsi="宋体" w:cs="宋体"/>
          <w:color w:val="auto"/>
          <w:sz w:val="24"/>
        </w:rPr>
        <w:t>公司生产过程使用、储存、产出的物质中涉及到可燃性、毒性、腐蚀性的危险物质，在这些物料储存、使用、生产中因其所在场所存在的状况不同，存在着不同程度的危险、有害性，具有可燃易爆、毒性、腐蚀性的物质所在场所（装置部位）、数量、浓度及状况（温度、压力）情况见下表：</w:t>
      </w:r>
    </w:p>
    <w:p>
      <w:pPr>
        <w:spacing w:line="360" w:lineRule="auto"/>
        <w:jc w:val="center"/>
        <w:rPr>
          <w:rFonts w:hint="eastAsia" w:ascii="宋体" w:hAnsi="宋体" w:eastAsia="宋体" w:cs="宋体"/>
          <w:b/>
          <w:color w:val="auto"/>
          <w:sz w:val="24"/>
        </w:rPr>
      </w:pPr>
      <w:bookmarkStart w:id="777" w:name="_Toc29882"/>
      <w:bookmarkStart w:id="778" w:name="_Toc30792"/>
      <w:r>
        <w:rPr>
          <w:rFonts w:hint="eastAsia" w:ascii="宋体" w:hAnsi="宋体" w:eastAsia="宋体" w:cs="宋体"/>
          <w:b/>
          <w:color w:val="auto"/>
          <w:sz w:val="24"/>
        </w:rPr>
        <w:t>危险、有害物质分布情况表</w:t>
      </w:r>
      <w:bookmarkEnd w:id="777"/>
      <w:bookmarkEnd w:id="778"/>
    </w:p>
    <w:tbl>
      <w:tblPr>
        <w:tblStyle w:val="53"/>
        <w:tblW w:w="88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29"/>
        <w:gridCol w:w="2447"/>
        <w:gridCol w:w="928"/>
        <w:gridCol w:w="922"/>
        <w:gridCol w:w="926"/>
        <w:gridCol w:w="1258"/>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76" w:hRule="atLeast"/>
          <w:jc w:val="center"/>
        </w:trPr>
        <w:tc>
          <w:tcPr>
            <w:tcW w:w="1129" w:type="dxa"/>
            <w:vAlign w:val="center"/>
          </w:tcPr>
          <w:p>
            <w:pPr>
              <w:spacing w:line="360" w:lineRule="exact"/>
              <w:jc w:val="center"/>
              <w:rPr>
                <w:rFonts w:hint="eastAsia" w:ascii="宋体" w:hAnsi="宋体" w:eastAsia="宋体" w:cs="宋体"/>
                <w:b/>
                <w:bCs/>
                <w:color w:val="auto"/>
                <w:kern w:val="44"/>
                <w:szCs w:val="21"/>
              </w:rPr>
            </w:pPr>
            <w:r>
              <w:rPr>
                <w:rFonts w:hint="eastAsia" w:ascii="宋体" w:hAnsi="宋体" w:eastAsia="宋体" w:cs="宋体"/>
                <w:b/>
                <w:bCs/>
                <w:color w:val="auto"/>
                <w:kern w:val="44"/>
                <w:szCs w:val="21"/>
              </w:rPr>
              <w:t>存在场所</w:t>
            </w:r>
          </w:p>
        </w:tc>
        <w:tc>
          <w:tcPr>
            <w:tcW w:w="2447" w:type="dxa"/>
            <w:vAlign w:val="center"/>
          </w:tcPr>
          <w:p>
            <w:pPr>
              <w:spacing w:line="360" w:lineRule="exact"/>
              <w:jc w:val="center"/>
              <w:rPr>
                <w:rFonts w:hint="eastAsia" w:ascii="宋体" w:hAnsi="宋体" w:eastAsia="宋体" w:cs="宋体"/>
                <w:b/>
                <w:bCs/>
                <w:color w:val="auto"/>
                <w:kern w:val="44"/>
                <w:szCs w:val="21"/>
              </w:rPr>
            </w:pPr>
            <w:r>
              <w:rPr>
                <w:rFonts w:hint="eastAsia" w:ascii="宋体" w:hAnsi="宋体" w:eastAsia="宋体" w:cs="宋体"/>
                <w:b/>
                <w:bCs/>
                <w:color w:val="auto"/>
                <w:kern w:val="44"/>
                <w:szCs w:val="21"/>
              </w:rPr>
              <w:t>物料名称</w:t>
            </w:r>
          </w:p>
        </w:tc>
        <w:tc>
          <w:tcPr>
            <w:tcW w:w="928" w:type="dxa"/>
            <w:vAlign w:val="center"/>
          </w:tcPr>
          <w:p>
            <w:pPr>
              <w:spacing w:line="360" w:lineRule="exact"/>
              <w:jc w:val="center"/>
              <w:rPr>
                <w:rFonts w:hint="eastAsia" w:ascii="宋体" w:hAnsi="宋体" w:eastAsia="宋体" w:cs="宋体"/>
                <w:b/>
                <w:bCs/>
                <w:color w:val="auto"/>
                <w:kern w:val="44"/>
                <w:szCs w:val="21"/>
              </w:rPr>
            </w:pPr>
            <w:r>
              <w:rPr>
                <w:rFonts w:hint="eastAsia" w:ascii="宋体" w:hAnsi="宋体" w:eastAsia="宋体" w:cs="宋体"/>
                <w:b/>
                <w:bCs/>
                <w:color w:val="auto"/>
                <w:kern w:val="44"/>
                <w:szCs w:val="21"/>
              </w:rPr>
              <w:t>数量</w:t>
            </w:r>
          </w:p>
          <w:p>
            <w:pPr>
              <w:spacing w:line="360" w:lineRule="exact"/>
              <w:jc w:val="center"/>
              <w:rPr>
                <w:rFonts w:hint="eastAsia" w:ascii="宋体" w:hAnsi="宋体" w:eastAsia="宋体" w:cs="宋体"/>
                <w:b/>
                <w:bCs/>
                <w:color w:val="auto"/>
                <w:kern w:val="44"/>
                <w:szCs w:val="21"/>
              </w:rPr>
            </w:pPr>
            <w:r>
              <w:rPr>
                <w:rFonts w:hint="eastAsia" w:ascii="宋体" w:hAnsi="宋体" w:eastAsia="宋体" w:cs="宋体"/>
                <w:b/>
                <w:bCs/>
                <w:color w:val="auto"/>
                <w:kern w:val="44"/>
                <w:szCs w:val="21"/>
              </w:rPr>
              <w:t>（kg）</w:t>
            </w:r>
          </w:p>
        </w:tc>
        <w:tc>
          <w:tcPr>
            <w:tcW w:w="922" w:type="dxa"/>
            <w:vAlign w:val="center"/>
          </w:tcPr>
          <w:p>
            <w:pPr>
              <w:spacing w:line="360" w:lineRule="exact"/>
              <w:jc w:val="center"/>
              <w:rPr>
                <w:rFonts w:hint="eastAsia" w:ascii="宋体" w:hAnsi="宋体" w:eastAsia="宋体" w:cs="宋体"/>
                <w:b/>
                <w:bCs/>
                <w:color w:val="auto"/>
                <w:kern w:val="44"/>
                <w:szCs w:val="21"/>
              </w:rPr>
            </w:pPr>
            <w:r>
              <w:rPr>
                <w:rFonts w:hint="eastAsia" w:ascii="宋体" w:hAnsi="宋体" w:eastAsia="宋体" w:cs="宋体"/>
                <w:b/>
                <w:bCs/>
                <w:color w:val="auto"/>
                <w:kern w:val="44"/>
                <w:szCs w:val="21"/>
              </w:rPr>
              <w:t>含量</w:t>
            </w:r>
          </w:p>
          <w:p>
            <w:pPr>
              <w:spacing w:line="360" w:lineRule="exact"/>
              <w:jc w:val="center"/>
              <w:rPr>
                <w:rFonts w:hint="eastAsia" w:ascii="宋体" w:hAnsi="宋体" w:eastAsia="宋体" w:cs="宋体"/>
                <w:b/>
                <w:bCs/>
                <w:color w:val="auto"/>
                <w:kern w:val="44"/>
                <w:szCs w:val="21"/>
              </w:rPr>
            </w:pPr>
            <w:r>
              <w:rPr>
                <w:rFonts w:hint="eastAsia" w:ascii="宋体" w:hAnsi="宋体" w:eastAsia="宋体" w:cs="宋体"/>
                <w:b/>
                <w:bCs/>
                <w:color w:val="auto"/>
                <w:kern w:val="44"/>
                <w:szCs w:val="21"/>
              </w:rPr>
              <w:t>（%）</w:t>
            </w:r>
          </w:p>
        </w:tc>
        <w:tc>
          <w:tcPr>
            <w:tcW w:w="926" w:type="dxa"/>
            <w:vAlign w:val="center"/>
          </w:tcPr>
          <w:p>
            <w:pPr>
              <w:spacing w:line="360" w:lineRule="exact"/>
              <w:jc w:val="center"/>
              <w:rPr>
                <w:rFonts w:hint="eastAsia" w:ascii="宋体" w:hAnsi="宋体" w:eastAsia="宋体" w:cs="宋体"/>
                <w:b/>
                <w:bCs/>
                <w:color w:val="auto"/>
                <w:kern w:val="44"/>
                <w:szCs w:val="21"/>
              </w:rPr>
            </w:pPr>
            <w:r>
              <w:rPr>
                <w:rFonts w:hint="eastAsia" w:ascii="宋体" w:hAnsi="宋体" w:eastAsia="宋体" w:cs="宋体"/>
                <w:b/>
                <w:bCs/>
                <w:color w:val="auto"/>
                <w:kern w:val="44"/>
                <w:szCs w:val="21"/>
              </w:rPr>
              <w:t>状态</w:t>
            </w:r>
          </w:p>
        </w:tc>
        <w:tc>
          <w:tcPr>
            <w:tcW w:w="1258" w:type="dxa"/>
            <w:vAlign w:val="center"/>
          </w:tcPr>
          <w:p>
            <w:pPr>
              <w:spacing w:line="360" w:lineRule="exact"/>
              <w:jc w:val="center"/>
              <w:rPr>
                <w:rFonts w:hint="eastAsia" w:ascii="宋体" w:hAnsi="宋体" w:eastAsia="宋体" w:cs="宋体"/>
                <w:b/>
                <w:bCs/>
                <w:color w:val="auto"/>
                <w:kern w:val="44"/>
                <w:szCs w:val="21"/>
              </w:rPr>
            </w:pPr>
            <w:r>
              <w:rPr>
                <w:rFonts w:hint="eastAsia" w:ascii="宋体" w:hAnsi="宋体" w:eastAsia="宋体" w:cs="宋体"/>
                <w:b/>
                <w:bCs/>
                <w:color w:val="auto"/>
                <w:kern w:val="44"/>
                <w:szCs w:val="21"/>
              </w:rPr>
              <w:t>温度（℃）</w:t>
            </w:r>
          </w:p>
          <w:p>
            <w:pPr>
              <w:spacing w:line="360" w:lineRule="exact"/>
              <w:jc w:val="center"/>
              <w:rPr>
                <w:rFonts w:hint="eastAsia" w:ascii="宋体" w:hAnsi="宋体" w:eastAsia="宋体" w:cs="宋体"/>
                <w:b/>
                <w:bCs/>
                <w:color w:val="auto"/>
                <w:kern w:val="44"/>
                <w:szCs w:val="21"/>
              </w:rPr>
            </w:pPr>
            <w:r>
              <w:rPr>
                <w:rFonts w:hint="eastAsia" w:ascii="宋体" w:hAnsi="宋体" w:eastAsia="宋体" w:cs="宋体"/>
                <w:b/>
                <w:bCs/>
                <w:color w:val="auto"/>
                <w:kern w:val="44"/>
                <w:szCs w:val="21"/>
              </w:rPr>
              <w:t>压力（MPa）</w:t>
            </w:r>
          </w:p>
        </w:tc>
        <w:tc>
          <w:tcPr>
            <w:tcW w:w="1257" w:type="dxa"/>
            <w:vAlign w:val="center"/>
          </w:tcPr>
          <w:p>
            <w:pPr>
              <w:spacing w:line="360" w:lineRule="exact"/>
              <w:jc w:val="center"/>
              <w:rPr>
                <w:rFonts w:hint="eastAsia" w:ascii="宋体" w:hAnsi="宋体" w:eastAsia="宋体" w:cs="宋体"/>
                <w:b/>
                <w:bCs/>
                <w:color w:val="auto"/>
                <w:kern w:val="44"/>
                <w:szCs w:val="21"/>
              </w:rPr>
            </w:pPr>
            <w:r>
              <w:rPr>
                <w:rFonts w:hint="eastAsia" w:ascii="宋体" w:hAnsi="宋体" w:eastAsia="宋体" w:cs="宋体"/>
                <w:b/>
                <w:bCs/>
                <w:color w:val="auto"/>
                <w:kern w:val="4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69" w:hRule="atLeast"/>
          <w:jc w:val="center"/>
        </w:trPr>
        <w:tc>
          <w:tcPr>
            <w:tcW w:w="1129" w:type="dxa"/>
            <w:vMerge w:val="restart"/>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聚丙烯酰胺</w:t>
            </w:r>
          </w:p>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车间</w:t>
            </w:r>
          </w:p>
        </w:tc>
        <w:tc>
          <w:tcPr>
            <w:tcW w:w="2447" w:type="dxa"/>
            <w:tcBorders>
              <w:top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DAC</w:t>
            </w:r>
          </w:p>
        </w:tc>
        <w:tc>
          <w:tcPr>
            <w:tcW w:w="9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2000</w:t>
            </w:r>
          </w:p>
        </w:tc>
        <w:tc>
          <w:tcPr>
            <w:tcW w:w="9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80</w:t>
            </w:r>
          </w:p>
        </w:tc>
        <w:tc>
          <w:tcPr>
            <w:tcW w:w="9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液体</w:t>
            </w:r>
          </w:p>
        </w:tc>
        <w:tc>
          <w:tcPr>
            <w:tcW w:w="125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常温、常压</w:t>
            </w:r>
          </w:p>
        </w:tc>
        <w:tc>
          <w:tcPr>
            <w:tcW w:w="125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69" w:hRule="atLeast"/>
          <w:jc w:val="center"/>
        </w:trPr>
        <w:tc>
          <w:tcPr>
            <w:tcW w:w="1129" w:type="dxa"/>
            <w:vMerge w:val="continue"/>
            <w:vAlign w:val="center"/>
          </w:tcPr>
          <w:p>
            <w:pPr>
              <w:spacing w:line="360" w:lineRule="exact"/>
              <w:jc w:val="center"/>
              <w:rPr>
                <w:rFonts w:hint="eastAsia" w:ascii="宋体" w:hAnsi="宋体" w:eastAsia="宋体" w:cs="宋体"/>
                <w:color w:val="auto"/>
                <w:kern w:val="44"/>
                <w:szCs w:val="21"/>
              </w:rPr>
            </w:pPr>
          </w:p>
        </w:tc>
        <w:tc>
          <w:tcPr>
            <w:tcW w:w="2447" w:type="dxa"/>
            <w:tcBorders>
              <w:top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丙烯酸</w:t>
            </w:r>
          </w:p>
        </w:tc>
        <w:tc>
          <w:tcPr>
            <w:tcW w:w="9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3000</w:t>
            </w:r>
          </w:p>
        </w:tc>
        <w:tc>
          <w:tcPr>
            <w:tcW w:w="9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15</w:t>
            </w:r>
          </w:p>
        </w:tc>
        <w:tc>
          <w:tcPr>
            <w:tcW w:w="9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液体</w:t>
            </w:r>
          </w:p>
        </w:tc>
        <w:tc>
          <w:tcPr>
            <w:tcW w:w="125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常温、常压</w:t>
            </w:r>
          </w:p>
        </w:tc>
        <w:tc>
          <w:tcPr>
            <w:tcW w:w="125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69" w:hRule="atLeast"/>
          <w:jc w:val="center"/>
        </w:trPr>
        <w:tc>
          <w:tcPr>
            <w:tcW w:w="1129" w:type="dxa"/>
            <w:vMerge w:val="continue"/>
            <w:vAlign w:val="center"/>
          </w:tcPr>
          <w:p>
            <w:pPr>
              <w:spacing w:line="360" w:lineRule="exact"/>
              <w:jc w:val="center"/>
              <w:rPr>
                <w:rFonts w:hint="eastAsia" w:ascii="宋体" w:hAnsi="宋体" w:eastAsia="宋体" w:cs="宋体"/>
                <w:color w:val="auto"/>
                <w:kern w:val="44"/>
                <w:szCs w:val="21"/>
              </w:rPr>
            </w:pPr>
          </w:p>
        </w:tc>
        <w:tc>
          <w:tcPr>
            <w:tcW w:w="2447" w:type="dxa"/>
            <w:tcBorders>
              <w:top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丙烯酰胺</w:t>
            </w:r>
          </w:p>
        </w:tc>
        <w:tc>
          <w:tcPr>
            <w:tcW w:w="9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5000</w:t>
            </w:r>
          </w:p>
        </w:tc>
        <w:tc>
          <w:tcPr>
            <w:tcW w:w="9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30</w:t>
            </w:r>
          </w:p>
        </w:tc>
        <w:tc>
          <w:tcPr>
            <w:tcW w:w="9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液体</w:t>
            </w:r>
          </w:p>
        </w:tc>
        <w:tc>
          <w:tcPr>
            <w:tcW w:w="125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常温、常压</w:t>
            </w:r>
          </w:p>
        </w:tc>
        <w:tc>
          <w:tcPr>
            <w:tcW w:w="125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69" w:hRule="atLeast"/>
          <w:jc w:val="center"/>
        </w:trPr>
        <w:tc>
          <w:tcPr>
            <w:tcW w:w="1129" w:type="dxa"/>
            <w:vMerge w:val="continue"/>
            <w:vAlign w:val="center"/>
          </w:tcPr>
          <w:p>
            <w:pPr>
              <w:spacing w:line="360" w:lineRule="exact"/>
              <w:jc w:val="center"/>
              <w:rPr>
                <w:rFonts w:hint="eastAsia" w:ascii="宋体" w:hAnsi="宋体" w:eastAsia="宋体" w:cs="宋体"/>
                <w:color w:val="auto"/>
                <w:kern w:val="44"/>
                <w:szCs w:val="21"/>
              </w:rPr>
            </w:pPr>
          </w:p>
        </w:tc>
        <w:tc>
          <w:tcPr>
            <w:tcW w:w="2447" w:type="dxa"/>
            <w:tcBorders>
              <w:top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液碱</w:t>
            </w:r>
          </w:p>
        </w:tc>
        <w:tc>
          <w:tcPr>
            <w:tcW w:w="9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2000</w:t>
            </w:r>
          </w:p>
        </w:tc>
        <w:tc>
          <w:tcPr>
            <w:tcW w:w="9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30</w:t>
            </w:r>
          </w:p>
        </w:tc>
        <w:tc>
          <w:tcPr>
            <w:tcW w:w="9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液体</w:t>
            </w:r>
          </w:p>
        </w:tc>
        <w:tc>
          <w:tcPr>
            <w:tcW w:w="125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常温、常压</w:t>
            </w:r>
          </w:p>
        </w:tc>
        <w:tc>
          <w:tcPr>
            <w:tcW w:w="125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69" w:hRule="atLeast"/>
          <w:jc w:val="center"/>
        </w:trPr>
        <w:tc>
          <w:tcPr>
            <w:tcW w:w="1129" w:type="dxa"/>
            <w:vMerge w:val="continue"/>
            <w:vAlign w:val="center"/>
          </w:tcPr>
          <w:p>
            <w:pPr>
              <w:spacing w:line="360" w:lineRule="exact"/>
              <w:jc w:val="center"/>
              <w:rPr>
                <w:rFonts w:hint="eastAsia" w:ascii="宋体" w:hAnsi="宋体" w:eastAsia="宋体" w:cs="宋体"/>
                <w:color w:val="auto"/>
                <w:kern w:val="44"/>
                <w:szCs w:val="21"/>
              </w:rPr>
            </w:pPr>
          </w:p>
        </w:tc>
        <w:tc>
          <w:tcPr>
            <w:tcW w:w="2447" w:type="dxa"/>
            <w:tcBorders>
              <w:top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氮</w:t>
            </w:r>
          </w:p>
        </w:tc>
        <w:tc>
          <w:tcPr>
            <w:tcW w:w="9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w:t>
            </w:r>
          </w:p>
        </w:tc>
        <w:tc>
          <w:tcPr>
            <w:tcW w:w="9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99.9</w:t>
            </w:r>
          </w:p>
        </w:tc>
        <w:tc>
          <w:tcPr>
            <w:tcW w:w="9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气体</w:t>
            </w:r>
          </w:p>
        </w:tc>
        <w:tc>
          <w:tcPr>
            <w:tcW w:w="125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常温、常压</w:t>
            </w:r>
          </w:p>
        </w:tc>
        <w:tc>
          <w:tcPr>
            <w:tcW w:w="125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置换用气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69" w:hRule="atLeast"/>
          <w:jc w:val="center"/>
        </w:trPr>
        <w:tc>
          <w:tcPr>
            <w:tcW w:w="1129" w:type="dxa"/>
            <w:vMerge w:val="continue"/>
            <w:vAlign w:val="center"/>
          </w:tcPr>
          <w:p>
            <w:pPr>
              <w:spacing w:line="360" w:lineRule="exact"/>
              <w:jc w:val="center"/>
              <w:rPr>
                <w:rFonts w:hint="eastAsia" w:ascii="宋体" w:hAnsi="宋体" w:eastAsia="宋体" w:cs="宋体"/>
                <w:color w:val="auto"/>
                <w:kern w:val="44"/>
                <w:szCs w:val="21"/>
              </w:rPr>
            </w:pPr>
          </w:p>
        </w:tc>
        <w:tc>
          <w:tcPr>
            <w:tcW w:w="2447" w:type="dxa"/>
            <w:tcBorders>
              <w:top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白油</w:t>
            </w:r>
          </w:p>
        </w:tc>
        <w:tc>
          <w:tcPr>
            <w:tcW w:w="9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3000</w:t>
            </w:r>
          </w:p>
        </w:tc>
        <w:tc>
          <w:tcPr>
            <w:tcW w:w="9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98</w:t>
            </w:r>
          </w:p>
        </w:tc>
        <w:tc>
          <w:tcPr>
            <w:tcW w:w="9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液体</w:t>
            </w:r>
          </w:p>
        </w:tc>
        <w:tc>
          <w:tcPr>
            <w:tcW w:w="125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常温、常压</w:t>
            </w:r>
          </w:p>
        </w:tc>
        <w:tc>
          <w:tcPr>
            <w:tcW w:w="125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69" w:hRule="atLeast"/>
          <w:jc w:val="center"/>
        </w:trPr>
        <w:tc>
          <w:tcPr>
            <w:tcW w:w="1129" w:type="dxa"/>
            <w:vMerge w:val="continue"/>
            <w:vAlign w:val="center"/>
          </w:tcPr>
          <w:p>
            <w:pPr>
              <w:spacing w:line="360" w:lineRule="exact"/>
              <w:jc w:val="center"/>
              <w:rPr>
                <w:rFonts w:hint="eastAsia" w:ascii="宋体" w:hAnsi="宋体" w:eastAsia="宋体" w:cs="宋体"/>
                <w:color w:val="auto"/>
                <w:kern w:val="44"/>
                <w:szCs w:val="21"/>
              </w:rPr>
            </w:pPr>
          </w:p>
        </w:tc>
        <w:tc>
          <w:tcPr>
            <w:tcW w:w="2447" w:type="dxa"/>
            <w:tcBorders>
              <w:top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聚丙烯酰胺</w:t>
            </w:r>
          </w:p>
        </w:tc>
        <w:tc>
          <w:tcPr>
            <w:tcW w:w="9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20000</w:t>
            </w:r>
          </w:p>
        </w:tc>
        <w:tc>
          <w:tcPr>
            <w:tcW w:w="9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90</w:t>
            </w:r>
          </w:p>
        </w:tc>
        <w:tc>
          <w:tcPr>
            <w:tcW w:w="9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固体</w:t>
            </w:r>
          </w:p>
        </w:tc>
        <w:tc>
          <w:tcPr>
            <w:tcW w:w="125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常温、常压</w:t>
            </w:r>
          </w:p>
        </w:tc>
        <w:tc>
          <w:tcPr>
            <w:tcW w:w="125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44"/>
                <w:szCs w:val="21"/>
              </w:rPr>
            </w:pPr>
            <w:r>
              <w:rPr>
                <w:rFonts w:hint="eastAsia" w:ascii="宋体" w:hAnsi="宋体" w:eastAsia="宋体" w:cs="宋体"/>
                <w:color w:val="auto"/>
                <w:kern w:val="44"/>
                <w:szCs w:val="21"/>
              </w:rPr>
              <w:t>成品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69" w:hRule="atLeast"/>
          <w:jc w:val="center"/>
        </w:trPr>
        <w:tc>
          <w:tcPr>
            <w:tcW w:w="1129" w:type="dxa"/>
            <w:vMerge w:val="restart"/>
            <w:tcBorders>
              <w:left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 w:val="21"/>
                <w:szCs w:val="21"/>
              </w:rPr>
            </w:pPr>
            <w:r>
              <w:rPr>
                <w:rFonts w:hint="eastAsia" w:ascii="宋体" w:hAnsi="宋体" w:eastAsia="宋体" w:cs="宋体"/>
                <w:color w:val="auto"/>
                <w:kern w:val="44"/>
                <w:sz w:val="21"/>
                <w:szCs w:val="21"/>
              </w:rPr>
              <w:t>储罐</w:t>
            </w:r>
          </w:p>
        </w:tc>
        <w:tc>
          <w:tcPr>
            <w:tcW w:w="24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丙烯酸</w:t>
            </w:r>
          </w:p>
        </w:tc>
        <w:tc>
          <w:tcPr>
            <w:tcW w:w="9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lang w:val="en-US" w:eastAsia="zh-CN"/>
              </w:rPr>
            </w:pPr>
            <w:r>
              <w:rPr>
                <w:rFonts w:hint="eastAsia" w:ascii="宋体" w:hAnsi="宋体" w:eastAsia="宋体" w:cs="宋体"/>
                <w:color w:val="auto"/>
                <w:kern w:val="44"/>
                <w:szCs w:val="21"/>
                <w:lang w:val="en-US" w:eastAsia="zh-CN"/>
              </w:rPr>
              <w:t>37800</w:t>
            </w:r>
          </w:p>
        </w:tc>
        <w:tc>
          <w:tcPr>
            <w:tcW w:w="92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15</w:t>
            </w:r>
          </w:p>
        </w:tc>
        <w:tc>
          <w:tcPr>
            <w:tcW w:w="9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液体</w:t>
            </w:r>
          </w:p>
        </w:tc>
        <w:tc>
          <w:tcPr>
            <w:tcW w:w="12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常温、常压</w:t>
            </w:r>
          </w:p>
        </w:tc>
        <w:tc>
          <w:tcPr>
            <w:tcW w:w="12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69" w:hRule="atLeast"/>
          <w:jc w:val="center"/>
        </w:trPr>
        <w:tc>
          <w:tcPr>
            <w:tcW w:w="1129" w:type="dxa"/>
            <w:vMerge w:val="continue"/>
            <w:tcBorders>
              <w:left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 w:val="21"/>
                <w:szCs w:val="21"/>
              </w:rPr>
            </w:pPr>
          </w:p>
        </w:tc>
        <w:tc>
          <w:tcPr>
            <w:tcW w:w="24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丙烯酰胺</w:t>
            </w:r>
          </w:p>
        </w:tc>
        <w:tc>
          <w:tcPr>
            <w:tcW w:w="9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110000</w:t>
            </w:r>
          </w:p>
        </w:tc>
        <w:tc>
          <w:tcPr>
            <w:tcW w:w="92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30</w:t>
            </w:r>
          </w:p>
        </w:tc>
        <w:tc>
          <w:tcPr>
            <w:tcW w:w="9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液体</w:t>
            </w:r>
          </w:p>
        </w:tc>
        <w:tc>
          <w:tcPr>
            <w:tcW w:w="12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常温、常压</w:t>
            </w:r>
          </w:p>
        </w:tc>
        <w:tc>
          <w:tcPr>
            <w:tcW w:w="12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69" w:hRule="atLeast"/>
          <w:jc w:val="center"/>
        </w:trPr>
        <w:tc>
          <w:tcPr>
            <w:tcW w:w="1129" w:type="dxa"/>
            <w:vMerge w:val="continue"/>
            <w:tcBorders>
              <w:left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 w:val="21"/>
                <w:szCs w:val="21"/>
              </w:rPr>
            </w:pPr>
          </w:p>
        </w:tc>
        <w:tc>
          <w:tcPr>
            <w:tcW w:w="24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液碱</w:t>
            </w:r>
          </w:p>
        </w:tc>
        <w:tc>
          <w:tcPr>
            <w:tcW w:w="9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40000</w:t>
            </w:r>
          </w:p>
        </w:tc>
        <w:tc>
          <w:tcPr>
            <w:tcW w:w="92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30</w:t>
            </w:r>
          </w:p>
        </w:tc>
        <w:tc>
          <w:tcPr>
            <w:tcW w:w="9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液体</w:t>
            </w:r>
          </w:p>
        </w:tc>
        <w:tc>
          <w:tcPr>
            <w:tcW w:w="12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常温、常压</w:t>
            </w:r>
          </w:p>
        </w:tc>
        <w:tc>
          <w:tcPr>
            <w:tcW w:w="12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69" w:hRule="atLeast"/>
          <w:jc w:val="center"/>
        </w:trPr>
        <w:tc>
          <w:tcPr>
            <w:tcW w:w="1129" w:type="dxa"/>
            <w:vMerge w:val="continue"/>
            <w:tcBorders>
              <w:left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 w:val="21"/>
                <w:szCs w:val="21"/>
              </w:rPr>
            </w:pPr>
          </w:p>
        </w:tc>
        <w:tc>
          <w:tcPr>
            <w:tcW w:w="24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白油</w:t>
            </w:r>
          </w:p>
        </w:tc>
        <w:tc>
          <w:tcPr>
            <w:tcW w:w="9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60000</w:t>
            </w:r>
          </w:p>
        </w:tc>
        <w:tc>
          <w:tcPr>
            <w:tcW w:w="92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98</w:t>
            </w:r>
          </w:p>
        </w:tc>
        <w:tc>
          <w:tcPr>
            <w:tcW w:w="9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液体</w:t>
            </w:r>
          </w:p>
        </w:tc>
        <w:tc>
          <w:tcPr>
            <w:tcW w:w="12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常温、常压</w:t>
            </w:r>
          </w:p>
        </w:tc>
        <w:tc>
          <w:tcPr>
            <w:tcW w:w="12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69" w:hRule="atLeast"/>
          <w:jc w:val="center"/>
        </w:trPr>
        <w:tc>
          <w:tcPr>
            <w:tcW w:w="1129" w:type="dxa"/>
            <w:vMerge w:val="continue"/>
            <w:tcBorders>
              <w:left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 w:val="21"/>
                <w:szCs w:val="21"/>
              </w:rPr>
            </w:pPr>
          </w:p>
        </w:tc>
        <w:tc>
          <w:tcPr>
            <w:tcW w:w="24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DAC</w:t>
            </w:r>
          </w:p>
        </w:tc>
        <w:tc>
          <w:tcPr>
            <w:tcW w:w="9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40000</w:t>
            </w:r>
          </w:p>
        </w:tc>
        <w:tc>
          <w:tcPr>
            <w:tcW w:w="92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80</w:t>
            </w:r>
          </w:p>
        </w:tc>
        <w:tc>
          <w:tcPr>
            <w:tcW w:w="9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液体</w:t>
            </w:r>
          </w:p>
        </w:tc>
        <w:tc>
          <w:tcPr>
            <w:tcW w:w="12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常温、常压</w:t>
            </w:r>
          </w:p>
        </w:tc>
        <w:tc>
          <w:tcPr>
            <w:tcW w:w="12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69" w:hRule="atLeast"/>
          <w:jc w:val="center"/>
        </w:trPr>
        <w:tc>
          <w:tcPr>
            <w:tcW w:w="1129" w:type="dxa"/>
            <w:vMerge w:val="restart"/>
            <w:tcBorders>
              <w:left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 w:val="21"/>
                <w:szCs w:val="21"/>
              </w:rPr>
            </w:pPr>
            <w:r>
              <w:rPr>
                <w:rFonts w:hint="eastAsia" w:ascii="宋体" w:hAnsi="宋体" w:eastAsia="宋体" w:cs="宋体"/>
                <w:color w:val="auto"/>
                <w:kern w:val="44"/>
                <w:sz w:val="21"/>
                <w:szCs w:val="21"/>
              </w:rPr>
              <w:t>丙类仓库</w:t>
            </w:r>
          </w:p>
        </w:tc>
        <w:tc>
          <w:tcPr>
            <w:tcW w:w="2447"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 w:val="21"/>
                <w:szCs w:val="21"/>
              </w:rPr>
            </w:pPr>
            <w:r>
              <w:rPr>
                <w:rFonts w:hint="eastAsia" w:ascii="宋体" w:hAnsi="宋体" w:eastAsia="宋体" w:cs="宋体"/>
                <w:color w:val="auto"/>
                <w:kern w:val="44"/>
                <w:sz w:val="21"/>
                <w:szCs w:val="21"/>
              </w:rPr>
              <w:t>聚丙烯酰胺粉剂</w:t>
            </w:r>
          </w:p>
        </w:tc>
        <w:tc>
          <w:tcPr>
            <w:tcW w:w="928"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 w:val="21"/>
                <w:szCs w:val="21"/>
              </w:rPr>
            </w:pPr>
            <w:r>
              <w:rPr>
                <w:rFonts w:hint="eastAsia" w:ascii="宋体" w:hAnsi="宋体" w:eastAsia="宋体" w:cs="宋体"/>
                <w:color w:val="auto"/>
                <w:kern w:val="44"/>
                <w:sz w:val="21"/>
                <w:szCs w:val="21"/>
              </w:rPr>
              <w:t>800000</w:t>
            </w:r>
          </w:p>
        </w:tc>
        <w:tc>
          <w:tcPr>
            <w:tcW w:w="922"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 w:val="21"/>
                <w:szCs w:val="21"/>
              </w:rPr>
            </w:pPr>
            <w:r>
              <w:rPr>
                <w:rFonts w:hint="eastAsia" w:ascii="宋体" w:hAnsi="宋体" w:eastAsia="宋体" w:cs="宋体"/>
                <w:color w:val="auto"/>
                <w:kern w:val="44"/>
                <w:sz w:val="21"/>
                <w:szCs w:val="21"/>
              </w:rPr>
              <w:t>88</w:t>
            </w:r>
          </w:p>
        </w:tc>
        <w:tc>
          <w:tcPr>
            <w:tcW w:w="926"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 w:val="21"/>
                <w:szCs w:val="21"/>
              </w:rPr>
            </w:pPr>
            <w:r>
              <w:rPr>
                <w:rFonts w:hint="eastAsia" w:ascii="宋体" w:hAnsi="宋体" w:eastAsia="宋体" w:cs="宋体"/>
                <w:color w:val="auto"/>
                <w:kern w:val="44"/>
                <w:sz w:val="21"/>
                <w:szCs w:val="21"/>
              </w:rPr>
              <w:t>固体</w:t>
            </w:r>
          </w:p>
        </w:tc>
        <w:tc>
          <w:tcPr>
            <w:tcW w:w="1258"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 w:val="21"/>
                <w:szCs w:val="21"/>
              </w:rPr>
            </w:pPr>
            <w:r>
              <w:rPr>
                <w:rFonts w:hint="eastAsia" w:ascii="宋体" w:hAnsi="宋体" w:eastAsia="宋体" w:cs="宋体"/>
                <w:color w:val="auto"/>
                <w:kern w:val="44"/>
                <w:sz w:val="21"/>
                <w:szCs w:val="21"/>
              </w:rPr>
              <w:t>常温、常压</w:t>
            </w:r>
          </w:p>
        </w:tc>
        <w:tc>
          <w:tcPr>
            <w:tcW w:w="1257"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 w:val="21"/>
                <w:szCs w:val="21"/>
              </w:rPr>
            </w:pPr>
            <w:r>
              <w:rPr>
                <w:rFonts w:hint="eastAsia" w:ascii="宋体" w:hAnsi="宋体" w:eastAsia="宋体" w:cs="宋体"/>
                <w:color w:val="auto"/>
                <w:kern w:val="44"/>
                <w:sz w:val="21"/>
                <w:szCs w:val="21"/>
              </w:rPr>
              <w:t>成品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69" w:hRule="atLeast"/>
          <w:jc w:val="center"/>
        </w:trPr>
        <w:tc>
          <w:tcPr>
            <w:tcW w:w="1129" w:type="dxa"/>
            <w:vMerge w:val="continue"/>
            <w:tcBorders>
              <w:left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 w:val="21"/>
                <w:szCs w:val="21"/>
              </w:rPr>
            </w:pPr>
          </w:p>
        </w:tc>
        <w:tc>
          <w:tcPr>
            <w:tcW w:w="2447"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 w:val="21"/>
                <w:szCs w:val="21"/>
              </w:rPr>
            </w:pPr>
            <w:r>
              <w:rPr>
                <w:rFonts w:hint="eastAsia" w:ascii="宋体" w:hAnsi="宋体" w:eastAsia="宋体" w:cs="宋体"/>
                <w:color w:val="auto"/>
                <w:kern w:val="44"/>
                <w:sz w:val="21"/>
                <w:szCs w:val="21"/>
              </w:rPr>
              <w:t>聚丙烯酰胺乳液</w:t>
            </w:r>
          </w:p>
        </w:tc>
        <w:tc>
          <w:tcPr>
            <w:tcW w:w="928"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 w:val="21"/>
                <w:szCs w:val="21"/>
              </w:rPr>
            </w:pPr>
            <w:r>
              <w:rPr>
                <w:rFonts w:hint="eastAsia" w:ascii="宋体" w:hAnsi="宋体" w:eastAsia="宋体" w:cs="宋体"/>
                <w:color w:val="auto"/>
                <w:kern w:val="44"/>
                <w:sz w:val="21"/>
                <w:szCs w:val="21"/>
              </w:rPr>
              <w:t>400000</w:t>
            </w:r>
          </w:p>
        </w:tc>
        <w:tc>
          <w:tcPr>
            <w:tcW w:w="922"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 w:val="21"/>
                <w:szCs w:val="21"/>
              </w:rPr>
            </w:pPr>
            <w:r>
              <w:rPr>
                <w:rFonts w:hint="eastAsia" w:ascii="宋体" w:hAnsi="宋体" w:eastAsia="宋体" w:cs="宋体"/>
                <w:color w:val="auto"/>
                <w:kern w:val="44"/>
                <w:sz w:val="21"/>
                <w:szCs w:val="21"/>
              </w:rPr>
              <w:t>40</w:t>
            </w:r>
          </w:p>
        </w:tc>
        <w:tc>
          <w:tcPr>
            <w:tcW w:w="926"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 w:val="21"/>
                <w:szCs w:val="21"/>
              </w:rPr>
            </w:pPr>
            <w:r>
              <w:rPr>
                <w:rFonts w:hint="eastAsia" w:ascii="宋体" w:hAnsi="宋体" w:eastAsia="宋体" w:cs="宋体"/>
                <w:color w:val="auto"/>
                <w:kern w:val="44"/>
                <w:sz w:val="21"/>
                <w:szCs w:val="21"/>
              </w:rPr>
              <w:t>液体</w:t>
            </w:r>
          </w:p>
        </w:tc>
        <w:tc>
          <w:tcPr>
            <w:tcW w:w="1258"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 w:val="21"/>
                <w:szCs w:val="21"/>
              </w:rPr>
            </w:pPr>
            <w:r>
              <w:rPr>
                <w:rFonts w:hint="eastAsia" w:ascii="宋体" w:hAnsi="宋体" w:eastAsia="宋体" w:cs="宋体"/>
                <w:color w:val="auto"/>
                <w:kern w:val="44"/>
                <w:sz w:val="21"/>
                <w:szCs w:val="21"/>
              </w:rPr>
              <w:t>常温、常压</w:t>
            </w:r>
          </w:p>
        </w:tc>
        <w:tc>
          <w:tcPr>
            <w:tcW w:w="1257"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 w:val="21"/>
                <w:szCs w:val="21"/>
              </w:rPr>
            </w:pPr>
            <w:r>
              <w:rPr>
                <w:rFonts w:hint="eastAsia" w:ascii="宋体" w:hAnsi="宋体" w:eastAsia="宋体" w:cs="宋体"/>
                <w:color w:val="auto"/>
                <w:kern w:val="44"/>
                <w:sz w:val="21"/>
                <w:szCs w:val="21"/>
              </w:rPr>
              <w:t>成品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69" w:hRule="atLeast"/>
          <w:jc w:val="center"/>
        </w:trPr>
        <w:tc>
          <w:tcPr>
            <w:tcW w:w="1129" w:type="dxa"/>
            <w:vMerge w:val="continue"/>
            <w:tcBorders>
              <w:left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 w:val="21"/>
                <w:szCs w:val="21"/>
              </w:rPr>
            </w:pPr>
          </w:p>
        </w:tc>
        <w:tc>
          <w:tcPr>
            <w:tcW w:w="2447"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 w:val="21"/>
                <w:szCs w:val="21"/>
              </w:rPr>
            </w:pPr>
            <w:r>
              <w:rPr>
                <w:rFonts w:hint="eastAsia" w:ascii="宋体" w:hAnsi="宋体" w:eastAsia="宋体" w:cs="宋体"/>
                <w:color w:val="auto"/>
                <w:kern w:val="44"/>
                <w:sz w:val="21"/>
                <w:szCs w:val="21"/>
              </w:rPr>
              <w:t>亚硫酸氢钠</w:t>
            </w:r>
          </w:p>
        </w:tc>
        <w:tc>
          <w:tcPr>
            <w:tcW w:w="928"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 w:val="21"/>
                <w:szCs w:val="21"/>
              </w:rPr>
            </w:pPr>
            <w:r>
              <w:rPr>
                <w:rFonts w:hint="eastAsia" w:ascii="宋体" w:hAnsi="宋体" w:eastAsia="宋体" w:cs="宋体"/>
                <w:color w:val="auto"/>
                <w:kern w:val="44"/>
                <w:sz w:val="21"/>
                <w:szCs w:val="21"/>
                <w:lang w:val="en-US" w:eastAsia="zh-CN"/>
              </w:rPr>
              <w:t>200</w:t>
            </w:r>
          </w:p>
        </w:tc>
        <w:tc>
          <w:tcPr>
            <w:tcW w:w="922"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 w:val="21"/>
                <w:szCs w:val="21"/>
              </w:rPr>
            </w:pPr>
            <w:r>
              <w:rPr>
                <w:rFonts w:hint="eastAsia" w:ascii="宋体" w:hAnsi="宋体" w:eastAsia="宋体" w:cs="宋体"/>
                <w:color w:val="auto"/>
                <w:kern w:val="44"/>
                <w:sz w:val="21"/>
                <w:szCs w:val="21"/>
              </w:rPr>
              <w:t>95</w:t>
            </w:r>
          </w:p>
        </w:tc>
        <w:tc>
          <w:tcPr>
            <w:tcW w:w="926"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 w:val="21"/>
                <w:szCs w:val="21"/>
              </w:rPr>
            </w:pPr>
            <w:r>
              <w:rPr>
                <w:rFonts w:hint="eastAsia" w:ascii="宋体" w:hAnsi="宋体" w:eastAsia="宋体" w:cs="宋体"/>
                <w:color w:val="auto"/>
                <w:kern w:val="44"/>
                <w:sz w:val="21"/>
                <w:szCs w:val="21"/>
              </w:rPr>
              <w:t>固体</w:t>
            </w:r>
          </w:p>
        </w:tc>
        <w:tc>
          <w:tcPr>
            <w:tcW w:w="1258"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 w:val="21"/>
                <w:szCs w:val="21"/>
              </w:rPr>
            </w:pPr>
            <w:r>
              <w:rPr>
                <w:rFonts w:hint="eastAsia" w:ascii="宋体" w:hAnsi="宋体" w:eastAsia="宋体" w:cs="宋体"/>
                <w:color w:val="auto"/>
                <w:kern w:val="44"/>
                <w:sz w:val="21"/>
                <w:szCs w:val="21"/>
              </w:rPr>
              <w:t>常温、常压</w:t>
            </w:r>
          </w:p>
        </w:tc>
        <w:tc>
          <w:tcPr>
            <w:tcW w:w="1257"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 w:val="21"/>
                <w:szCs w:val="21"/>
              </w:rPr>
            </w:pPr>
            <w:r>
              <w:rPr>
                <w:rFonts w:hint="eastAsia" w:ascii="宋体" w:hAnsi="宋体" w:eastAsia="宋体" w:cs="宋体"/>
                <w:color w:val="auto"/>
                <w:kern w:val="44"/>
                <w:sz w:val="21"/>
                <w:szCs w:val="21"/>
              </w:rPr>
              <w:t>引发剂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69" w:hRule="atLeast"/>
          <w:jc w:val="center"/>
        </w:trPr>
        <w:tc>
          <w:tcPr>
            <w:tcW w:w="1129" w:type="dxa"/>
            <w:vMerge w:val="restart"/>
            <w:tcBorders>
              <w:left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 w:val="21"/>
                <w:szCs w:val="21"/>
                <w:lang w:eastAsia="zh-CN"/>
              </w:rPr>
            </w:pPr>
            <w:r>
              <w:rPr>
                <w:rFonts w:hint="eastAsia" w:ascii="宋体" w:hAnsi="宋体" w:eastAsia="宋体" w:cs="宋体"/>
                <w:color w:val="auto"/>
                <w:kern w:val="44"/>
                <w:sz w:val="21"/>
                <w:szCs w:val="21"/>
                <w:lang w:eastAsia="zh-CN"/>
              </w:rPr>
              <w:t>甲类仓库</w:t>
            </w:r>
          </w:p>
        </w:tc>
        <w:tc>
          <w:tcPr>
            <w:tcW w:w="2447"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 w:val="21"/>
                <w:szCs w:val="21"/>
              </w:rPr>
            </w:pPr>
            <w:r>
              <w:rPr>
                <w:rFonts w:hint="eastAsia" w:ascii="宋体" w:hAnsi="宋体" w:eastAsia="宋体" w:cs="宋体"/>
                <w:color w:val="auto"/>
                <w:kern w:val="44"/>
                <w:sz w:val="21"/>
                <w:szCs w:val="21"/>
              </w:rPr>
              <w:t>过硫酸铵</w:t>
            </w:r>
          </w:p>
        </w:tc>
        <w:tc>
          <w:tcPr>
            <w:tcW w:w="928"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 w:val="21"/>
                <w:szCs w:val="21"/>
              </w:rPr>
            </w:pPr>
            <w:r>
              <w:rPr>
                <w:rFonts w:hint="eastAsia" w:ascii="宋体" w:hAnsi="宋体" w:eastAsia="宋体" w:cs="宋体"/>
                <w:color w:val="auto"/>
                <w:kern w:val="44"/>
                <w:sz w:val="21"/>
                <w:szCs w:val="21"/>
                <w:lang w:val="en-US" w:eastAsia="zh-CN"/>
              </w:rPr>
              <w:t>100</w:t>
            </w:r>
          </w:p>
        </w:tc>
        <w:tc>
          <w:tcPr>
            <w:tcW w:w="922"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 w:val="21"/>
                <w:szCs w:val="21"/>
              </w:rPr>
            </w:pPr>
            <w:r>
              <w:rPr>
                <w:rFonts w:hint="eastAsia" w:ascii="宋体" w:hAnsi="宋体" w:eastAsia="宋体" w:cs="宋体"/>
                <w:color w:val="auto"/>
                <w:kern w:val="44"/>
                <w:sz w:val="21"/>
                <w:szCs w:val="21"/>
              </w:rPr>
              <w:t>95</w:t>
            </w:r>
          </w:p>
        </w:tc>
        <w:tc>
          <w:tcPr>
            <w:tcW w:w="926"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 w:val="21"/>
                <w:szCs w:val="21"/>
              </w:rPr>
            </w:pPr>
            <w:r>
              <w:rPr>
                <w:rFonts w:hint="eastAsia" w:ascii="宋体" w:hAnsi="宋体" w:eastAsia="宋体" w:cs="宋体"/>
                <w:color w:val="auto"/>
                <w:kern w:val="44"/>
                <w:sz w:val="21"/>
                <w:szCs w:val="21"/>
              </w:rPr>
              <w:t>固体</w:t>
            </w:r>
          </w:p>
        </w:tc>
        <w:tc>
          <w:tcPr>
            <w:tcW w:w="1258"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 w:val="21"/>
                <w:szCs w:val="21"/>
              </w:rPr>
            </w:pPr>
            <w:r>
              <w:rPr>
                <w:rFonts w:hint="eastAsia" w:ascii="宋体" w:hAnsi="宋体" w:eastAsia="宋体" w:cs="宋体"/>
                <w:color w:val="auto"/>
                <w:kern w:val="44"/>
                <w:sz w:val="21"/>
                <w:szCs w:val="21"/>
              </w:rPr>
              <w:t>常温、常压</w:t>
            </w:r>
          </w:p>
        </w:tc>
        <w:tc>
          <w:tcPr>
            <w:tcW w:w="1257"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 w:val="21"/>
                <w:szCs w:val="21"/>
              </w:rPr>
            </w:pPr>
            <w:r>
              <w:rPr>
                <w:rFonts w:hint="eastAsia" w:ascii="宋体" w:hAnsi="宋体" w:eastAsia="宋体" w:cs="宋体"/>
                <w:color w:val="auto"/>
                <w:kern w:val="44"/>
                <w:sz w:val="21"/>
                <w:szCs w:val="21"/>
              </w:rPr>
              <w:t>引发剂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69" w:hRule="atLeast"/>
          <w:jc w:val="center"/>
        </w:trPr>
        <w:tc>
          <w:tcPr>
            <w:tcW w:w="1129" w:type="dxa"/>
            <w:vMerge w:val="continue"/>
            <w:tcBorders>
              <w:left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 w:val="21"/>
                <w:szCs w:val="21"/>
              </w:rPr>
            </w:pPr>
          </w:p>
        </w:tc>
        <w:tc>
          <w:tcPr>
            <w:tcW w:w="2447"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 w:val="21"/>
                <w:szCs w:val="21"/>
              </w:rPr>
            </w:pPr>
            <w:r>
              <w:rPr>
                <w:rFonts w:hint="eastAsia" w:ascii="宋体" w:hAnsi="宋体" w:eastAsia="宋体" w:cs="宋体"/>
                <w:color w:val="auto"/>
                <w:kern w:val="44"/>
                <w:sz w:val="21"/>
                <w:szCs w:val="21"/>
              </w:rPr>
              <w:t>过硫酸钠</w:t>
            </w:r>
          </w:p>
        </w:tc>
        <w:tc>
          <w:tcPr>
            <w:tcW w:w="928"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 w:val="21"/>
                <w:szCs w:val="21"/>
              </w:rPr>
            </w:pPr>
            <w:r>
              <w:rPr>
                <w:rFonts w:hint="eastAsia" w:ascii="宋体" w:hAnsi="宋体" w:eastAsia="宋体" w:cs="宋体"/>
                <w:color w:val="auto"/>
                <w:kern w:val="44"/>
                <w:sz w:val="21"/>
                <w:szCs w:val="21"/>
                <w:lang w:val="en-US" w:eastAsia="zh-CN"/>
              </w:rPr>
              <w:t>100</w:t>
            </w:r>
          </w:p>
        </w:tc>
        <w:tc>
          <w:tcPr>
            <w:tcW w:w="922"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 w:val="21"/>
                <w:szCs w:val="21"/>
              </w:rPr>
            </w:pPr>
            <w:r>
              <w:rPr>
                <w:rFonts w:hint="eastAsia" w:ascii="宋体" w:hAnsi="宋体" w:eastAsia="宋体" w:cs="宋体"/>
                <w:color w:val="auto"/>
                <w:kern w:val="44"/>
                <w:sz w:val="21"/>
                <w:szCs w:val="21"/>
              </w:rPr>
              <w:t>95</w:t>
            </w:r>
          </w:p>
        </w:tc>
        <w:tc>
          <w:tcPr>
            <w:tcW w:w="926"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 w:val="21"/>
                <w:szCs w:val="21"/>
              </w:rPr>
            </w:pPr>
            <w:r>
              <w:rPr>
                <w:rFonts w:hint="eastAsia" w:ascii="宋体" w:hAnsi="宋体" w:eastAsia="宋体" w:cs="宋体"/>
                <w:color w:val="auto"/>
                <w:kern w:val="44"/>
                <w:sz w:val="21"/>
                <w:szCs w:val="21"/>
              </w:rPr>
              <w:t>固体</w:t>
            </w:r>
          </w:p>
        </w:tc>
        <w:tc>
          <w:tcPr>
            <w:tcW w:w="1258"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 w:val="21"/>
                <w:szCs w:val="21"/>
              </w:rPr>
            </w:pPr>
            <w:r>
              <w:rPr>
                <w:rFonts w:hint="eastAsia" w:ascii="宋体" w:hAnsi="宋体" w:eastAsia="宋体" w:cs="宋体"/>
                <w:color w:val="auto"/>
                <w:kern w:val="44"/>
                <w:sz w:val="21"/>
                <w:szCs w:val="21"/>
              </w:rPr>
              <w:t>常温、常压</w:t>
            </w:r>
          </w:p>
        </w:tc>
        <w:tc>
          <w:tcPr>
            <w:tcW w:w="1257"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 w:val="21"/>
                <w:szCs w:val="21"/>
              </w:rPr>
            </w:pPr>
            <w:r>
              <w:rPr>
                <w:rFonts w:hint="eastAsia" w:ascii="宋体" w:hAnsi="宋体" w:eastAsia="宋体" w:cs="宋体"/>
                <w:color w:val="auto"/>
                <w:kern w:val="44"/>
                <w:sz w:val="21"/>
                <w:szCs w:val="21"/>
              </w:rPr>
              <w:t>引发剂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69" w:hRule="atLeast"/>
          <w:jc w:val="center"/>
        </w:trPr>
        <w:tc>
          <w:tcPr>
            <w:tcW w:w="1129" w:type="dxa"/>
            <w:vMerge w:val="continue"/>
            <w:tcBorders>
              <w:left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 w:val="21"/>
                <w:szCs w:val="21"/>
              </w:rPr>
            </w:pPr>
          </w:p>
        </w:tc>
        <w:tc>
          <w:tcPr>
            <w:tcW w:w="2447"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 w:val="21"/>
                <w:szCs w:val="21"/>
                <w:lang w:eastAsia="zh-CN"/>
              </w:rPr>
            </w:pPr>
            <w:r>
              <w:rPr>
                <w:rFonts w:hint="eastAsia" w:ascii="宋体" w:hAnsi="宋体" w:eastAsia="宋体" w:cs="宋体"/>
                <w:color w:val="auto"/>
                <w:kern w:val="44"/>
                <w:sz w:val="21"/>
                <w:szCs w:val="21"/>
                <w:lang w:eastAsia="zh-CN"/>
              </w:rPr>
              <w:t>磷酸</w:t>
            </w:r>
          </w:p>
        </w:tc>
        <w:tc>
          <w:tcPr>
            <w:tcW w:w="928"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 w:val="21"/>
                <w:szCs w:val="21"/>
                <w:lang w:val="en-US" w:eastAsia="zh-CN"/>
              </w:rPr>
            </w:pPr>
            <w:r>
              <w:rPr>
                <w:rFonts w:hint="eastAsia" w:ascii="宋体" w:hAnsi="宋体" w:eastAsia="宋体" w:cs="宋体"/>
                <w:color w:val="auto"/>
                <w:kern w:val="44"/>
                <w:sz w:val="21"/>
                <w:szCs w:val="21"/>
                <w:lang w:val="en-US" w:eastAsia="zh-CN"/>
              </w:rPr>
              <w:t>2000</w:t>
            </w:r>
          </w:p>
        </w:tc>
        <w:tc>
          <w:tcPr>
            <w:tcW w:w="922"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 w:val="21"/>
                <w:szCs w:val="21"/>
              </w:rPr>
            </w:pPr>
            <w:r>
              <w:rPr>
                <w:rFonts w:hint="eastAsia" w:hAnsi="宋体" w:eastAsia="宋体" w:cs="宋体"/>
                <w:color w:val="auto"/>
                <w:kern w:val="44"/>
                <w:sz w:val="21"/>
                <w:szCs w:val="21"/>
                <w:lang w:eastAsia="zh-CN"/>
              </w:rPr>
              <w:t>8</w:t>
            </w:r>
            <w:r>
              <w:rPr>
                <w:rFonts w:hint="eastAsia" w:hAnsi="宋体" w:eastAsia="宋体" w:cs="宋体"/>
                <w:color w:val="auto"/>
                <w:kern w:val="44"/>
                <w:sz w:val="21"/>
                <w:szCs w:val="21"/>
                <w:lang w:val="en-US" w:eastAsia="zh-CN"/>
              </w:rPr>
              <w:t>3</w:t>
            </w:r>
          </w:p>
        </w:tc>
        <w:tc>
          <w:tcPr>
            <w:tcW w:w="926"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 w:val="21"/>
                <w:szCs w:val="21"/>
              </w:rPr>
            </w:pPr>
            <w:r>
              <w:rPr>
                <w:rFonts w:hint="eastAsia" w:ascii="宋体" w:hAnsi="宋体" w:eastAsia="宋体" w:cs="宋体"/>
                <w:color w:val="auto"/>
                <w:kern w:val="44"/>
                <w:sz w:val="21"/>
                <w:szCs w:val="21"/>
              </w:rPr>
              <w:t>液体</w:t>
            </w:r>
          </w:p>
        </w:tc>
        <w:tc>
          <w:tcPr>
            <w:tcW w:w="1258"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 w:val="21"/>
                <w:szCs w:val="21"/>
              </w:rPr>
            </w:pPr>
            <w:r>
              <w:rPr>
                <w:rFonts w:hint="eastAsia" w:ascii="宋体" w:hAnsi="宋体" w:eastAsia="宋体" w:cs="宋体"/>
                <w:color w:val="auto"/>
                <w:kern w:val="44"/>
                <w:sz w:val="21"/>
                <w:szCs w:val="21"/>
              </w:rPr>
              <w:t>常温、常压</w:t>
            </w:r>
          </w:p>
        </w:tc>
        <w:tc>
          <w:tcPr>
            <w:tcW w:w="1257"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 w:val="21"/>
                <w:szCs w:val="21"/>
                <w:lang w:eastAsia="zh-CN"/>
              </w:rPr>
            </w:pPr>
            <w:r>
              <w:rPr>
                <w:rFonts w:hint="eastAsia" w:ascii="宋体" w:hAnsi="宋体" w:eastAsia="宋体" w:cs="宋体"/>
                <w:color w:val="auto"/>
                <w:kern w:val="44"/>
                <w:sz w:val="21"/>
                <w:szCs w:val="21"/>
                <w:lang w:eastAsia="zh-CN"/>
              </w:rPr>
              <w:t>调</w:t>
            </w:r>
            <w:r>
              <w:rPr>
                <w:rFonts w:hint="eastAsia" w:ascii="宋体" w:hAnsi="宋体" w:eastAsia="宋体" w:cs="宋体"/>
                <w:color w:val="auto"/>
                <w:kern w:val="44"/>
                <w:sz w:val="21"/>
                <w:szCs w:val="21"/>
                <w:lang w:val="en-US" w:eastAsia="zh-CN"/>
              </w:rPr>
              <w:t>PH值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69" w:hRule="atLeast"/>
          <w:jc w:val="center"/>
        </w:trPr>
        <w:tc>
          <w:tcPr>
            <w:tcW w:w="1129" w:type="dxa"/>
            <w:vMerge w:val="continue"/>
            <w:tcBorders>
              <w:left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 w:val="21"/>
                <w:szCs w:val="21"/>
              </w:rPr>
            </w:pPr>
          </w:p>
        </w:tc>
        <w:tc>
          <w:tcPr>
            <w:tcW w:w="2447"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 w:val="21"/>
                <w:szCs w:val="21"/>
                <w:lang w:eastAsia="zh-CN"/>
              </w:rPr>
            </w:pPr>
            <w:r>
              <w:rPr>
                <w:rFonts w:hint="eastAsia" w:ascii="宋体" w:hAnsi="宋体" w:eastAsia="宋体" w:cs="宋体"/>
                <w:color w:val="auto"/>
                <w:kern w:val="44"/>
                <w:sz w:val="21"/>
                <w:szCs w:val="21"/>
                <w:lang w:eastAsia="zh-CN"/>
              </w:rPr>
              <w:t>柴油</w:t>
            </w:r>
          </w:p>
        </w:tc>
        <w:tc>
          <w:tcPr>
            <w:tcW w:w="928"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 w:val="21"/>
                <w:szCs w:val="21"/>
                <w:lang w:val="en-US" w:eastAsia="zh-CN"/>
              </w:rPr>
            </w:pPr>
            <w:r>
              <w:rPr>
                <w:rFonts w:hint="eastAsia" w:ascii="宋体" w:hAnsi="宋体" w:eastAsia="宋体" w:cs="宋体"/>
                <w:color w:val="auto"/>
                <w:kern w:val="44"/>
                <w:sz w:val="21"/>
                <w:szCs w:val="21"/>
                <w:lang w:val="en-US" w:eastAsia="zh-CN"/>
              </w:rPr>
              <w:t>5000</w:t>
            </w:r>
          </w:p>
        </w:tc>
        <w:tc>
          <w:tcPr>
            <w:tcW w:w="922"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 w:val="21"/>
                <w:szCs w:val="21"/>
                <w:lang w:eastAsia="zh-CN"/>
              </w:rPr>
            </w:pPr>
            <w:r>
              <w:rPr>
                <w:rFonts w:hint="eastAsia" w:ascii="宋体" w:hAnsi="宋体" w:eastAsia="宋体" w:cs="宋体"/>
                <w:color w:val="auto"/>
                <w:kern w:val="44"/>
                <w:sz w:val="21"/>
                <w:szCs w:val="21"/>
                <w:lang w:eastAsia="zh-CN"/>
              </w:rPr>
              <w:t>工业级</w:t>
            </w:r>
          </w:p>
        </w:tc>
        <w:tc>
          <w:tcPr>
            <w:tcW w:w="926"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 w:val="21"/>
                <w:szCs w:val="21"/>
              </w:rPr>
            </w:pPr>
            <w:r>
              <w:rPr>
                <w:rFonts w:hint="eastAsia" w:ascii="宋体" w:hAnsi="宋体" w:eastAsia="宋体" w:cs="宋体"/>
                <w:color w:val="auto"/>
                <w:kern w:val="44"/>
                <w:sz w:val="21"/>
                <w:szCs w:val="21"/>
              </w:rPr>
              <w:t>液体</w:t>
            </w:r>
          </w:p>
        </w:tc>
        <w:tc>
          <w:tcPr>
            <w:tcW w:w="1258"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 w:val="21"/>
                <w:szCs w:val="21"/>
              </w:rPr>
            </w:pPr>
            <w:r>
              <w:rPr>
                <w:rFonts w:hint="eastAsia" w:ascii="宋体" w:hAnsi="宋体" w:eastAsia="宋体" w:cs="宋体"/>
                <w:color w:val="auto"/>
                <w:kern w:val="44"/>
                <w:sz w:val="21"/>
                <w:szCs w:val="21"/>
              </w:rPr>
              <w:t>常温、常压</w:t>
            </w:r>
          </w:p>
        </w:tc>
        <w:tc>
          <w:tcPr>
            <w:tcW w:w="1257"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 w:val="21"/>
                <w:szCs w:val="21"/>
                <w:lang w:eastAsia="zh-CN"/>
              </w:rPr>
            </w:pPr>
            <w:r>
              <w:rPr>
                <w:rFonts w:hint="eastAsia" w:ascii="宋体" w:hAnsi="宋体" w:eastAsia="宋体" w:cs="宋体"/>
                <w:color w:val="auto"/>
                <w:kern w:val="44"/>
                <w:sz w:val="21"/>
                <w:szCs w:val="21"/>
                <w:lang w:eastAsia="zh-CN"/>
              </w:rPr>
              <w:t>叉车用</w:t>
            </w:r>
          </w:p>
        </w:tc>
      </w:tr>
    </w:tbl>
    <w:p>
      <w:pPr>
        <w:spacing w:line="400" w:lineRule="exact"/>
        <w:ind w:firstLine="422" w:firstLineChars="200"/>
        <w:rPr>
          <w:rFonts w:hint="eastAsia" w:ascii="宋体" w:hAnsi="宋体" w:eastAsia="宋体" w:cs="宋体"/>
          <w:b/>
          <w:color w:val="auto"/>
          <w:szCs w:val="21"/>
        </w:rPr>
      </w:pPr>
      <w:r>
        <w:rPr>
          <w:rFonts w:hint="eastAsia" w:ascii="宋体" w:hAnsi="宋体" w:eastAsia="宋体" w:cs="宋体"/>
          <w:b/>
          <w:color w:val="auto"/>
          <w:szCs w:val="21"/>
        </w:rPr>
        <w:t>注：表中出现的数量、含量及温度均为可能出现的最大值计。</w:t>
      </w:r>
      <w:bookmarkStart w:id="779" w:name="_Toc342572599"/>
      <w:bookmarkStart w:id="780" w:name="_Toc440095252"/>
    </w:p>
    <w:p>
      <w:pPr>
        <w:spacing w:line="360" w:lineRule="auto"/>
        <w:outlineLvl w:val="2"/>
        <w:rPr>
          <w:rFonts w:hint="eastAsia" w:ascii="宋体" w:hAnsi="宋体" w:eastAsia="宋体" w:cs="宋体"/>
          <w:b/>
          <w:color w:val="auto"/>
          <w:sz w:val="24"/>
        </w:rPr>
      </w:pPr>
      <w:bookmarkStart w:id="781" w:name="_Toc27147"/>
      <w:bookmarkStart w:id="782" w:name="_Toc6508"/>
      <w:bookmarkStart w:id="783" w:name="_Toc22183"/>
      <w:bookmarkStart w:id="784" w:name="_Toc482192331"/>
      <w:bookmarkStart w:id="785" w:name="_Toc31867"/>
      <w:r>
        <w:rPr>
          <w:rFonts w:hint="eastAsia" w:ascii="宋体" w:hAnsi="宋体" w:eastAsia="宋体" w:cs="宋体"/>
          <w:b/>
          <w:color w:val="auto"/>
          <w:sz w:val="24"/>
        </w:rPr>
        <w:t>4.3.2  各评价单元的固有危险程度</w:t>
      </w:r>
      <w:bookmarkEnd w:id="779"/>
      <w:bookmarkEnd w:id="780"/>
      <w:bookmarkEnd w:id="781"/>
      <w:bookmarkEnd w:id="782"/>
      <w:bookmarkEnd w:id="783"/>
      <w:bookmarkEnd w:id="784"/>
      <w:bookmarkEnd w:id="785"/>
    </w:p>
    <w:p>
      <w:pPr>
        <w:spacing w:line="360" w:lineRule="auto"/>
        <w:rPr>
          <w:rFonts w:hint="eastAsia" w:ascii="宋体" w:hAnsi="宋体" w:eastAsia="宋体" w:cs="宋体"/>
          <w:color w:val="auto"/>
          <w:sz w:val="24"/>
        </w:rPr>
      </w:pPr>
      <w:r>
        <w:rPr>
          <w:rFonts w:hint="eastAsia" w:ascii="宋体" w:hAnsi="宋体" w:eastAsia="宋体" w:cs="宋体"/>
          <w:color w:val="auto"/>
          <w:sz w:val="24"/>
        </w:rPr>
        <w:t>对照公司有关物质的危险性分类，计算固有危险程度。</w:t>
      </w:r>
    </w:p>
    <w:p>
      <w:pPr>
        <w:spacing w:line="360" w:lineRule="auto"/>
        <w:rPr>
          <w:rFonts w:hint="eastAsia" w:ascii="宋体" w:hAnsi="宋体" w:eastAsia="宋体" w:cs="宋体"/>
          <w:b/>
          <w:color w:val="auto"/>
          <w:sz w:val="24"/>
        </w:rPr>
      </w:pPr>
      <w:r>
        <w:rPr>
          <w:rFonts w:hint="eastAsia" w:ascii="宋体" w:hAnsi="宋体" w:eastAsia="宋体" w:cs="宋体"/>
          <w:b/>
          <w:color w:val="auto"/>
          <w:sz w:val="24"/>
        </w:rPr>
        <w:t>1、可燃性物质燃烧后放出的热量及发生爆炸后相当于TNT的当量</w:t>
      </w:r>
    </w:p>
    <w:p>
      <w:pPr>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br w:type="page"/>
      </w:r>
    </w:p>
    <w:p>
      <w:pPr>
        <w:spacing w:line="360" w:lineRule="auto"/>
        <w:jc w:val="center"/>
        <w:rPr>
          <w:rFonts w:hint="eastAsia" w:ascii="宋体" w:hAnsi="宋体" w:eastAsia="宋体" w:cs="宋体"/>
          <w:b/>
          <w:color w:val="auto"/>
          <w:sz w:val="24"/>
        </w:rPr>
      </w:pPr>
      <w:bookmarkStart w:id="786" w:name="_Toc24057"/>
      <w:bookmarkStart w:id="787" w:name="_Toc2169"/>
      <w:r>
        <w:rPr>
          <w:rFonts w:hint="eastAsia" w:ascii="宋体" w:hAnsi="宋体" w:eastAsia="宋体" w:cs="宋体"/>
          <w:b/>
          <w:color w:val="auto"/>
          <w:sz w:val="24"/>
        </w:rPr>
        <w:t>可燃性物质燃烧热及爆炸TNT当量</w:t>
      </w:r>
      <w:bookmarkEnd w:id="786"/>
      <w:bookmarkEnd w:id="787"/>
    </w:p>
    <w:tbl>
      <w:tblPr>
        <w:tblStyle w:val="53"/>
        <w:tblW w:w="89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29"/>
        <w:gridCol w:w="1447"/>
        <w:gridCol w:w="919"/>
        <w:gridCol w:w="736"/>
        <w:gridCol w:w="1594"/>
        <w:gridCol w:w="1102"/>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50" w:hRule="atLeast"/>
          <w:jc w:val="center"/>
        </w:trPr>
        <w:tc>
          <w:tcPr>
            <w:tcW w:w="18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kern w:val="44"/>
                <w:szCs w:val="21"/>
              </w:rPr>
            </w:pPr>
            <w:r>
              <w:rPr>
                <w:rFonts w:hint="eastAsia" w:ascii="宋体" w:hAnsi="宋体" w:eastAsia="宋体" w:cs="宋体"/>
                <w:b/>
                <w:bCs/>
                <w:color w:val="auto"/>
                <w:kern w:val="44"/>
                <w:szCs w:val="21"/>
              </w:rPr>
              <w:t>评价单元</w:t>
            </w:r>
          </w:p>
        </w:tc>
        <w:tc>
          <w:tcPr>
            <w:tcW w:w="144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kern w:val="44"/>
                <w:szCs w:val="21"/>
              </w:rPr>
            </w:pPr>
            <w:r>
              <w:rPr>
                <w:rFonts w:hint="eastAsia" w:ascii="宋体" w:hAnsi="宋体" w:eastAsia="宋体" w:cs="宋体"/>
                <w:b/>
                <w:bCs/>
                <w:color w:val="auto"/>
                <w:kern w:val="44"/>
                <w:szCs w:val="21"/>
              </w:rPr>
              <w:t>物质名称</w:t>
            </w:r>
          </w:p>
        </w:tc>
        <w:tc>
          <w:tcPr>
            <w:tcW w:w="9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kern w:val="44"/>
                <w:szCs w:val="21"/>
              </w:rPr>
            </w:pPr>
            <w:r>
              <w:rPr>
                <w:rFonts w:hint="eastAsia" w:ascii="宋体" w:hAnsi="宋体" w:eastAsia="宋体" w:cs="宋体"/>
                <w:b/>
                <w:bCs/>
                <w:color w:val="auto"/>
                <w:kern w:val="44"/>
                <w:szCs w:val="21"/>
              </w:rPr>
              <w:t>燃烧热</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kern w:val="44"/>
                <w:szCs w:val="21"/>
              </w:rPr>
            </w:pPr>
            <w:r>
              <w:rPr>
                <w:rFonts w:hint="eastAsia" w:ascii="宋体" w:hAnsi="宋体" w:eastAsia="宋体" w:cs="宋体"/>
                <w:b/>
                <w:bCs/>
                <w:color w:val="auto"/>
                <w:kern w:val="44"/>
                <w:szCs w:val="21"/>
              </w:rPr>
              <w:t>（kj/kg）</w:t>
            </w:r>
          </w:p>
        </w:tc>
        <w:tc>
          <w:tcPr>
            <w:tcW w:w="7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kern w:val="44"/>
                <w:szCs w:val="21"/>
              </w:rPr>
            </w:pPr>
            <w:r>
              <w:rPr>
                <w:rFonts w:hint="eastAsia" w:ascii="宋体" w:hAnsi="宋体" w:eastAsia="宋体" w:cs="宋体"/>
                <w:b/>
                <w:bCs/>
                <w:color w:val="auto"/>
                <w:kern w:val="44"/>
                <w:szCs w:val="21"/>
              </w:rPr>
              <w:t>质量</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kern w:val="44"/>
                <w:szCs w:val="21"/>
              </w:rPr>
            </w:pPr>
            <w:r>
              <w:rPr>
                <w:rFonts w:hint="eastAsia" w:ascii="宋体" w:hAnsi="宋体" w:eastAsia="宋体" w:cs="宋体"/>
                <w:b/>
                <w:bCs/>
                <w:color w:val="auto"/>
                <w:kern w:val="44"/>
                <w:szCs w:val="21"/>
              </w:rPr>
              <w:t>（kg）</w:t>
            </w:r>
          </w:p>
        </w:tc>
        <w:tc>
          <w:tcPr>
            <w:tcW w:w="159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kern w:val="44"/>
                <w:szCs w:val="21"/>
              </w:rPr>
            </w:pPr>
            <w:r>
              <w:rPr>
                <w:rFonts w:hint="eastAsia" w:ascii="宋体" w:hAnsi="宋体" w:eastAsia="宋体" w:cs="宋体"/>
                <w:b/>
                <w:bCs/>
                <w:color w:val="auto"/>
                <w:kern w:val="44"/>
                <w:szCs w:val="21"/>
              </w:rPr>
              <w:t>燃烧后放出的</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kern w:val="44"/>
                <w:szCs w:val="21"/>
              </w:rPr>
            </w:pPr>
            <w:r>
              <w:rPr>
                <w:rFonts w:hint="eastAsia" w:ascii="宋体" w:hAnsi="宋体" w:eastAsia="宋体" w:cs="宋体"/>
                <w:b/>
                <w:bCs/>
                <w:color w:val="auto"/>
                <w:kern w:val="44"/>
                <w:szCs w:val="21"/>
              </w:rPr>
              <w:t>热量（kj）</w:t>
            </w:r>
          </w:p>
        </w:tc>
        <w:tc>
          <w:tcPr>
            <w:tcW w:w="110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kern w:val="44"/>
                <w:szCs w:val="21"/>
              </w:rPr>
            </w:pPr>
            <w:r>
              <w:rPr>
                <w:rFonts w:hint="eastAsia" w:ascii="宋体" w:hAnsi="宋体" w:eastAsia="宋体" w:cs="宋体"/>
                <w:b/>
                <w:bCs/>
                <w:color w:val="auto"/>
                <w:kern w:val="44"/>
                <w:szCs w:val="21"/>
              </w:rPr>
              <w:t>折TNT当量（kg）</w:t>
            </w:r>
          </w:p>
        </w:tc>
        <w:tc>
          <w:tcPr>
            <w:tcW w:w="13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kern w:val="44"/>
                <w:szCs w:val="21"/>
              </w:rPr>
            </w:pPr>
            <w:r>
              <w:rPr>
                <w:rFonts w:hint="eastAsia" w:ascii="宋体" w:hAnsi="宋体" w:eastAsia="宋体" w:cs="宋体"/>
                <w:b/>
                <w:bCs/>
                <w:color w:val="auto"/>
                <w:kern w:val="4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30" w:hRule="atLeast"/>
          <w:jc w:val="center"/>
        </w:trPr>
        <w:tc>
          <w:tcPr>
            <w:tcW w:w="1829"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44"/>
                <w:szCs w:val="21"/>
              </w:rPr>
            </w:pPr>
            <w:r>
              <w:rPr>
                <w:rFonts w:hint="eastAsia" w:ascii="宋体" w:hAnsi="宋体" w:eastAsia="宋体" w:cs="宋体"/>
                <w:color w:val="auto"/>
                <w:kern w:val="44"/>
                <w:szCs w:val="21"/>
              </w:rPr>
              <w:t>聚丙烯酰胺车间</w:t>
            </w:r>
          </w:p>
        </w:tc>
        <w:tc>
          <w:tcPr>
            <w:tcW w:w="14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44"/>
                <w:szCs w:val="21"/>
              </w:rPr>
            </w:pPr>
            <w:r>
              <w:rPr>
                <w:rFonts w:hint="eastAsia" w:ascii="宋体" w:hAnsi="宋体" w:eastAsia="宋体" w:cs="宋体"/>
                <w:color w:val="auto"/>
                <w:kern w:val="44"/>
                <w:szCs w:val="21"/>
              </w:rPr>
              <w:t>丙烯酸（稀）</w:t>
            </w:r>
          </w:p>
        </w:tc>
        <w:tc>
          <w:tcPr>
            <w:tcW w:w="9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44"/>
                <w:szCs w:val="21"/>
              </w:rPr>
            </w:pPr>
            <w:r>
              <w:rPr>
                <w:rFonts w:hint="eastAsia" w:ascii="宋体" w:hAnsi="宋体" w:eastAsia="宋体" w:cs="宋体"/>
                <w:color w:val="auto"/>
                <w:kern w:val="44"/>
                <w:szCs w:val="21"/>
              </w:rPr>
              <w:t>18969</w:t>
            </w:r>
          </w:p>
        </w:tc>
        <w:tc>
          <w:tcPr>
            <w:tcW w:w="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44"/>
                <w:szCs w:val="21"/>
              </w:rPr>
            </w:pPr>
            <w:r>
              <w:rPr>
                <w:rFonts w:hint="eastAsia" w:ascii="宋体" w:hAnsi="宋体" w:eastAsia="宋体" w:cs="宋体"/>
                <w:color w:val="auto"/>
                <w:kern w:val="44"/>
                <w:szCs w:val="21"/>
              </w:rPr>
              <w:t>3000</w:t>
            </w:r>
          </w:p>
        </w:tc>
        <w:tc>
          <w:tcPr>
            <w:tcW w:w="15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44"/>
                <w:szCs w:val="21"/>
              </w:rPr>
            </w:pPr>
            <w:r>
              <w:rPr>
                <w:rFonts w:hint="eastAsia" w:ascii="宋体" w:hAnsi="宋体" w:eastAsia="宋体" w:cs="宋体"/>
                <w:color w:val="auto"/>
                <w:kern w:val="44"/>
                <w:szCs w:val="21"/>
              </w:rPr>
              <w:t>8.54×10</w:t>
            </w:r>
            <w:r>
              <w:rPr>
                <w:rFonts w:hint="eastAsia" w:ascii="宋体" w:hAnsi="宋体" w:eastAsia="宋体" w:cs="宋体"/>
                <w:color w:val="auto"/>
                <w:kern w:val="44"/>
                <w:szCs w:val="21"/>
                <w:vertAlign w:val="superscript"/>
              </w:rPr>
              <w:t>6</w:t>
            </w:r>
          </w:p>
        </w:tc>
        <w:tc>
          <w:tcPr>
            <w:tcW w:w="11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44"/>
                <w:szCs w:val="21"/>
              </w:rPr>
            </w:pPr>
            <w:r>
              <w:rPr>
                <w:rFonts w:hint="eastAsia" w:ascii="宋体" w:hAnsi="宋体" w:eastAsia="宋体" w:cs="宋体"/>
                <w:color w:val="auto"/>
                <w:kern w:val="44"/>
                <w:szCs w:val="21"/>
              </w:rPr>
              <w:t>75.5</w:t>
            </w:r>
          </w:p>
        </w:tc>
        <w:tc>
          <w:tcPr>
            <w:tcW w:w="13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44"/>
                <w:szCs w:val="21"/>
              </w:rPr>
            </w:pPr>
            <w:r>
              <w:rPr>
                <w:rFonts w:hint="eastAsia" w:ascii="宋体" w:hAnsi="宋体" w:eastAsia="宋体" w:cs="宋体"/>
                <w:color w:val="auto"/>
                <w:kern w:val="4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69" w:hRule="atLeast"/>
          <w:jc w:val="center"/>
        </w:trPr>
        <w:tc>
          <w:tcPr>
            <w:tcW w:w="1829"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44"/>
                <w:szCs w:val="21"/>
              </w:rPr>
            </w:pPr>
            <w:r>
              <w:rPr>
                <w:rFonts w:hint="eastAsia" w:ascii="宋体" w:hAnsi="宋体" w:eastAsia="宋体" w:cs="宋体"/>
                <w:color w:val="auto"/>
                <w:kern w:val="44"/>
                <w:szCs w:val="21"/>
              </w:rPr>
              <w:t>罐区</w:t>
            </w:r>
          </w:p>
        </w:tc>
        <w:tc>
          <w:tcPr>
            <w:tcW w:w="14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44"/>
                <w:szCs w:val="21"/>
              </w:rPr>
            </w:pPr>
            <w:r>
              <w:rPr>
                <w:rFonts w:hint="eastAsia" w:ascii="宋体" w:hAnsi="宋体" w:eastAsia="宋体" w:cs="宋体"/>
                <w:color w:val="auto"/>
                <w:kern w:val="44"/>
                <w:szCs w:val="21"/>
              </w:rPr>
              <w:t>丙烯酸（稀）</w:t>
            </w:r>
          </w:p>
        </w:tc>
        <w:tc>
          <w:tcPr>
            <w:tcW w:w="9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44"/>
                <w:szCs w:val="21"/>
              </w:rPr>
            </w:pPr>
            <w:r>
              <w:rPr>
                <w:rFonts w:hint="eastAsia" w:ascii="宋体" w:hAnsi="宋体" w:eastAsia="宋体" w:cs="宋体"/>
                <w:color w:val="auto"/>
                <w:kern w:val="44"/>
                <w:szCs w:val="21"/>
              </w:rPr>
              <w:t>18969</w:t>
            </w:r>
          </w:p>
        </w:tc>
        <w:tc>
          <w:tcPr>
            <w:tcW w:w="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44"/>
                <w:szCs w:val="21"/>
                <w:lang w:val="en-US" w:eastAsia="zh-CN"/>
              </w:rPr>
            </w:pPr>
            <w:r>
              <w:rPr>
                <w:rFonts w:hint="eastAsia" w:ascii="宋体" w:hAnsi="宋体" w:eastAsia="宋体" w:cs="宋体"/>
                <w:color w:val="auto"/>
                <w:kern w:val="44"/>
                <w:szCs w:val="21"/>
                <w:lang w:val="en-US" w:eastAsia="zh-CN"/>
              </w:rPr>
              <w:t>37800</w:t>
            </w:r>
          </w:p>
        </w:tc>
        <w:tc>
          <w:tcPr>
            <w:tcW w:w="15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44"/>
                <w:szCs w:val="21"/>
                <w:lang w:eastAsia="zh-CN"/>
              </w:rPr>
            </w:pPr>
            <w:r>
              <w:rPr>
                <w:rFonts w:hint="eastAsia" w:ascii="宋体" w:hAnsi="宋体" w:eastAsia="宋体" w:cs="宋体"/>
                <w:color w:val="auto"/>
                <w:kern w:val="44"/>
                <w:szCs w:val="21"/>
                <w:lang w:val="en-US" w:eastAsia="zh-CN"/>
              </w:rPr>
              <w:t>1.08</w:t>
            </w:r>
            <w:r>
              <w:rPr>
                <w:rFonts w:hint="eastAsia" w:ascii="宋体" w:hAnsi="宋体" w:eastAsia="宋体" w:cs="宋体"/>
                <w:color w:val="auto"/>
                <w:kern w:val="44"/>
                <w:szCs w:val="21"/>
              </w:rPr>
              <w:t>×10</w:t>
            </w:r>
            <w:r>
              <w:rPr>
                <w:rFonts w:hint="eastAsia" w:ascii="宋体" w:hAnsi="宋体" w:eastAsia="宋体" w:cs="宋体"/>
                <w:color w:val="auto"/>
                <w:kern w:val="44"/>
                <w:szCs w:val="21"/>
                <w:vertAlign w:val="superscript"/>
                <w:lang w:val="en-US" w:eastAsia="zh-CN"/>
              </w:rPr>
              <w:t>8</w:t>
            </w:r>
          </w:p>
        </w:tc>
        <w:tc>
          <w:tcPr>
            <w:tcW w:w="11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44"/>
                <w:szCs w:val="21"/>
                <w:lang w:val="en-US" w:eastAsia="zh-CN"/>
              </w:rPr>
            </w:pPr>
            <w:r>
              <w:rPr>
                <w:rFonts w:hint="eastAsia" w:ascii="宋体" w:hAnsi="宋体" w:eastAsia="宋体" w:cs="宋体"/>
                <w:color w:val="auto"/>
                <w:kern w:val="44"/>
                <w:szCs w:val="21"/>
                <w:lang w:val="en-US" w:eastAsia="zh-CN"/>
              </w:rPr>
              <w:t>954.8</w:t>
            </w:r>
          </w:p>
        </w:tc>
        <w:tc>
          <w:tcPr>
            <w:tcW w:w="13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44"/>
                <w:szCs w:val="21"/>
              </w:rPr>
            </w:pPr>
            <w:r>
              <w:rPr>
                <w:rFonts w:hint="eastAsia" w:ascii="宋体" w:hAnsi="宋体" w:eastAsia="宋体" w:cs="宋体"/>
                <w:color w:val="auto"/>
                <w:kern w:val="44"/>
                <w:szCs w:val="21"/>
              </w:rPr>
              <w:t>—</w:t>
            </w:r>
          </w:p>
        </w:tc>
      </w:tr>
    </w:tbl>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宋体" w:hAnsi="宋体" w:eastAsia="宋体" w:cs="宋体"/>
          <w:b/>
          <w:color w:val="auto"/>
          <w:szCs w:val="21"/>
        </w:rPr>
      </w:pPr>
      <w:r>
        <w:rPr>
          <w:rFonts w:hint="eastAsia" w:ascii="宋体" w:hAnsi="宋体" w:eastAsia="宋体" w:cs="宋体"/>
          <w:b/>
          <w:color w:val="auto"/>
          <w:szCs w:val="21"/>
        </w:rPr>
        <w:t>注：按照总释放热量的4%，折TNT当量。</w:t>
      </w:r>
    </w:p>
    <w:p>
      <w:pPr>
        <w:spacing w:afterLines="50" w:line="360" w:lineRule="auto"/>
        <w:rPr>
          <w:rFonts w:hint="eastAsia" w:ascii="宋体" w:hAnsi="宋体" w:eastAsia="宋体" w:cs="宋体"/>
          <w:b/>
          <w:color w:val="auto"/>
          <w:sz w:val="24"/>
        </w:rPr>
      </w:pPr>
      <w:bookmarkStart w:id="788" w:name="_Toc6809"/>
      <w:bookmarkStart w:id="789" w:name="_Toc18148"/>
      <w:r>
        <w:rPr>
          <w:rFonts w:hint="eastAsia" w:ascii="宋体" w:hAnsi="宋体" w:eastAsia="宋体" w:cs="宋体"/>
          <w:b/>
          <w:color w:val="auto"/>
          <w:sz w:val="24"/>
        </w:rPr>
        <w:t>2、具有毒性、腐蚀性的化学品的浓度及质量</w:t>
      </w:r>
      <w:bookmarkEnd w:id="788"/>
      <w:bookmarkEnd w:id="789"/>
    </w:p>
    <w:p>
      <w:pPr>
        <w:spacing w:line="360" w:lineRule="auto"/>
        <w:jc w:val="center"/>
        <w:rPr>
          <w:rFonts w:hint="eastAsia" w:ascii="宋体" w:hAnsi="宋体" w:eastAsia="宋体" w:cs="宋体"/>
          <w:b/>
          <w:color w:val="auto"/>
          <w:sz w:val="24"/>
        </w:rPr>
      </w:pPr>
      <w:bookmarkStart w:id="790" w:name="_Toc8019"/>
      <w:bookmarkStart w:id="791" w:name="_Toc8170"/>
      <w:r>
        <w:rPr>
          <w:rFonts w:hint="eastAsia" w:ascii="宋体" w:hAnsi="宋体" w:eastAsia="宋体" w:cs="宋体"/>
          <w:b/>
          <w:color w:val="auto"/>
          <w:sz w:val="24"/>
        </w:rPr>
        <w:t>生产中有毒性、腐蚀性化学品 的浓度及质量表</w:t>
      </w:r>
      <w:bookmarkEnd w:id="790"/>
      <w:bookmarkEnd w:id="791"/>
    </w:p>
    <w:tbl>
      <w:tblPr>
        <w:tblStyle w:val="53"/>
        <w:tblW w:w="86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468"/>
        <w:gridCol w:w="2313"/>
        <w:gridCol w:w="850"/>
        <w:gridCol w:w="860"/>
        <w:gridCol w:w="2205"/>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77" w:hRule="atLeast"/>
          <w:jc w:val="center"/>
        </w:trPr>
        <w:tc>
          <w:tcPr>
            <w:tcW w:w="1468" w:type="dxa"/>
            <w:vAlign w:val="center"/>
          </w:tcPr>
          <w:p>
            <w:pPr>
              <w:spacing w:line="240" w:lineRule="exact"/>
              <w:jc w:val="center"/>
              <w:rPr>
                <w:rFonts w:hint="eastAsia" w:ascii="宋体" w:hAnsi="宋体" w:eastAsia="宋体" w:cs="宋体"/>
                <w:b/>
                <w:bCs/>
                <w:color w:val="auto"/>
                <w:kern w:val="44"/>
                <w:szCs w:val="21"/>
              </w:rPr>
            </w:pPr>
            <w:r>
              <w:rPr>
                <w:rFonts w:hint="eastAsia" w:ascii="宋体" w:hAnsi="宋体" w:eastAsia="宋体" w:cs="宋体"/>
                <w:b/>
                <w:bCs/>
                <w:color w:val="auto"/>
                <w:kern w:val="44"/>
                <w:szCs w:val="21"/>
              </w:rPr>
              <w:t>评价单元</w:t>
            </w:r>
          </w:p>
        </w:tc>
        <w:tc>
          <w:tcPr>
            <w:tcW w:w="2313" w:type="dxa"/>
            <w:vAlign w:val="center"/>
          </w:tcPr>
          <w:p>
            <w:pPr>
              <w:spacing w:line="240" w:lineRule="exact"/>
              <w:jc w:val="center"/>
              <w:rPr>
                <w:rFonts w:hint="eastAsia" w:ascii="宋体" w:hAnsi="宋体" w:eastAsia="宋体" w:cs="宋体"/>
                <w:b/>
                <w:bCs/>
                <w:color w:val="auto"/>
                <w:kern w:val="44"/>
                <w:szCs w:val="21"/>
              </w:rPr>
            </w:pPr>
            <w:r>
              <w:rPr>
                <w:rFonts w:hint="eastAsia" w:ascii="宋体" w:hAnsi="宋体" w:eastAsia="宋体" w:cs="宋体"/>
                <w:b/>
                <w:bCs/>
                <w:color w:val="auto"/>
                <w:kern w:val="44"/>
                <w:szCs w:val="21"/>
              </w:rPr>
              <w:t>物质名称</w:t>
            </w:r>
          </w:p>
        </w:tc>
        <w:tc>
          <w:tcPr>
            <w:tcW w:w="850" w:type="dxa"/>
            <w:vAlign w:val="center"/>
          </w:tcPr>
          <w:p>
            <w:pPr>
              <w:spacing w:line="240" w:lineRule="exact"/>
              <w:jc w:val="center"/>
              <w:rPr>
                <w:rFonts w:hint="eastAsia" w:ascii="宋体" w:hAnsi="宋体" w:eastAsia="宋体" w:cs="宋体"/>
                <w:b/>
                <w:bCs/>
                <w:color w:val="auto"/>
                <w:kern w:val="44"/>
                <w:szCs w:val="21"/>
              </w:rPr>
            </w:pPr>
            <w:r>
              <w:rPr>
                <w:rFonts w:hint="eastAsia" w:ascii="宋体" w:hAnsi="宋体" w:eastAsia="宋体" w:cs="宋体"/>
                <w:b/>
                <w:bCs/>
                <w:color w:val="auto"/>
                <w:kern w:val="44"/>
                <w:szCs w:val="21"/>
              </w:rPr>
              <w:t>浓度</w:t>
            </w:r>
          </w:p>
          <w:p>
            <w:pPr>
              <w:spacing w:line="240" w:lineRule="exact"/>
              <w:jc w:val="center"/>
              <w:rPr>
                <w:rFonts w:hint="eastAsia" w:ascii="宋体" w:hAnsi="宋体" w:eastAsia="宋体" w:cs="宋体"/>
                <w:b/>
                <w:bCs/>
                <w:color w:val="auto"/>
                <w:kern w:val="44"/>
                <w:szCs w:val="21"/>
              </w:rPr>
            </w:pPr>
            <w:r>
              <w:rPr>
                <w:rFonts w:hint="eastAsia" w:ascii="宋体" w:hAnsi="宋体" w:eastAsia="宋体" w:cs="宋体"/>
                <w:b/>
                <w:bCs/>
                <w:color w:val="auto"/>
                <w:kern w:val="44"/>
                <w:szCs w:val="21"/>
              </w:rPr>
              <w:t>（%）</w:t>
            </w:r>
          </w:p>
        </w:tc>
        <w:tc>
          <w:tcPr>
            <w:tcW w:w="860" w:type="dxa"/>
            <w:vAlign w:val="center"/>
          </w:tcPr>
          <w:p>
            <w:pPr>
              <w:spacing w:line="240" w:lineRule="exact"/>
              <w:jc w:val="center"/>
              <w:rPr>
                <w:rFonts w:hint="eastAsia" w:ascii="宋体" w:hAnsi="宋体" w:eastAsia="宋体" w:cs="宋体"/>
                <w:b/>
                <w:bCs/>
                <w:color w:val="auto"/>
                <w:kern w:val="44"/>
                <w:szCs w:val="21"/>
              </w:rPr>
            </w:pPr>
            <w:r>
              <w:rPr>
                <w:rFonts w:hint="eastAsia" w:ascii="宋体" w:hAnsi="宋体" w:eastAsia="宋体" w:cs="宋体"/>
                <w:b/>
                <w:bCs/>
                <w:color w:val="auto"/>
                <w:kern w:val="44"/>
                <w:szCs w:val="21"/>
              </w:rPr>
              <w:t>质量</w:t>
            </w:r>
          </w:p>
          <w:p>
            <w:pPr>
              <w:spacing w:line="240" w:lineRule="exact"/>
              <w:jc w:val="center"/>
              <w:rPr>
                <w:rFonts w:hint="eastAsia" w:ascii="宋体" w:hAnsi="宋体" w:eastAsia="宋体" w:cs="宋体"/>
                <w:b/>
                <w:bCs/>
                <w:color w:val="auto"/>
                <w:kern w:val="44"/>
                <w:szCs w:val="21"/>
              </w:rPr>
            </w:pPr>
            <w:r>
              <w:rPr>
                <w:rFonts w:hint="eastAsia" w:ascii="宋体" w:hAnsi="宋体" w:eastAsia="宋体" w:cs="宋体"/>
                <w:b/>
                <w:bCs/>
                <w:color w:val="auto"/>
                <w:kern w:val="44"/>
                <w:szCs w:val="21"/>
              </w:rPr>
              <w:t>（kg）</w:t>
            </w:r>
          </w:p>
        </w:tc>
        <w:tc>
          <w:tcPr>
            <w:tcW w:w="2205" w:type="dxa"/>
            <w:vAlign w:val="center"/>
          </w:tcPr>
          <w:p>
            <w:pPr>
              <w:spacing w:line="240" w:lineRule="exact"/>
              <w:jc w:val="center"/>
              <w:rPr>
                <w:rFonts w:hint="eastAsia" w:ascii="宋体" w:hAnsi="宋体" w:eastAsia="宋体" w:cs="宋体"/>
                <w:b/>
                <w:bCs/>
                <w:color w:val="auto"/>
                <w:kern w:val="44"/>
                <w:szCs w:val="21"/>
              </w:rPr>
            </w:pPr>
            <w:r>
              <w:rPr>
                <w:rFonts w:hint="eastAsia" w:ascii="宋体" w:hAnsi="宋体" w:eastAsia="宋体" w:cs="宋体"/>
                <w:b/>
                <w:bCs/>
                <w:color w:val="auto"/>
                <w:kern w:val="44"/>
                <w:szCs w:val="21"/>
              </w:rPr>
              <w:t>主要危险特性</w:t>
            </w:r>
          </w:p>
        </w:tc>
        <w:tc>
          <w:tcPr>
            <w:tcW w:w="924" w:type="dxa"/>
            <w:vAlign w:val="center"/>
          </w:tcPr>
          <w:p>
            <w:pPr>
              <w:spacing w:line="240" w:lineRule="exact"/>
              <w:jc w:val="center"/>
              <w:rPr>
                <w:rFonts w:hint="eastAsia" w:ascii="宋体" w:hAnsi="宋体" w:eastAsia="宋体" w:cs="宋体"/>
                <w:b/>
                <w:bCs/>
                <w:color w:val="auto"/>
                <w:kern w:val="44"/>
                <w:szCs w:val="21"/>
              </w:rPr>
            </w:pPr>
            <w:r>
              <w:rPr>
                <w:rFonts w:hint="eastAsia" w:ascii="宋体" w:hAnsi="宋体" w:eastAsia="宋体" w:cs="宋体"/>
                <w:b/>
                <w:bCs/>
                <w:color w:val="auto"/>
                <w:kern w:val="4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12" w:hRule="atLeast"/>
          <w:jc w:val="center"/>
        </w:trPr>
        <w:tc>
          <w:tcPr>
            <w:tcW w:w="1468" w:type="dxa"/>
            <w:vMerge w:val="restart"/>
            <w:tcBorders>
              <w:top w:val="single" w:color="auto" w:sz="4" w:space="0"/>
              <w:left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聚丙烯酰胺</w:t>
            </w:r>
          </w:p>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车间</w:t>
            </w:r>
          </w:p>
        </w:tc>
        <w:tc>
          <w:tcPr>
            <w:tcW w:w="23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丙烯酸</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15</w:t>
            </w: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3000</w:t>
            </w:r>
          </w:p>
        </w:tc>
        <w:tc>
          <w:tcPr>
            <w:tcW w:w="22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中度危害、酸性腐蚀性</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8" w:hRule="atLeast"/>
          <w:jc w:val="center"/>
        </w:trPr>
        <w:tc>
          <w:tcPr>
            <w:tcW w:w="1468"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kern w:val="44"/>
                <w:szCs w:val="21"/>
              </w:rPr>
            </w:pPr>
          </w:p>
        </w:tc>
        <w:tc>
          <w:tcPr>
            <w:tcW w:w="23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丙烯酰胺</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30</w:t>
            </w: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5000</w:t>
            </w:r>
          </w:p>
        </w:tc>
        <w:tc>
          <w:tcPr>
            <w:tcW w:w="22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高度危害</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3" w:hRule="atLeast"/>
          <w:jc w:val="center"/>
        </w:trPr>
        <w:tc>
          <w:tcPr>
            <w:tcW w:w="1468"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kern w:val="44"/>
                <w:szCs w:val="21"/>
              </w:rPr>
            </w:pPr>
          </w:p>
        </w:tc>
        <w:tc>
          <w:tcPr>
            <w:tcW w:w="23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液碱</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30</w:t>
            </w: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2000</w:t>
            </w:r>
          </w:p>
        </w:tc>
        <w:tc>
          <w:tcPr>
            <w:tcW w:w="22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轻度危害、碱性腐蚀性</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0" w:hRule="atLeast"/>
          <w:jc w:val="center"/>
        </w:trPr>
        <w:tc>
          <w:tcPr>
            <w:tcW w:w="1468"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kern w:val="44"/>
                <w:szCs w:val="21"/>
              </w:rPr>
            </w:pPr>
          </w:p>
        </w:tc>
        <w:tc>
          <w:tcPr>
            <w:tcW w:w="23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氮</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99.</w:t>
            </w:r>
            <w:r>
              <w:rPr>
                <w:rFonts w:hint="eastAsia" w:ascii="宋体" w:hAnsi="宋体" w:eastAsia="宋体" w:cs="宋体"/>
                <w:color w:val="auto"/>
                <w:kern w:val="44"/>
                <w:szCs w:val="21"/>
                <w:lang w:val="en-US" w:eastAsia="zh-CN"/>
              </w:rPr>
              <w:t>9</w:t>
            </w: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w:t>
            </w:r>
          </w:p>
        </w:tc>
        <w:tc>
          <w:tcPr>
            <w:tcW w:w="22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窒息性</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85" w:hRule="atLeast"/>
          <w:jc w:val="center"/>
        </w:trPr>
        <w:tc>
          <w:tcPr>
            <w:tcW w:w="1468"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kern w:val="44"/>
                <w:szCs w:val="21"/>
              </w:rPr>
            </w:pPr>
          </w:p>
        </w:tc>
        <w:tc>
          <w:tcPr>
            <w:tcW w:w="23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聚丙烯酰胺</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98</w:t>
            </w: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20000</w:t>
            </w:r>
          </w:p>
        </w:tc>
        <w:tc>
          <w:tcPr>
            <w:tcW w:w="22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轻度危害</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82" w:hRule="atLeast"/>
          <w:jc w:val="center"/>
        </w:trPr>
        <w:tc>
          <w:tcPr>
            <w:tcW w:w="1468" w:type="dxa"/>
            <w:vMerge w:val="restart"/>
            <w:tcBorders>
              <w:left w:val="single" w:color="auto" w:sz="4" w:space="0"/>
              <w:right w:val="single" w:color="auto" w:sz="4" w:space="0"/>
            </w:tcBorders>
            <w:vAlign w:val="center"/>
          </w:tcPr>
          <w:p>
            <w:pPr>
              <w:pStyle w:val="26"/>
              <w:spacing w:line="240" w:lineRule="auto"/>
              <w:jc w:val="center"/>
              <w:rPr>
                <w:rFonts w:hint="eastAsia" w:ascii="宋体" w:hAnsi="宋体" w:eastAsia="宋体" w:cs="宋体"/>
                <w:color w:val="auto"/>
                <w:kern w:val="44"/>
                <w:szCs w:val="21"/>
              </w:rPr>
            </w:pPr>
            <w:r>
              <w:rPr>
                <w:rFonts w:hint="eastAsia" w:ascii="宋体" w:hAnsi="宋体" w:eastAsia="宋体" w:cs="宋体"/>
                <w:color w:val="auto"/>
                <w:kern w:val="44"/>
                <w:sz w:val="21"/>
                <w:szCs w:val="21"/>
              </w:rPr>
              <w:t>丙类仓库</w:t>
            </w:r>
          </w:p>
        </w:tc>
        <w:tc>
          <w:tcPr>
            <w:tcW w:w="23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亚硫酸氢钠</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95</w:t>
            </w: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200</w:t>
            </w:r>
          </w:p>
        </w:tc>
        <w:tc>
          <w:tcPr>
            <w:tcW w:w="22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轻度危害、碱性腐蚀性</w:t>
            </w:r>
          </w:p>
        </w:tc>
        <w:tc>
          <w:tcPr>
            <w:tcW w:w="9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color w:val="auto"/>
                <w:sz w:val="18"/>
              </w:rPr>
            </w:pPr>
            <w:r>
              <w:rPr>
                <w:rFonts w:hint="eastAsia" w:ascii="宋体" w:hAnsi="宋体" w:eastAsia="宋体" w:cs="宋体"/>
                <w:color w:val="auto"/>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82" w:hRule="atLeast"/>
          <w:jc w:val="center"/>
        </w:trPr>
        <w:tc>
          <w:tcPr>
            <w:tcW w:w="1468" w:type="dxa"/>
            <w:vMerge w:val="continue"/>
            <w:tcBorders>
              <w:left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Cs w:val="21"/>
              </w:rPr>
            </w:pPr>
          </w:p>
        </w:tc>
        <w:tc>
          <w:tcPr>
            <w:tcW w:w="2313"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Cs w:val="21"/>
              </w:rPr>
            </w:pPr>
            <w:r>
              <w:rPr>
                <w:rFonts w:hint="eastAsia" w:ascii="宋体" w:hAnsi="宋体" w:eastAsia="宋体" w:cs="宋体"/>
                <w:color w:val="auto"/>
                <w:kern w:val="44"/>
                <w:sz w:val="21"/>
                <w:szCs w:val="21"/>
              </w:rPr>
              <w:t>聚丙烯酰胺粉剂</w:t>
            </w:r>
          </w:p>
        </w:tc>
        <w:tc>
          <w:tcPr>
            <w:tcW w:w="850"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Cs w:val="21"/>
              </w:rPr>
            </w:pPr>
            <w:r>
              <w:rPr>
                <w:rFonts w:hint="eastAsia" w:ascii="宋体" w:hAnsi="宋体" w:eastAsia="宋体" w:cs="宋体"/>
                <w:color w:val="auto"/>
                <w:kern w:val="44"/>
                <w:sz w:val="21"/>
                <w:szCs w:val="21"/>
              </w:rPr>
              <w:t>88</w:t>
            </w:r>
          </w:p>
        </w:tc>
        <w:tc>
          <w:tcPr>
            <w:tcW w:w="860"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Cs w:val="21"/>
              </w:rPr>
            </w:pPr>
            <w:r>
              <w:rPr>
                <w:rFonts w:hint="eastAsia" w:ascii="宋体" w:hAnsi="宋体" w:eastAsia="宋体" w:cs="宋体"/>
                <w:color w:val="auto"/>
                <w:kern w:val="44"/>
                <w:sz w:val="21"/>
                <w:szCs w:val="21"/>
              </w:rPr>
              <w:t>800000</w:t>
            </w:r>
          </w:p>
        </w:tc>
        <w:tc>
          <w:tcPr>
            <w:tcW w:w="2205"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 w:val="21"/>
                <w:szCs w:val="21"/>
              </w:rPr>
            </w:pPr>
            <w:r>
              <w:rPr>
                <w:rFonts w:hint="eastAsia" w:ascii="宋体" w:hAnsi="宋体" w:eastAsia="宋体" w:cs="宋体"/>
                <w:color w:val="auto"/>
                <w:kern w:val="44"/>
                <w:sz w:val="21"/>
                <w:szCs w:val="21"/>
              </w:rPr>
              <w:t>轻度危害</w:t>
            </w:r>
          </w:p>
        </w:tc>
        <w:tc>
          <w:tcPr>
            <w:tcW w:w="9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82" w:hRule="atLeast"/>
          <w:jc w:val="center"/>
        </w:trPr>
        <w:tc>
          <w:tcPr>
            <w:tcW w:w="1468" w:type="dxa"/>
            <w:vMerge w:val="continue"/>
            <w:tcBorders>
              <w:left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Cs w:val="21"/>
              </w:rPr>
            </w:pPr>
          </w:p>
        </w:tc>
        <w:tc>
          <w:tcPr>
            <w:tcW w:w="2313"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Cs w:val="21"/>
              </w:rPr>
            </w:pPr>
            <w:r>
              <w:rPr>
                <w:rFonts w:hint="eastAsia" w:ascii="宋体" w:hAnsi="宋体" w:eastAsia="宋体" w:cs="宋体"/>
                <w:color w:val="auto"/>
                <w:kern w:val="44"/>
                <w:sz w:val="21"/>
                <w:szCs w:val="21"/>
              </w:rPr>
              <w:t>聚丙烯酰胺乳液</w:t>
            </w:r>
          </w:p>
        </w:tc>
        <w:tc>
          <w:tcPr>
            <w:tcW w:w="850"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Cs w:val="21"/>
              </w:rPr>
            </w:pPr>
            <w:r>
              <w:rPr>
                <w:rFonts w:hint="eastAsia" w:ascii="宋体" w:hAnsi="宋体" w:eastAsia="宋体" w:cs="宋体"/>
                <w:color w:val="auto"/>
                <w:kern w:val="44"/>
                <w:sz w:val="21"/>
                <w:szCs w:val="21"/>
              </w:rPr>
              <w:t>40</w:t>
            </w:r>
          </w:p>
        </w:tc>
        <w:tc>
          <w:tcPr>
            <w:tcW w:w="860"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Cs w:val="21"/>
              </w:rPr>
            </w:pPr>
            <w:r>
              <w:rPr>
                <w:rFonts w:hint="eastAsia" w:ascii="宋体" w:hAnsi="宋体" w:eastAsia="宋体" w:cs="宋体"/>
                <w:color w:val="auto"/>
                <w:kern w:val="44"/>
                <w:sz w:val="21"/>
                <w:szCs w:val="21"/>
              </w:rPr>
              <w:t>400000</w:t>
            </w:r>
          </w:p>
        </w:tc>
        <w:tc>
          <w:tcPr>
            <w:tcW w:w="2205"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 w:val="21"/>
                <w:szCs w:val="21"/>
              </w:rPr>
            </w:pPr>
            <w:r>
              <w:rPr>
                <w:rFonts w:hint="eastAsia" w:ascii="宋体" w:hAnsi="宋体" w:eastAsia="宋体" w:cs="宋体"/>
                <w:color w:val="auto"/>
                <w:kern w:val="44"/>
                <w:sz w:val="21"/>
                <w:szCs w:val="21"/>
              </w:rPr>
              <w:t>轻度危害</w:t>
            </w:r>
          </w:p>
        </w:tc>
        <w:tc>
          <w:tcPr>
            <w:tcW w:w="9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78" w:hRule="atLeast"/>
          <w:jc w:val="center"/>
        </w:trPr>
        <w:tc>
          <w:tcPr>
            <w:tcW w:w="1468" w:type="dxa"/>
            <w:vMerge w:val="restart"/>
            <w:tcBorders>
              <w:left w:val="single" w:color="auto" w:sz="4" w:space="0"/>
              <w:right w:val="single" w:color="auto" w:sz="4" w:space="0"/>
            </w:tcBorders>
            <w:vAlign w:val="center"/>
          </w:tcPr>
          <w:p>
            <w:pPr>
              <w:spacing w:line="240" w:lineRule="atLeast"/>
              <w:jc w:val="center"/>
              <w:rPr>
                <w:rFonts w:hint="eastAsia" w:ascii="宋体" w:hAnsi="宋体" w:eastAsia="宋体" w:cs="宋体"/>
                <w:color w:val="auto"/>
                <w:sz w:val="18"/>
              </w:rPr>
            </w:pPr>
            <w:r>
              <w:rPr>
                <w:rFonts w:hint="eastAsia" w:ascii="宋体" w:hAnsi="宋体" w:eastAsia="宋体" w:cs="宋体"/>
                <w:color w:val="auto"/>
                <w:kern w:val="44"/>
                <w:szCs w:val="21"/>
              </w:rPr>
              <w:t>丙类罐区</w:t>
            </w:r>
          </w:p>
        </w:tc>
        <w:tc>
          <w:tcPr>
            <w:tcW w:w="23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丙烯酸</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15</w:t>
            </w: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lang w:val="en-US" w:eastAsia="zh-CN"/>
              </w:rPr>
            </w:pPr>
            <w:r>
              <w:rPr>
                <w:rFonts w:hint="eastAsia" w:ascii="宋体" w:hAnsi="宋体" w:eastAsia="宋体" w:cs="宋体"/>
                <w:color w:val="auto"/>
                <w:kern w:val="44"/>
                <w:szCs w:val="21"/>
                <w:lang w:val="en-US" w:eastAsia="zh-CN"/>
              </w:rPr>
              <w:t>37800</w:t>
            </w:r>
          </w:p>
        </w:tc>
        <w:tc>
          <w:tcPr>
            <w:tcW w:w="22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中度危害、酸性腐蚀性</w:t>
            </w:r>
          </w:p>
        </w:tc>
        <w:tc>
          <w:tcPr>
            <w:tcW w:w="9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color w:val="auto"/>
                <w:sz w:val="18"/>
              </w:rPr>
            </w:pPr>
            <w:r>
              <w:rPr>
                <w:rFonts w:hint="eastAsia" w:ascii="宋体" w:hAnsi="宋体" w:eastAsia="宋体" w:cs="宋体"/>
                <w:color w:val="auto"/>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3" w:hRule="atLeast"/>
          <w:jc w:val="center"/>
        </w:trPr>
        <w:tc>
          <w:tcPr>
            <w:tcW w:w="1468" w:type="dxa"/>
            <w:vMerge w:val="continue"/>
            <w:tcBorders>
              <w:left w:val="single" w:color="auto" w:sz="4" w:space="0"/>
              <w:right w:val="single" w:color="auto" w:sz="4" w:space="0"/>
            </w:tcBorders>
            <w:vAlign w:val="center"/>
          </w:tcPr>
          <w:p>
            <w:pPr>
              <w:spacing w:line="240" w:lineRule="atLeast"/>
              <w:jc w:val="center"/>
              <w:rPr>
                <w:rFonts w:hint="eastAsia" w:ascii="宋体" w:hAnsi="宋体" w:eastAsia="宋体" w:cs="宋体"/>
                <w:color w:val="auto"/>
                <w:sz w:val="18"/>
              </w:rPr>
            </w:pPr>
          </w:p>
        </w:tc>
        <w:tc>
          <w:tcPr>
            <w:tcW w:w="23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丙烯酰胺</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30</w:t>
            </w: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110000</w:t>
            </w:r>
          </w:p>
        </w:tc>
        <w:tc>
          <w:tcPr>
            <w:tcW w:w="22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高度危害</w:t>
            </w:r>
          </w:p>
        </w:tc>
        <w:tc>
          <w:tcPr>
            <w:tcW w:w="9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color w:val="auto"/>
                <w:sz w:val="18"/>
              </w:rPr>
            </w:pPr>
            <w:r>
              <w:rPr>
                <w:rFonts w:hint="eastAsia" w:ascii="宋体" w:hAnsi="宋体" w:eastAsia="宋体" w:cs="宋体"/>
                <w:color w:val="auto"/>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00" w:hRule="atLeast"/>
          <w:jc w:val="center"/>
        </w:trPr>
        <w:tc>
          <w:tcPr>
            <w:tcW w:w="1468" w:type="dxa"/>
            <w:vMerge w:val="continue"/>
            <w:tcBorders>
              <w:left w:val="single" w:color="auto" w:sz="4" w:space="0"/>
              <w:right w:val="single" w:color="auto" w:sz="4" w:space="0"/>
            </w:tcBorders>
            <w:vAlign w:val="center"/>
          </w:tcPr>
          <w:p>
            <w:pPr>
              <w:spacing w:line="240" w:lineRule="atLeast"/>
              <w:jc w:val="center"/>
              <w:rPr>
                <w:rFonts w:hint="eastAsia" w:ascii="宋体" w:hAnsi="宋体" w:eastAsia="宋体" w:cs="宋体"/>
                <w:color w:val="auto"/>
                <w:sz w:val="18"/>
              </w:rPr>
            </w:pPr>
          </w:p>
        </w:tc>
        <w:tc>
          <w:tcPr>
            <w:tcW w:w="23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液碱</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30</w:t>
            </w: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40000</w:t>
            </w:r>
          </w:p>
        </w:tc>
        <w:tc>
          <w:tcPr>
            <w:tcW w:w="22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碱性腐蚀性</w:t>
            </w:r>
          </w:p>
        </w:tc>
        <w:tc>
          <w:tcPr>
            <w:tcW w:w="9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color w:val="auto"/>
                <w:sz w:val="18"/>
              </w:rPr>
            </w:pPr>
            <w:r>
              <w:rPr>
                <w:rFonts w:hint="eastAsia" w:ascii="宋体" w:hAnsi="宋体" w:eastAsia="宋体" w:cs="宋体"/>
                <w:color w:val="auto"/>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00" w:hRule="atLeast"/>
          <w:jc w:val="center"/>
        </w:trPr>
        <w:tc>
          <w:tcPr>
            <w:tcW w:w="1468" w:type="dxa"/>
            <w:vMerge w:val="restart"/>
            <w:tcBorders>
              <w:left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sz w:val="18"/>
              </w:rPr>
            </w:pPr>
            <w:r>
              <w:rPr>
                <w:rFonts w:hint="eastAsia" w:ascii="宋体" w:hAnsi="宋体" w:eastAsia="宋体" w:cs="宋体"/>
                <w:color w:val="auto"/>
                <w:kern w:val="44"/>
                <w:sz w:val="21"/>
                <w:szCs w:val="21"/>
                <w:lang w:eastAsia="zh-CN"/>
              </w:rPr>
              <w:t>甲类仓库</w:t>
            </w:r>
          </w:p>
        </w:tc>
        <w:tc>
          <w:tcPr>
            <w:tcW w:w="2313"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Cs w:val="21"/>
              </w:rPr>
            </w:pPr>
            <w:r>
              <w:rPr>
                <w:rFonts w:hint="eastAsia" w:ascii="宋体" w:hAnsi="宋体" w:eastAsia="宋体" w:cs="宋体"/>
                <w:color w:val="auto"/>
                <w:kern w:val="44"/>
                <w:sz w:val="21"/>
                <w:szCs w:val="21"/>
              </w:rPr>
              <w:t>过硫酸铵</w:t>
            </w:r>
          </w:p>
        </w:tc>
        <w:tc>
          <w:tcPr>
            <w:tcW w:w="850"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Cs w:val="21"/>
              </w:rPr>
            </w:pPr>
            <w:r>
              <w:rPr>
                <w:rFonts w:hint="eastAsia" w:ascii="宋体" w:hAnsi="宋体" w:eastAsia="宋体" w:cs="宋体"/>
                <w:color w:val="auto"/>
                <w:kern w:val="44"/>
                <w:sz w:val="21"/>
                <w:szCs w:val="21"/>
                <w:lang w:val="en-US" w:eastAsia="zh-CN"/>
              </w:rPr>
              <w:t>95</w:t>
            </w:r>
          </w:p>
        </w:tc>
        <w:tc>
          <w:tcPr>
            <w:tcW w:w="860"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Cs w:val="21"/>
              </w:rPr>
            </w:pPr>
            <w:r>
              <w:rPr>
                <w:rFonts w:hint="eastAsia" w:ascii="宋体" w:hAnsi="宋体" w:eastAsia="宋体" w:cs="宋体"/>
                <w:color w:val="auto"/>
                <w:kern w:val="44"/>
                <w:sz w:val="21"/>
                <w:szCs w:val="21"/>
                <w:lang w:val="en-US" w:eastAsia="zh-CN"/>
              </w:rPr>
              <w:t>100</w:t>
            </w:r>
          </w:p>
        </w:tc>
        <w:tc>
          <w:tcPr>
            <w:tcW w:w="22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中度危害</w:t>
            </w:r>
          </w:p>
        </w:tc>
        <w:tc>
          <w:tcPr>
            <w:tcW w:w="9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color w:val="auto"/>
                <w:sz w:val="18"/>
              </w:rPr>
            </w:pPr>
            <w:r>
              <w:rPr>
                <w:rFonts w:hint="eastAsia" w:ascii="宋体" w:hAnsi="宋体" w:eastAsia="宋体" w:cs="宋体"/>
                <w:color w:val="auto"/>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00" w:hRule="atLeast"/>
          <w:jc w:val="center"/>
        </w:trPr>
        <w:tc>
          <w:tcPr>
            <w:tcW w:w="1468" w:type="dxa"/>
            <w:vMerge w:val="continue"/>
            <w:tcBorders>
              <w:left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sz w:val="18"/>
              </w:rPr>
            </w:pPr>
          </w:p>
        </w:tc>
        <w:tc>
          <w:tcPr>
            <w:tcW w:w="2313"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Cs w:val="21"/>
              </w:rPr>
            </w:pPr>
            <w:r>
              <w:rPr>
                <w:rFonts w:hint="eastAsia" w:ascii="宋体" w:hAnsi="宋体" w:eastAsia="宋体" w:cs="宋体"/>
                <w:color w:val="auto"/>
                <w:kern w:val="44"/>
                <w:sz w:val="21"/>
                <w:szCs w:val="21"/>
              </w:rPr>
              <w:t>过硫酸钠</w:t>
            </w:r>
          </w:p>
        </w:tc>
        <w:tc>
          <w:tcPr>
            <w:tcW w:w="850"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Cs w:val="21"/>
              </w:rPr>
            </w:pPr>
            <w:r>
              <w:rPr>
                <w:rFonts w:hint="eastAsia" w:ascii="宋体" w:hAnsi="宋体" w:eastAsia="宋体" w:cs="宋体"/>
                <w:color w:val="auto"/>
                <w:kern w:val="44"/>
                <w:sz w:val="21"/>
                <w:szCs w:val="21"/>
                <w:lang w:val="en-US" w:eastAsia="zh-CN"/>
              </w:rPr>
              <w:t>95</w:t>
            </w:r>
          </w:p>
        </w:tc>
        <w:tc>
          <w:tcPr>
            <w:tcW w:w="860"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Cs w:val="21"/>
              </w:rPr>
            </w:pPr>
            <w:r>
              <w:rPr>
                <w:rFonts w:hint="eastAsia" w:ascii="宋体" w:hAnsi="宋体" w:eastAsia="宋体" w:cs="宋体"/>
                <w:color w:val="auto"/>
                <w:kern w:val="44"/>
                <w:sz w:val="21"/>
                <w:szCs w:val="21"/>
                <w:lang w:val="en-US" w:eastAsia="zh-CN"/>
              </w:rPr>
              <w:t>100</w:t>
            </w:r>
          </w:p>
        </w:tc>
        <w:tc>
          <w:tcPr>
            <w:tcW w:w="22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中度危害</w:t>
            </w:r>
          </w:p>
        </w:tc>
        <w:tc>
          <w:tcPr>
            <w:tcW w:w="9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color w:val="auto"/>
                <w:sz w:val="18"/>
              </w:rPr>
            </w:pPr>
            <w:r>
              <w:rPr>
                <w:rFonts w:hint="eastAsia" w:ascii="宋体" w:hAnsi="宋体" w:eastAsia="宋体" w:cs="宋体"/>
                <w:color w:val="auto"/>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00" w:hRule="atLeast"/>
          <w:jc w:val="center"/>
        </w:trPr>
        <w:tc>
          <w:tcPr>
            <w:tcW w:w="1468" w:type="dxa"/>
            <w:vMerge w:val="continue"/>
            <w:tcBorders>
              <w:left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sz w:val="18"/>
              </w:rPr>
            </w:pPr>
          </w:p>
        </w:tc>
        <w:tc>
          <w:tcPr>
            <w:tcW w:w="2313"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Cs w:val="21"/>
              </w:rPr>
            </w:pPr>
            <w:r>
              <w:rPr>
                <w:rFonts w:hint="eastAsia" w:ascii="宋体" w:hAnsi="宋体" w:eastAsia="宋体" w:cs="宋体"/>
                <w:color w:val="auto"/>
                <w:kern w:val="44"/>
                <w:sz w:val="21"/>
                <w:szCs w:val="21"/>
                <w:lang w:eastAsia="zh-CN"/>
              </w:rPr>
              <w:t>磷酸</w:t>
            </w:r>
          </w:p>
        </w:tc>
        <w:tc>
          <w:tcPr>
            <w:tcW w:w="850"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default" w:ascii="宋体" w:hAnsi="宋体" w:eastAsia="宋体" w:cs="宋体"/>
                <w:color w:val="auto"/>
                <w:kern w:val="44"/>
                <w:szCs w:val="21"/>
              </w:rPr>
            </w:pPr>
            <w:r>
              <w:rPr>
                <w:rFonts w:hint="eastAsia" w:ascii="宋体" w:hAnsi="宋体" w:eastAsia="宋体" w:cs="宋体"/>
                <w:color w:val="auto"/>
                <w:kern w:val="44"/>
                <w:sz w:val="21"/>
                <w:szCs w:val="21"/>
                <w:lang w:val="en-US" w:eastAsia="zh-CN" w:bidi="ar-SA"/>
              </w:rPr>
              <w:t>83</w:t>
            </w:r>
          </w:p>
        </w:tc>
        <w:tc>
          <w:tcPr>
            <w:tcW w:w="860"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Cs w:val="21"/>
              </w:rPr>
            </w:pPr>
            <w:r>
              <w:rPr>
                <w:rFonts w:hint="eastAsia" w:ascii="宋体" w:hAnsi="宋体" w:eastAsia="宋体" w:cs="宋体"/>
                <w:color w:val="auto"/>
                <w:kern w:val="44"/>
                <w:sz w:val="21"/>
                <w:szCs w:val="21"/>
                <w:lang w:val="en-US" w:eastAsia="zh-CN"/>
              </w:rPr>
              <w:t>2000</w:t>
            </w:r>
          </w:p>
        </w:tc>
        <w:tc>
          <w:tcPr>
            <w:tcW w:w="22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中度危害、酸性腐蚀性</w:t>
            </w:r>
          </w:p>
        </w:tc>
        <w:tc>
          <w:tcPr>
            <w:tcW w:w="9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color w:val="auto"/>
                <w:sz w:val="18"/>
              </w:rPr>
            </w:pPr>
            <w:r>
              <w:rPr>
                <w:rFonts w:hint="eastAsia" w:ascii="宋体" w:hAnsi="宋体" w:eastAsia="宋体" w:cs="宋体"/>
                <w:color w:val="auto"/>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00" w:hRule="atLeast"/>
          <w:jc w:val="center"/>
        </w:trPr>
        <w:tc>
          <w:tcPr>
            <w:tcW w:w="1468" w:type="dxa"/>
            <w:vMerge w:val="continue"/>
            <w:tcBorders>
              <w:left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sz w:val="18"/>
              </w:rPr>
            </w:pPr>
          </w:p>
        </w:tc>
        <w:tc>
          <w:tcPr>
            <w:tcW w:w="2313"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Cs w:val="21"/>
              </w:rPr>
            </w:pPr>
            <w:r>
              <w:rPr>
                <w:rFonts w:hint="eastAsia" w:ascii="宋体" w:hAnsi="宋体" w:eastAsia="宋体" w:cs="宋体"/>
                <w:color w:val="auto"/>
                <w:kern w:val="44"/>
                <w:sz w:val="21"/>
                <w:szCs w:val="21"/>
                <w:lang w:eastAsia="zh-CN"/>
              </w:rPr>
              <w:t>柴油</w:t>
            </w:r>
          </w:p>
        </w:tc>
        <w:tc>
          <w:tcPr>
            <w:tcW w:w="850"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Cs w:val="21"/>
              </w:rPr>
            </w:pPr>
            <w:r>
              <w:rPr>
                <w:rFonts w:hint="eastAsia" w:ascii="宋体" w:hAnsi="宋体" w:eastAsia="宋体" w:cs="宋体"/>
                <w:color w:val="auto"/>
                <w:kern w:val="44"/>
                <w:sz w:val="21"/>
                <w:szCs w:val="21"/>
              </w:rPr>
              <w:t>—</w:t>
            </w:r>
          </w:p>
        </w:tc>
        <w:tc>
          <w:tcPr>
            <w:tcW w:w="860"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Cs w:val="21"/>
              </w:rPr>
            </w:pPr>
            <w:r>
              <w:rPr>
                <w:rFonts w:hint="eastAsia" w:ascii="宋体" w:hAnsi="宋体" w:eastAsia="宋体" w:cs="宋体"/>
                <w:color w:val="auto"/>
                <w:kern w:val="44"/>
                <w:sz w:val="21"/>
                <w:szCs w:val="21"/>
                <w:lang w:val="en-US" w:eastAsia="zh-CN"/>
              </w:rPr>
              <w:t>5000</w:t>
            </w:r>
          </w:p>
        </w:tc>
        <w:tc>
          <w:tcPr>
            <w:tcW w:w="22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lang w:eastAsia="zh-CN"/>
              </w:rPr>
            </w:pPr>
            <w:r>
              <w:rPr>
                <w:rFonts w:hint="eastAsia" w:ascii="宋体" w:hAnsi="宋体" w:eastAsia="宋体" w:cs="宋体"/>
                <w:color w:val="auto"/>
                <w:kern w:val="44"/>
                <w:szCs w:val="21"/>
                <w:lang w:eastAsia="zh-CN"/>
              </w:rPr>
              <w:t>可燃性</w:t>
            </w:r>
          </w:p>
        </w:tc>
        <w:tc>
          <w:tcPr>
            <w:tcW w:w="9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color w:val="auto"/>
                <w:sz w:val="18"/>
              </w:rPr>
            </w:pPr>
            <w:r>
              <w:rPr>
                <w:rFonts w:hint="eastAsia" w:ascii="宋体" w:hAnsi="宋体" w:eastAsia="宋体" w:cs="宋体"/>
                <w:color w:val="auto"/>
                <w:sz w:val="18"/>
              </w:rPr>
              <w:t>—</w:t>
            </w:r>
          </w:p>
        </w:tc>
      </w:tr>
    </w:tbl>
    <w:p>
      <w:pPr>
        <w:spacing w:beforeLines="50" w:line="360" w:lineRule="auto"/>
        <w:rPr>
          <w:rFonts w:hint="eastAsia" w:ascii="宋体" w:hAnsi="宋体" w:eastAsia="宋体" w:cs="宋体"/>
          <w:b/>
          <w:color w:val="auto"/>
          <w:sz w:val="24"/>
        </w:rPr>
      </w:pPr>
      <w:r>
        <w:rPr>
          <w:rFonts w:hint="eastAsia" w:ascii="宋体" w:hAnsi="宋体" w:eastAsia="宋体" w:cs="宋体"/>
          <w:b/>
          <w:color w:val="auto"/>
          <w:sz w:val="24"/>
        </w:rPr>
        <w:t>3、具有毒性物质接触限值及急性毒性</w:t>
      </w:r>
    </w:p>
    <w:p>
      <w:pPr>
        <w:pStyle w:val="20"/>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color w:val="auto"/>
          <w:sz w:val="24"/>
        </w:rPr>
      </w:pPr>
      <w:r>
        <w:rPr>
          <w:rFonts w:hint="eastAsia" w:ascii="宋体" w:hAnsi="宋体" w:cs="宋体"/>
          <w:color w:val="auto"/>
          <w:sz w:val="24"/>
        </w:rPr>
        <w:t>聚丙烯酰胺生产过程中使用的物质部分属于有毒、有害物质，如发生泄漏或生产过程中发生外溢，都有可能造成作业人员不同程度的毒害危险，根据《工作场所有害因素职业接触限值》（GBZ2.1-2007）中化学因素相关限值要求，生产过程中涉及到的物质的接触限值如下表所示：</w:t>
      </w:r>
    </w:p>
    <w:p>
      <w:pPr>
        <w:pStyle w:val="20"/>
        <w:spacing w:after="0" w:line="360" w:lineRule="auto"/>
        <w:ind w:left="0" w:leftChars="0"/>
        <w:jc w:val="center"/>
        <w:rPr>
          <w:rFonts w:hint="eastAsia" w:ascii="宋体" w:hAnsi="宋体" w:cs="宋体"/>
          <w:b/>
          <w:bCs/>
          <w:color w:val="auto"/>
          <w:sz w:val="24"/>
        </w:rPr>
      </w:pPr>
      <w:r>
        <w:rPr>
          <w:rFonts w:hint="eastAsia" w:ascii="宋体" w:hAnsi="宋体" w:cs="宋体"/>
          <w:b/>
          <w:bCs/>
          <w:color w:val="auto"/>
          <w:sz w:val="24"/>
        </w:rPr>
        <w:br w:type="page"/>
      </w:r>
    </w:p>
    <w:p>
      <w:pPr>
        <w:pStyle w:val="20"/>
        <w:spacing w:after="0" w:line="360" w:lineRule="auto"/>
        <w:ind w:left="0" w:leftChars="0"/>
        <w:jc w:val="center"/>
        <w:rPr>
          <w:rFonts w:hint="eastAsia" w:ascii="宋体" w:hAnsi="宋体" w:cs="宋体"/>
          <w:b/>
          <w:bCs/>
          <w:color w:val="auto"/>
          <w:sz w:val="24"/>
        </w:rPr>
      </w:pPr>
      <w:bookmarkStart w:id="792" w:name="_Toc5384"/>
      <w:bookmarkStart w:id="793" w:name="_Toc26678"/>
      <w:r>
        <w:rPr>
          <w:rFonts w:hint="eastAsia" w:ascii="宋体" w:hAnsi="宋体" w:cs="宋体"/>
          <w:b/>
          <w:bCs/>
          <w:color w:val="auto"/>
          <w:sz w:val="24"/>
        </w:rPr>
        <w:t>生产中有毒物质接触限值及急性毒性数值表</w:t>
      </w:r>
      <w:bookmarkEnd w:id="792"/>
      <w:bookmarkEnd w:id="793"/>
    </w:p>
    <w:tbl>
      <w:tblPr>
        <w:tblStyle w:val="53"/>
        <w:tblW w:w="8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725"/>
        <w:gridCol w:w="2712"/>
        <w:gridCol w:w="4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86" w:hRule="atLeast"/>
          <w:jc w:val="center"/>
        </w:trPr>
        <w:tc>
          <w:tcPr>
            <w:tcW w:w="1725" w:type="dxa"/>
            <w:vAlign w:val="center"/>
          </w:tcPr>
          <w:p>
            <w:pPr>
              <w:spacing w:line="240" w:lineRule="exact"/>
              <w:jc w:val="center"/>
              <w:rPr>
                <w:rFonts w:hint="eastAsia" w:ascii="宋体" w:hAnsi="宋体" w:eastAsia="宋体" w:cs="宋体"/>
                <w:b/>
                <w:bCs/>
                <w:color w:val="auto"/>
                <w:kern w:val="44"/>
                <w:szCs w:val="21"/>
              </w:rPr>
            </w:pPr>
            <w:r>
              <w:rPr>
                <w:rFonts w:hint="eastAsia" w:ascii="宋体" w:hAnsi="宋体" w:eastAsia="宋体" w:cs="宋体"/>
                <w:b/>
                <w:bCs/>
                <w:color w:val="auto"/>
                <w:kern w:val="44"/>
                <w:szCs w:val="21"/>
              </w:rPr>
              <w:t>物质名称</w:t>
            </w:r>
          </w:p>
        </w:tc>
        <w:tc>
          <w:tcPr>
            <w:tcW w:w="2712" w:type="dxa"/>
            <w:vAlign w:val="center"/>
          </w:tcPr>
          <w:p>
            <w:pPr>
              <w:spacing w:line="240" w:lineRule="exact"/>
              <w:jc w:val="center"/>
              <w:rPr>
                <w:rFonts w:hint="eastAsia" w:ascii="宋体" w:hAnsi="宋体" w:eastAsia="宋体" w:cs="宋体"/>
                <w:b/>
                <w:bCs/>
                <w:color w:val="auto"/>
                <w:kern w:val="44"/>
                <w:szCs w:val="21"/>
              </w:rPr>
            </w:pPr>
            <w:r>
              <w:rPr>
                <w:rFonts w:hint="eastAsia" w:ascii="宋体" w:hAnsi="宋体" w:eastAsia="宋体" w:cs="宋体"/>
                <w:b/>
                <w:bCs/>
                <w:color w:val="auto"/>
                <w:kern w:val="44"/>
                <w:szCs w:val="21"/>
              </w:rPr>
              <w:t>GBZ2.1-2007中的相关限值</w:t>
            </w:r>
          </w:p>
        </w:tc>
        <w:tc>
          <w:tcPr>
            <w:tcW w:w="4103" w:type="dxa"/>
            <w:vAlign w:val="center"/>
          </w:tcPr>
          <w:p>
            <w:pPr>
              <w:spacing w:line="240" w:lineRule="exact"/>
              <w:jc w:val="center"/>
              <w:rPr>
                <w:rFonts w:hint="eastAsia" w:ascii="宋体" w:hAnsi="宋体" w:eastAsia="宋体" w:cs="宋体"/>
                <w:b/>
                <w:bCs/>
                <w:color w:val="auto"/>
                <w:kern w:val="44"/>
                <w:szCs w:val="21"/>
              </w:rPr>
            </w:pPr>
            <w:r>
              <w:rPr>
                <w:rFonts w:hint="eastAsia" w:ascii="宋体" w:hAnsi="宋体" w:eastAsia="宋体" w:cs="宋体"/>
                <w:b/>
                <w:bCs/>
                <w:color w:val="auto"/>
                <w:kern w:val="44"/>
                <w:szCs w:val="21"/>
              </w:rPr>
              <w:t>LD50或LC50值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86" w:hRule="atLeast"/>
          <w:jc w:val="center"/>
        </w:trPr>
        <w:tc>
          <w:tcPr>
            <w:tcW w:w="1725" w:type="dxa"/>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丙烯酸</w:t>
            </w:r>
          </w:p>
        </w:tc>
        <w:tc>
          <w:tcPr>
            <w:tcW w:w="2712" w:type="dxa"/>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中国PC-TWA：6mg/m3[皮]</w:t>
            </w:r>
          </w:p>
        </w:tc>
        <w:tc>
          <w:tcPr>
            <w:tcW w:w="4103" w:type="dxa"/>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LD50：2520mg/kg（大鼠经口）；950mg/kg（兔</w:t>
            </w:r>
          </w:p>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经皮LC50：5300mg/m3  2小时（小鼠吸入）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86" w:hRule="atLeast"/>
          <w:jc w:val="center"/>
        </w:trPr>
        <w:tc>
          <w:tcPr>
            <w:tcW w:w="1725" w:type="dxa"/>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丙烯酰胺</w:t>
            </w:r>
          </w:p>
        </w:tc>
        <w:tc>
          <w:tcPr>
            <w:tcW w:w="2712" w:type="dxa"/>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中国PC-TWA：0.3mg/m3[皮，G2A]</w:t>
            </w:r>
          </w:p>
        </w:tc>
        <w:tc>
          <w:tcPr>
            <w:tcW w:w="4103" w:type="dxa"/>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LD50：150～180mg/kg（大鼠经口）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93" w:hRule="atLeast"/>
          <w:jc w:val="center"/>
        </w:trPr>
        <w:tc>
          <w:tcPr>
            <w:tcW w:w="1725" w:type="dxa"/>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过硫酸铵</w:t>
            </w:r>
          </w:p>
        </w:tc>
        <w:tc>
          <w:tcPr>
            <w:tcW w:w="2712" w:type="dxa"/>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w:t>
            </w:r>
          </w:p>
        </w:tc>
        <w:tc>
          <w:tcPr>
            <w:tcW w:w="4103" w:type="dxa"/>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LD50：820mg/kg（大鼠经口）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32" w:hRule="atLeast"/>
          <w:jc w:val="center"/>
        </w:trPr>
        <w:tc>
          <w:tcPr>
            <w:tcW w:w="1725" w:type="dxa"/>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过硫酸钠</w:t>
            </w:r>
          </w:p>
        </w:tc>
        <w:tc>
          <w:tcPr>
            <w:tcW w:w="2712" w:type="dxa"/>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w:t>
            </w:r>
          </w:p>
        </w:tc>
        <w:tc>
          <w:tcPr>
            <w:tcW w:w="4103" w:type="dxa"/>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LD50：226mg/kg（小鼠腹腔内）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61" w:hRule="atLeast"/>
          <w:jc w:val="center"/>
        </w:trPr>
        <w:tc>
          <w:tcPr>
            <w:tcW w:w="1725" w:type="dxa"/>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亚硫酸氢钠</w:t>
            </w:r>
          </w:p>
        </w:tc>
        <w:tc>
          <w:tcPr>
            <w:tcW w:w="2712" w:type="dxa"/>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w:t>
            </w:r>
          </w:p>
        </w:tc>
        <w:tc>
          <w:tcPr>
            <w:tcW w:w="4103" w:type="dxa"/>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LD50：2000mg/kg（大鼠经口）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0" w:hRule="atLeast"/>
          <w:jc w:val="center"/>
        </w:trPr>
        <w:tc>
          <w:tcPr>
            <w:tcW w:w="1725" w:type="dxa"/>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氢氧化钠</w:t>
            </w:r>
          </w:p>
        </w:tc>
        <w:tc>
          <w:tcPr>
            <w:tcW w:w="2712" w:type="dxa"/>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中国MAC：2mg/m3</w:t>
            </w:r>
          </w:p>
        </w:tc>
        <w:tc>
          <w:tcPr>
            <w:tcW w:w="4103" w:type="dxa"/>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LD50：40mg/kg（小鼠腹腔）</w:t>
            </w:r>
          </w:p>
        </w:tc>
      </w:tr>
      <w:bookmarkEnd w:id="757"/>
    </w:tbl>
    <w:p>
      <w:pPr>
        <w:pStyle w:val="3"/>
        <w:spacing w:line="240" w:lineRule="auto"/>
        <w:rPr>
          <w:rFonts w:hint="eastAsia" w:ascii="宋体" w:hAnsi="宋体" w:eastAsia="宋体" w:cs="宋体"/>
          <w:color w:val="auto"/>
          <w:sz w:val="28"/>
          <w:szCs w:val="28"/>
        </w:rPr>
      </w:pPr>
      <w:bookmarkStart w:id="794" w:name="_Toc22329"/>
      <w:bookmarkStart w:id="795" w:name="_Toc19755"/>
      <w:bookmarkStart w:id="796" w:name="_Toc482192332"/>
      <w:bookmarkStart w:id="797" w:name="_Toc30299"/>
      <w:bookmarkStart w:id="798" w:name="_Toc342572722"/>
      <w:bookmarkStart w:id="799" w:name="_Toc440095276"/>
      <w:bookmarkStart w:id="800" w:name="_Toc9386"/>
      <w:bookmarkStart w:id="801" w:name="_Toc451758456"/>
      <w:r>
        <w:rPr>
          <w:rFonts w:hint="eastAsia" w:ascii="宋体" w:hAnsi="宋体" w:eastAsia="宋体" w:cs="宋体"/>
          <w:color w:val="auto"/>
          <w:sz w:val="28"/>
          <w:szCs w:val="28"/>
        </w:rPr>
        <w:t>4.4  仓库火灾危险性分析评价（古斯塔夫评价方法）</w:t>
      </w:r>
      <w:bookmarkEnd w:id="794"/>
      <w:bookmarkEnd w:id="795"/>
      <w:bookmarkEnd w:id="796"/>
      <w:bookmarkEnd w:id="797"/>
      <w:bookmarkEnd w:id="798"/>
      <w:bookmarkEnd w:id="799"/>
      <w:bookmarkEnd w:id="800"/>
    </w:p>
    <w:p>
      <w:pPr>
        <w:pStyle w:val="20"/>
        <w:spacing w:line="360" w:lineRule="auto"/>
        <w:ind w:left="78" w:leftChars="37" w:firstLine="388" w:firstLineChars="162"/>
        <w:rPr>
          <w:rFonts w:hint="eastAsia" w:ascii="宋体" w:hAnsi="宋体" w:cs="宋体"/>
          <w:color w:val="auto"/>
          <w:sz w:val="24"/>
        </w:rPr>
      </w:pPr>
      <w:r>
        <w:rPr>
          <w:rFonts w:hint="eastAsia" w:ascii="宋体" w:hAnsi="宋体" w:cs="宋体"/>
          <w:color w:val="auto"/>
          <w:sz w:val="24"/>
        </w:rPr>
        <w:t>公司设置的丙类仓库，储存产品及部分原料，物质的火灾危险类别为丙类。</w:t>
      </w:r>
    </w:p>
    <w:p>
      <w:pPr>
        <w:spacing w:beforeLines="50" w:line="360" w:lineRule="auto"/>
        <w:outlineLvl w:val="2"/>
        <w:rPr>
          <w:rFonts w:hint="eastAsia" w:ascii="宋体" w:hAnsi="宋体" w:eastAsia="宋体" w:cs="宋体"/>
          <w:b/>
          <w:color w:val="auto"/>
          <w:sz w:val="24"/>
        </w:rPr>
      </w:pPr>
      <w:bookmarkStart w:id="802" w:name="_Toc3891"/>
      <w:bookmarkStart w:id="803" w:name="_Toc10796"/>
      <w:bookmarkStart w:id="804" w:name="_Toc482192333"/>
      <w:bookmarkStart w:id="805" w:name="_Toc16628"/>
      <w:bookmarkStart w:id="806" w:name="_Toc8961"/>
      <w:r>
        <w:rPr>
          <w:rFonts w:hint="eastAsia" w:ascii="宋体" w:hAnsi="宋体" w:eastAsia="宋体" w:cs="宋体"/>
          <w:b/>
          <w:color w:val="auto"/>
          <w:sz w:val="24"/>
        </w:rPr>
        <w:t>4.4.1　火灾危险度GR分析</w:t>
      </w:r>
      <w:bookmarkEnd w:id="802"/>
      <w:bookmarkEnd w:id="803"/>
      <w:bookmarkEnd w:id="804"/>
      <w:bookmarkEnd w:id="805"/>
      <w:bookmarkEnd w:id="806"/>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根据古斯塔夫（Gustav  Purt）提出的有关公式，GR可用下式计算：</w:t>
      </w:r>
    </w:p>
    <w:p>
      <w:pPr>
        <w:pStyle w:val="43"/>
        <w:spacing w:beforeAutospacing="0" w:afterAutospacing="0"/>
        <w:jc w:val="center"/>
        <w:rPr>
          <w:rFonts w:hint="eastAsia" w:ascii="宋体" w:hAnsi="宋体" w:eastAsia="宋体" w:cs="宋体"/>
          <w:color w:val="auto"/>
          <w:kern w:val="2"/>
        </w:rPr>
      </w:pPr>
      <w:r>
        <w:rPr>
          <w:rFonts w:hint="eastAsia" w:ascii="宋体" w:hAnsi="宋体" w:eastAsia="宋体" w:cs="宋体"/>
          <w:color w:val="auto"/>
          <w:kern w:val="2"/>
        </w:rPr>
        <w:object>
          <v:shape id="_x0000_i1025" o:spt="75" type="#_x0000_t75" style="height:39pt;width:141.75pt;" o:ole="t" filled="f" o:preferrelative="t" stroked="f" coordsize="21600,21600">
            <v:path/>
            <v:fill on="f" focussize="0,0"/>
            <v:stroke on="f" joinstyle="miter"/>
            <v:imagedata r:id="rId8" o:title=""/>
            <o:lock v:ext="edit" aspectratio="t"/>
            <w10:wrap type="none"/>
            <w10:anchorlock/>
          </v:shape>
          <o:OLEObject Type="Embed" ProgID="Equation.3" ShapeID="_x0000_i1025" DrawAspect="Content" ObjectID="_1468075725" r:id="rId7">
            <o:LockedField>false</o:LockedField>
          </o:OLEObject>
        </w:objec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式中：Qm—可移动的火灾负荷因子；</w:t>
      </w:r>
    </w:p>
    <w:p>
      <w:pPr>
        <w:spacing w:line="360" w:lineRule="auto"/>
        <w:ind w:firstLine="1200" w:firstLineChars="500"/>
        <w:rPr>
          <w:rFonts w:hint="eastAsia" w:ascii="宋体" w:hAnsi="宋体" w:eastAsia="宋体" w:cs="宋体"/>
          <w:color w:val="auto"/>
          <w:sz w:val="24"/>
        </w:rPr>
      </w:pPr>
      <w:r>
        <w:rPr>
          <w:rFonts w:hint="eastAsia" w:ascii="宋体" w:hAnsi="宋体" w:eastAsia="宋体" w:cs="宋体"/>
          <w:color w:val="auto"/>
          <w:sz w:val="24"/>
        </w:rPr>
        <w:t>C—易燃性因子；</w:t>
      </w:r>
    </w:p>
    <w:p>
      <w:pPr>
        <w:spacing w:line="360" w:lineRule="auto"/>
        <w:ind w:firstLine="1200" w:firstLineChars="500"/>
        <w:rPr>
          <w:rFonts w:hint="eastAsia" w:ascii="宋体" w:hAnsi="宋体" w:eastAsia="宋体" w:cs="宋体"/>
          <w:color w:val="auto"/>
          <w:sz w:val="24"/>
        </w:rPr>
      </w:pPr>
      <w:r>
        <w:rPr>
          <w:rFonts w:hint="eastAsia" w:ascii="宋体" w:hAnsi="宋体" w:eastAsia="宋体" w:cs="宋体"/>
          <w:color w:val="auto"/>
          <w:sz w:val="24"/>
        </w:rPr>
        <w:t>Qi—固定的火灾负荷因子；</w:t>
      </w:r>
    </w:p>
    <w:p>
      <w:pPr>
        <w:spacing w:line="360" w:lineRule="auto"/>
        <w:ind w:firstLine="1200" w:firstLineChars="500"/>
        <w:rPr>
          <w:rFonts w:hint="eastAsia" w:ascii="宋体" w:hAnsi="宋体" w:eastAsia="宋体" w:cs="宋体"/>
          <w:color w:val="auto"/>
          <w:sz w:val="24"/>
        </w:rPr>
      </w:pPr>
      <w:r>
        <w:rPr>
          <w:rFonts w:hint="eastAsia" w:ascii="宋体" w:hAnsi="宋体" w:eastAsia="宋体" w:cs="宋体"/>
          <w:color w:val="auto"/>
          <w:sz w:val="24"/>
        </w:rPr>
        <w:t>B—火灾区域及位置因子；</w:t>
      </w:r>
    </w:p>
    <w:p>
      <w:pPr>
        <w:spacing w:line="360" w:lineRule="auto"/>
        <w:ind w:firstLine="1200" w:firstLineChars="500"/>
        <w:rPr>
          <w:rFonts w:hint="eastAsia" w:ascii="宋体" w:hAnsi="宋体" w:eastAsia="宋体" w:cs="宋体"/>
          <w:color w:val="auto"/>
          <w:sz w:val="24"/>
        </w:rPr>
      </w:pPr>
      <w:r>
        <w:rPr>
          <w:rFonts w:hint="eastAsia" w:ascii="宋体" w:hAnsi="宋体" w:eastAsia="宋体" w:cs="宋体"/>
          <w:color w:val="auto"/>
          <w:sz w:val="24"/>
        </w:rPr>
        <w:t>L—灭火延迟因子；</w:t>
      </w:r>
    </w:p>
    <w:p>
      <w:pPr>
        <w:spacing w:line="360" w:lineRule="auto"/>
        <w:ind w:firstLine="1200" w:firstLineChars="500"/>
        <w:rPr>
          <w:rFonts w:hint="eastAsia" w:ascii="宋体" w:hAnsi="宋体" w:eastAsia="宋体" w:cs="宋体"/>
          <w:color w:val="auto"/>
          <w:sz w:val="24"/>
        </w:rPr>
      </w:pPr>
      <w:r>
        <w:rPr>
          <w:rFonts w:hint="eastAsia" w:ascii="宋体" w:hAnsi="宋体" w:eastAsia="宋体" w:cs="宋体"/>
          <w:color w:val="auto"/>
          <w:sz w:val="24"/>
        </w:rPr>
        <w:t>W—建筑物耐火因子；</w:t>
      </w:r>
    </w:p>
    <w:p>
      <w:pPr>
        <w:spacing w:line="360" w:lineRule="auto"/>
        <w:ind w:firstLine="1200" w:firstLineChars="500"/>
        <w:rPr>
          <w:rFonts w:hint="eastAsia" w:ascii="宋体" w:hAnsi="宋体" w:eastAsia="宋体" w:cs="宋体"/>
          <w:color w:val="auto"/>
          <w:sz w:val="24"/>
        </w:rPr>
      </w:pPr>
      <w:r>
        <w:rPr>
          <w:rFonts w:hint="eastAsia" w:ascii="宋体" w:hAnsi="宋体" w:eastAsia="宋体" w:cs="宋体"/>
          <w:color w:val="auto"/>
          <w:sz w:val="24"/>
        </w:rPr>
        <w:t>Ri—危险度减小因子。</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下面分别对各个因子的取值进行讨论。</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Qm表示建筑物室内可移动的燃烧物对GR的影响，家具、衣物等都归入此类，通常采用折合标准木材的方法来表示，表1给出了移动可燃物与Qm的关系。</w:t>
      </w:r>
    </w:p>
    <w:p>
      <w:pPr>
        <w:spacing w:line="360" w:lineRule="auto"/>
        <w:jc w:val="center"/>
        <w:rPr>
          <w:rFonts w:hint="eastAsia" w:ascii="宋体" w:hAnsi="宋体" w:eastAsia="宋体" w:cs="宋体"/>
          <w:b/>
          <w:bCs/>
          <w:color w:val="auto"/>
          <w:sz w:val="24"/>
        </w:rPr>
      </w:pPr>
      <w:r>
        <w:rPr>
          <w:rFonts w:hint="eastAsia" w:ascii="宋体" w:hAnsi="宋体" w:eastAsia="宋体" w:cs="宋体"/>
          <w:b/>
          <w:bCs/>
          <w:color w:val="auto"/>
          <w:sz w:val="24"/>
        </w:rPr>
        <w:br w:type="page"/>
      </w:r>
    </w:p>
    <w:p>
      <w:pPr>
        <w:spacing w:line="360" w:lineRule="auto"/>
        <w:jc w:val="center"/>
        <w:rPr>
          <w:rFonts w:hint="eastAsia" w:ascii="宋体" w:hAnsi="宋体" w:eastAsia="宋体" w:cs="宋体"/>
          <w:b/>
          <w:bCs/>
          <w:color w:val="auto"/>
          <w:sz w:val="24"/>
        </w:rPr>
      </w:pPr>
      <w:bookmarkStart w:id="807" w:name="_Toc531"/>
      <w:bookmarkStart w:id="808" w:name="_Toc1493"/>
      <w:r>
        <w:rPr>
          <w:rFonts w:hint="eastAsia" w:ascii="宋体" w:hAnsi="宋体" w:eastAsia="宋体" w:cs="宋体"/>
          <w:b/>
          <w:bCs/>
          <w:color w:val="auto"/>
          <w:sz w:val="24"/>
        </w:rPr>
        <w:t>表1  移动可燃物与Qm的关系</w:t>
      </w:r>
      <w:bookmarkEnd w:id="807"/>
      <w:bookmarkEnd w:id="808"/>
    </w:p>
    <w:tbl>
      <w:tblPr>
        <w:tblStyle w:val="53"/>
        <w:tblW w:w="84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1152"/>
        <w:gridCol w:w="1152"/>
        <w:gridCol w:w="1152"/>
        <w:gridCol w:w="1166"/>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628" w:type="dxa"/>
            <w:vAlign w:val="center"/>
          </w:tcPr>
          <w:p>
            <w:pPr>
              <w:jc w:val="center"/>
              <w:rPr>
                <w:rFonts w:hint="eastAsia" w:ascii="宋体" w:hAnsi="宋体" w:eastAsia="宋体" w:cs="宋体"/>
                <w:b/>
                <w:bCs/>
                <w:color w:val="auto"/>
                <w:szCs w:val="21"/>
              </w:rPr>
            </w:pPr>
            <w:r>
              <w:rPr>
                <w:rFonts w:hint="eastAsia" w:ascii="宋体" w:hAnsi="宋体" w:eastAsia="宋体" w:cs="宋体"/>
                <w:b/>
                <w:bCs/>
                <w:color w:val="auto"/>
                <w:szCs w:val="21"/>
              </w:rPr>
              <w:t>移动可燃物量/（kg·m</w:t>
            </w:r>
            <w:r>
              <w:rPr>
                <w:rFonts w:hint="eastAsia" w:ascii="宋体" w:hAnsi="宋体" w:eastAsia="宋体" w:cs="宋体"/>
                <w:b/>
                <w:bCs/>
                <w:color w:val="auto"/>
                <w:szCs w:val="21"/>
                <w:vertAlign w:val="superscript"/>
              </w:rPr>
              <w:t>-2</w:t>
            </w:r>
            <w:r>
              <w:rPr>
                <w:rFonts w:hint="eastAsia" w:ascii="宋体" w:hAnsi="宋体" w:eastAsia="宋体" w:cs="宋体"/>
                <w:b/>
                <w:bCs/>
                <w:color w:val="auto"/>
                <w:szCs w:val="21"/>
              </w:rPr>
              <w:t>）</w:t>
            </w:r>
          </w:p>
        </w:tc>
        <w:tc>
          <w:tcPr>
            <w:tcW w:w="1152" w:type="dxa"/>
            <w:vAlign w:val="center"/>
          </w:tcPr>
          <w:p>
            <w:pPr>
              <w:jc w:val="center"/>
              <w:rPr>
                <w:rFonts w:hint="eastAsia" w:ascii="宋体" w:hAnsi="宋体" w:eastAsia="宋体" w:cs="宋体"/>
                <w:b/>
                <w:bCs/>
                <w:color w:val="auto"/>
                <w:szCs w:val="21"/>
              </w:rPr>
            </w:pPr>
            <w:r>
              <w:rPr>
                <w:rFonts w:hint="eastAsia" w:ascii="宋体" w:hAnsi="宋体" w:eastAsia="宋体" w:cs="宋体"/>
                <w:b/>
                <w:bCs/>
                <w:color w:val="auto"/>
                <w:szCs w:val="21"/>
              </w:rPr>
              <w:t>0～15</w:t>
            </w:r>
          </w:p>
        </w:tc>
        <w:tc>
          <w:tcPr>
            <w:tcW w:w="1152" w:type="dxa"/>
            <w:vAlign w:val="center"/>
          </w:tcPr>
          <w:p>
            <w:pPr>
              <w:jc w:val="center"/>
              <w:rPr>
                <w:rFonts w:hint="eastAsia" w:ascii="宋体" w:hAnsi="宋体" w:eastAsia="宋体" w:cs="宋体"/>
                <w:b/>
                <w:bCs/>
                <w:color w:val="auto"/>
                <w:szCs w:val="21"/>
              </w:rPr>
            </w:pPr>
            <w:r>
              <w:rPr>
                <w:rFonts w:hint="eastAsia" w:ascii="宋体" w:hAnsi="宋体" w:eastAsia="宋体" w:cs="宋体"/>
                <w:b/>
                <w:bCs/>
                <w:color w:val="auto"/>
                <w:szCs w:val="21"/>
              </w:rPr>
              <w:t>16～30</w:t>
            </w:r>
          </w:p>
        </w:tc>
        <w:tc>
          <w:tcPr>
            <w:tcW w:w="1152" w:type="dxa"/>
            <w:vAlign w:val="center"/>
          </w:tcPr>
          <w:p>
            <w:pPr>
              <w:jc w:val="center"/>
              <w:rPr>
                <w:rFonts w:hint="eastAsia" w:ascii="宋体" w:hAnsi="宋体" w:eastAsia="宋体" w:cs="宋体"/>
                <w:b/>
                <w:bCs/>
                <w:color w:val="auto"/>
                <w:szCs w:val="21"/>
              </w:rPr>
            </w:pPr>
            <w:r>
              <w:rPr>
                <w:rFonts w:hint="eastAsia" w:ascii="宋体" w:hAnsi="宋体" w:eastAsia="宋体" w:cs="宋体"/>
                <w:b/>
                <w:bCs/>
                <w:color w:val="auto"/>
                <w:szCs w:val="21"/>
              </w:rPr>
              <w:t>31～60</w:t>
            </w:r>
          </w:p>
        </w:tc>
        <w:tc>
          <w:tcPr>
            <w:tcW w:w="1166" w:type="dxa"/>
            <w:vAlign w:val="center"/>
          </w:tcPr>
          <w:p>
            <w:pPr>
              <w:jc w:val="center"/>
              <w:rPr>
                <w:rFonts w:hint="eastAsia" w:ascii="宋体" w:hAnsi="宋体" w:eastAsia="宋体" w:cs="宋体"/>
                <w:b/>
                <w:bCs/>
                <w:color w:val="auto"/>
                <w:szCs w:val="21"/>
              </w:rPr>
            </w:pPr>
            <w:r>
              <w:rPr>
                <w:rFonts w:hint="eastAsia" w:ascii="宋体" w:hAnsi="宋体" w:eastAsia="宋体" w:cs="宋体"/>
                <w:b/>
                <w:bCs/>
                <w:color w:val="auto"/>
                <w:szCs w:val="21"/>
              </w:rPr>
              <w:t>61～120</w:t>
            </w:r>
          </w:p>
        </w:tc>
        <w:tc>
          <w:tcPr>
            <w:tcW w:w="1152" w:type="dxa"/>
            <w:vAlign w:val="center"/>
          </w:tcPr>
          <w:p>
            <w:pPr>
              <w:jc w:val="center"/>
              <w:rPr>
                <w:rFonts w:hint="eastAsia" w:ascii="宋体" w:hAnsi="宋体" w:eastAsia="宋体" w:cs="宋体"/>
                <w:b/>
                <w:bCs/>
                <w:color w:val="auto"/>
                <w:szCs w:val="21"/>
              </w:rPr>
            </w:pPr>
            <w:r>
              <w:rPr>
                <w:rFonts w:hint="eastAsia" w:ascii="宋体" w:hAnsi="宋体" w:eastAsia="宋体" w:cs="宋体"/>
                <w:b/>
                <w:bCs/>
                <w:color w:val="auto"/>
                <w:szCs w:val="21"/>
              </w:rPr>
              <w:t>121～240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628" w:type="dxa"/>
            <w:vAlign w:val="center"/>
          </w:tcPr>
          <w:p>
            <w:pPr>
              <w:pStyle w:val="65"/>
              <w:autoSpaceDE/>
              <w:autoSpaceDN/>
              <w:adjustRightInd/>
              <w:snapToGrid/>
              <w:rPr>
                <w:rFonts w:hint="eastAsia" w:ascii="宋体" w:hAnsi="宋体" w:eastAsia="宋体" w:cs="宋体"/>
                <w:color w:val="auto"/>
                <w:kern w:val="2"/>
                <w:szCs w:val="21"/>
              </w:rPr>
            </w:pPr>
            <w:r>
              <w:rPr>
                <w:rFonts w:hint="eastAsia" w:ascii="宋体" w:hAnsi="宋体" w:eastAsia="宋体" w:cs="宋体"/>
                <w:b/>
                <w:bCs/>
                <w:color w:val="auto"/>
                <w:szCs w:val="21"/>
              </w:rPr>
              <w:t>Q</w:t>
            </w:r>
            <w:r>
              <w:rPr>
                <w:rFonts w:hint="eastAsia" w:ascii="宋体" w:hAnsi="宋体" w:eastAsia="宋体" w:cs="宋体"/>
                <w:b/>
                <w:bCs/>
                <w:color w:val="auto"/>
                <w:szCs w:val="21"/>
                <w:vertAlign w:val="subscript"/>
              </w:rPr>
              <w:t>m</w:t>
            </w:r>
          </w:p>
        </w:tc>
        <w:tc>
          <w:tcPr>
            <w:tcW w:w="1152"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1.0</w:t>
            </w:r>
          </w:p>
        </w:tc>
        <w:tc>
          <w:tcPr>
            <w:tcW w:w="1152"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1.2</w:t>
            </w:r>
          </w:p>
        </w:tc>
        <w:tc>
          <w:tcPr>
            <w:tcW w:w="1152"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1.4</w:t>
            </w:r>
          </w:p>
        </w:tc>
        <w:tc>
          <w:tcPr>
            <w:tcW w:w="1166"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1.6</w:t>
            </w:r>
          </w:p>
        </w:tc>
        <w:tc>
          <w:tcPr>
            <w:tcW w:w="1152"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628" w:type="dxa"/>
            <w:vAlign w:val="center"/>
          </w:tcPr>
          <w:p>
            <w:pPr>
              <w:pStyle w:val="65"/>
              <w:autoSpaceDE/>
              <w:autoSpaceDN/>
              <w:adjustRightInd/>
              <w:snapToGrid/>
              <w:rPr>
                <w:rFonts w:hint="eastAsia" w:ascii="宋体" w:hAnsi="宋体" w:eastAsia="宋体" w:cs="宋体"/>
                <w:color w:val="auto"/>
                <w:kern w:val="2"/>
                <w:szCs w:val="21"/>
              </w:rPr>
            </w:pPr>
            <w:r>
              <w:rPr>
                <w:rFonts w:hint="eastAsia" w:ascii="宋体" w:hAnsi="宋体" w:eastAsia="宋体" w:cs="宋体"/>
                <w:b/>
                <w:bCs/>
                <w:color w:val="auto"/>
                <w:szCs w:val="21"/>
              </w:rPr>
              <w:t>移动可燃物量/（kg·m</w:t>
            </w:r>
            <w:r>
              <w:rPr>
                <w:rFonts w:hint="eastAsia" w:ascii="宋体" w:hAnsi="宋体" w:eastAsia="宋体" w:cs="宋体"/>
                <w:b/>
                <w:bCs/>
                <w:color w:val="auto"/>
                <w:szCs w:val="21"/>
                <w:vertAlign w:val="superscript"/>
              </w:rPr>
              <w:t>-2</w:t>
            </w:r>
            <w:r>
              <w:rPr>
                <w:rFonts w:hint="eastAsia" w:ascii="宋体" w:hAnsi="宋体" w:eastAsia="宋体" w:cs="宋体"/>
                <w:b/>
                <w:bCs/>
                <w:color w:val="auto"/>
                <w:szCs w:val="21"/>
              </w:rPr>
              <w:t>）</w:t>
            </w:r>
          </w:p>
        </w:tc>
        <w:tc>
          <w:tcPr>
            <w:tcW w:w="1152" w:type="dxa"/>
            <w:vAlign w:val="center"/>
          </w:tcPr>
          <w:p>
            <w:pPr>
              <w:jc w:val="center"/>
              <w:rPr>
                <w:rFonts w:hint="eastAsia" w:ascii="宋体" w:hAnsi="宋体" w:eastAsia="宋体" w:cs="宋体"/>
                <w:b/>
                <w:bCs/>
                <w:color w:val="auto"/>
                <w:szCs w:val="21"/>
              </w:rPr>
            </w:pPr>
            <w:r>
              <w:rPr>
                <w:rFonts w:hint="eastAsia" w:ascii="宋体" w:hAnsi="宋体" w:eastAsia="宋体" w:cs="宋体"/>
                <w:b/>
                <w:bCs/>
                <w:color w:val="auto"/>
                <w:szCs w:val="21"/>
              </w:rPr>
              <w:t>241～480</w:t>
            </w:r>
          </w:p>
        </w:tc>
        <w:tc>
          <w:tcPr>
            <w:tcW w:w="1152" w:type="dxa"/>
            <w:vAlign w:val="center"/>
          </w:tcPr>
          <w:p>
            <w:pPr>
              <w:jc w:val="center"/>
              <w:rPr>
                <w:rFonts w:hint="eastAsia" w:ascii="宋体" w:hAnsi="宋体" w:eastAsia="宋体" w:cs="宋体"/>
                <w:b/>
                <w:bCs/>
                <w:color w:val="auto"/>
                <w:szCs w:val="21"/>
              </w:rPr>
            </w:pPr>
            <w:r>
              <w:rPr>
                <w:rFonts w:hint="eastAsia" w:ascii="宋体" w:hAnsi="宋体" w:eastAsia="宋体" w:cs="宋体"/>
                <w:b/>
                <w:bCs/>
                <w:color w:val="auto"/>
                <w:szCs w:val="21"/>
              </w:rPr>
              <w:t>481～960</w:t>
            </w:r>
          </w:p>
        </w:tc>
        <w:tc>
          <w:tcPr>
            <w:tcW w:w="1152" w:type="dxa"/>
            <w:vAlign w:val="center"/>
          </w:tcPr>
          <w:p>
            <w:pPr>
              <w:jc w:val="center"/>
              <w:rPr>
                <w:rFonts w:hint="eastAsia" w:ascii="宋体" w:hAnsi="宋体" w:eastAsia="宋体" w:cs="宋体"/>
                <w:b/>
                <w:bCs/>
                <w:color w:val="auto"/>
                <w:szCs w:val="21"/>
              </w:rPr>
            </w:pPr>
            <w:r>
              <w:rPr>
                <w:rFonts w:hint="eastAsia" w:ascii="宋体" w:hAnsi="宋体" w:eastAsia="宋体" w:cs="宋体"/>
                <w:b/>
                <w:bCs/>
                <w:color w:val="auto"/>
                <w:szCs w:val="21"/>
              </w:rPr>
              <w:t>961～1920</w:t>
            </w:r>
          </w:p>
        </w:tc>
        <w:tc>
          <w:tcPr>
            <w:tcW w:w="1166" w:type="dxa"/>
            <w:vAlign w:val="center"/>
          </w:tcPr>
          <w:p>
            <w:pPr>
              <w:jc w:val="center"/>
              <w:rPr>
                <w:rFonts w:hint="eastAsia" w:ascii="宋体" w:hAnsi="宋体" w:eastAsia="宋体" w:cs="宋体"/>
                <w:b/>
                <w:bCs/>
                <w:color w:val="auto"/>
                <w:szCs w:val="21"/>
              </w:rPr>
            </w:pPr>
            <w:r>
              <w:rPr>
                <w:rFonts w:hint="eastAsia" w:ascii="宋体" w:hAnsi="宋体" w:eastAsia="宋体" w:cs="宋体"/>
                <w:b/>
                <w:bCs/>
                <w:color w:val="auto"/>
                <w:szCs w:val="21"/>
              </w:rPr>
              <w:t>1921～3840</w:t>
            </w:r>
          </w:p>
        </w:tc>
        <w:tc>
          <w:tcPr>
            <w:tcW w:w="1152" w:type="dxa"/>
            <w:vAlign w:val="center"/>
          </w:tcPr>
          <w:p>
            <w:pPr>
              <w:jc w:val="center"/>
              <w:rPr>
                <w:rFonts w:hint="eastAsia" w:ascii="宋体" w:hAnsi="宋体" w:eastAsia="宋体" w:cs="宋体"/>
                <w:b/>
                <w:bCs/>
                <w:color w:val="auto"/>
                <w:szCs w:val="21"/>
              </w:rPr>
            </w:pPr>
            <w:r>
              <w:rPr>
                <w:rFonts w:hint="eastAsia" w:ascii="宋体" w:hAnsi="宋体" w:eastAsia="宋体" w:cs="宋体"/>
                <w:b/>
                <w:bCs/>
                <w:color w:val="auto"/>
                <w:szCs w:val="21"/>
              </w:rPr>
              <w:t>＞2840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628" w:type="dxa"/>
            <w:vAlign w:val="center"/>
          </w:tcPr>
          <w:p>
            <w:pPr>
              <w:jc w:val="center"/>
              <w:rPr>
                <w:rFonts w:hint="eastAsia" w:ascii="宋体" w:hAnsi="宋体" w:eastAsia="宋体" w:cs="宋体"/>
                <w:color w:val="auto"/>
                <w:szCs w:val="21"/>
              </w:rPr>
            </w:pPr>
            <w:r>
              <w:rPr>
                <w:rFonts w:hint="eastAsia" w:ascii="宋体" w:hAnsi="宋体" w:eastAsia="宋体" w:cs="宋体"/>
                <w:b/>
                <w:bCs/>
                <w:color w:val="auto"/>
                <w:szCs w:val="21"/>
              </w:rPr>
              <w:t>Q</w:t>
            </w:r>
            <w:r>
              <w:rPr>
                <w:rFonts w:hint="eastAsia" w:ascii="宋体" w:hAnsi="宋体" w:eastAsia="宋体" w:cs="宋体"/>
                <w:b/>
                <w:bCs/>
                <w:color w:val="auto"/>
                <w:szCs w:val="21"/>
                <w:vertAlign w:val="subscript"/>
              </w:rPr>
              <w:t>m</w:t>
            </w:r>
          </w:p>
        </w:tc>
        <w:tc>
          <w:tcPr>
            <w:tcW w:w="1152" w:type="dxa"/>
            <w:vAlign w:val="center"/>
          </w:tcPr>
          <w:p>
            <w:pPr>
              <w:pStyle w:val="65"/>
              <w:autoSpaceDE/>
              <w:autoSpaceDN/>
              <w:adjustRightInd/>
              <w:snapToGrid/>
              <w:rPr>
                <w:rFonts w:hint="eastAsia" w:ascii="宋体" w:hAnsi="宋体" w:eastAsia="宋体" w:cs="宋体"/>
                <w:color w:val="auto"/>
                <w:kern w:val="2"/>
                <w:szCs w:val="21"/>
              </w:rPr>
            </w:pPr>
            <w:r>
              <w:rPr>
                <w:rFonts w:hint="eastAsia" w:ascii="宋体" w:hAnsi="宋体" w:eastAsia="宋体" w:cs="宋体"/>
                <w:color w:val="auto"/>
                <w:kern w:val="2"/>
                <w:szCs w:val="21"/>
              </w:rPr>
              <w:t>2.4</w:t>
            </w:r>
          </w:p>
        </w:tc>
        <w:tc>
          <w:tcPr>
            <w:tcW w:w="1152"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2.8</w:t>
            </w:r>
          </w:p>
        </w:tc>
        <w:tc>
          <w:tcPr>
            <w:tcW w:w="1152"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3.4</w:t>
            </w:r>
          </w:p>
        </w:tc>
        <w:tc>
          <w:tcPr>
            <w:tcW w:w="1166"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3.9</w:t>
            </w:r>
          </w:p>
        </w:tc>
        <w:tc>
          <w:tcPr>
            <w:tcW w:w="1152"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4.0</w:t>
            </w:r>
          </w:p>
        </w:tc>
      </w:tr>
    </w:tbl>
    <w:p>
      <w:pPr>
        <w:spacing w:beforeLines="5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C表示可燃物的易燃性能，依据易燃性能分成4个等级，每一等级对应一个C的取值，表2给出了C的取值。</w:t>
      </w:r>
    </w:p>
    <w:p>
      <w:pPr>
        <w:spacing w:line="360" w:lineRule="auto"/>
        <w:jc w:val="center"/>
        <w:rPr>
          <w:rFonts w:hint="eastAsia" w:ascii="宋体" w:hAnsi="宋体" w:eastAsia="宋体" w:cs="宋体"/>
          <w:b/>
          <w:bCs/>
          <w:color w:val="auto"/>
          <w:sz w:val="24"/>
        </w:rPr>
      </w:pPr>
      <w:bookmarkStart w:id="809" w:name="_Toc8253"/>
      <w:bookmarkStart w:id="810" w:name="_Toc7149"/>
      <w:r>
        <w:rPr>
          <w:rFonts w:hint="eastAsia" w:ascii="宋体" w:hAnsi="宋体" w:eastAsia="宋体" w:cs="宋体"/>
          <w:b/>
          <w:bCs/>
          <w:color w:val="auto"/>
          <w:sz w:val="24"/>
        </w:rPr>
        <w:t>表2  易燃性能C取值</w:t>
      </w:r>
      <w:bookmarkEnd w:id="809"/>
      <w:bookmarkEnd w:id="810"/>
    </w:p>
    <w:tbl>
      <w:tblPr>
        <w:tblStyle w:val="53"/>
        <w:tblW w:w="83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5153"/>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548" w:type="dxa"/>
            <w:vAlign w:val="center"/>
          </w:tcPr>
          <w:p>
            <w:pPr>
              <w:pStyle w:val="65"/>
              <w:autoSpaceDE/>
              <w:autoSpaceDN/>
              <w:adjustRightInd/>
              <w:snapToGrid/>
              <w:rPr>
                <w:rFonts w:hint="eastAsia" w:ascii="宋体" w:hAnsi="宋体" w:eastAsia="宋体" w:cs="宋体"/>
                <w:b/>
                <w:bCs/>
                <w:color w:val="auto"/>
                <w:kern w:val="2"/>
                <w:szCs w:val="21"/>
              </w:rPr>
            </w:pPr>
            <w:r>
              <w:rPr>
                <w:rFonts w:hint="eastAsia" w:ascii="宋体" w:hAnsi="宋体" w:eastAsia="宋体" w:cs="宋体"/>
                <w:b/>
                <w:bCs/>
                <w:color w:val="auto"/>
                <w:kern w:val="2"/>
                <w:szCs w:val="21"/>
              </w:rPr>
              <w:t>可燃物等级</w:t>
            </w:r>
          </w:p>
        </w:tc>
        <w:tc>
          <w:tcPr>
            <w:tcW w:w="5153" w:type="dxa"/>
            <w:vAlign w:val="center"/>
          </w:tcPr>
          <w:p>
            <w:pPr>
              <w:jc w:val="center"/>
              <w:rPr>
                <w:rFonts w:hint="eastAsia" w:ascii="宋体" w:hAnsi="宋体" w:eastAsia="宋体" w:cs="宋体"/>
                <w:b/>
                <w:bCs/>
                <w:color w:val="auto"/>
                <w:szCs w:val="21"/>
              </w:rPr>
            </w:pPr>
            <w:r>
              <w:rPr>
                <w:rFonts w:hint="eastAsia" w:ascii="宋体" w:hAnsi="宋体" w:eastAsia="宋体" w:cs="宋体"/>
                <w:b/>
                <w:bCs/>
                <w:color w:val="auto"/>
                <w:szCs w:val="21"/>
              </w:rPr>
              <w:t>可燃物名称（举例）</w:t>
            </w:r>
          </w:p>
        </w:tc>
        <w:tc>
          <w:tcPr>
            <w:tcW w:w="1687" w:type="dxa"/>
            <w:vAlign w:val="center"/>
          </w:tcPr>
          <w:p>
            <w:pPr>
              <w:jc w:val="center"/>
              <w:rPr>
                <w:rFonts w:hint="eastAsia" w:ascii="宋体" w:hAnsi="宋体" w:eastAsia="宋体" w:cs="宋体"/>
                <w:b/>
                <w:bCs/>
                <w:color w:val="auto"/>
                <w:szCs w:val="21"/>
              </w:rPr>
            </w:pPr>
            <w:r>
              <w:rPr>
                <w:rFonts w:hint="eastAsia" w:ascii="宋体" w:hAnsi="宋体" w:eastAsia="宋体" w:cs="宋体"/>
                <w:b/>
                <w:bCs/>
                <w:color w:val="auto"/>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1548" w:type="dxa"/>
            <w:vAlign w:val="center"/>
          </w:tcPr>
          <w:p>
            <w:pPr>
              <w:pStyle w:val="65"/>
              <w:autoSpaceDE/>
              <w:autoSpaceDN/>
              <w:adjustRightInd/>
              <w:snapToGrid/>
              <w:rPr>
                <w:rFonts w:hint="eastAsia" w:ascii="宋体" w:hAnsi="宋体" w:eastAsia="宋体" w:cs="宋体"/>
                <w:color w:val="auto"/>
                <w:kern w:val="2"/>
                <w:szCs w:val="21"/>
              </w:rPr>
            </w:pPr>
            <w:r>
              <w:rPr>
                <w:rFonts w:hint="eastAsia" w:ascii="宋体" w:hAnsi="宋体" w:eastAsia="宋体" w:cs="宋体"/>
                <w:color w:val="auto"/>
                <w:kern w:val="2"/>
                <w:szCs w:val="21"/>
              </w:rPr>
              <w:t>1</w:t>
            </w:r>
          </w:p>
        </w:tc>
        <w:tc>
          <w:tcPr>
            <w:tcW w:w="5153"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黄油、花生油、润滑油、切削油、醋酸纤维素等</w:t>
            </w:r>
          </w:p>
        </w:tc>
        <w:tc>
          <w:tcPr>
            <w:tcW w:w="1687"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548"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2</w:t>
            </w:r>
          </w:p>
        </w:tc>
        <w:tc>
          <w:tcPr>
            <w:tcW w:w="5153"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柴油、沥青、原棉、木材、活性炭、甲酸、樟脑等</w:t>
            </w:r>
          </w:p>
        </w:tc>
        <w:tc>
          <w:tcPr>
            <w:tcW w:w="1687"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548"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3</w:t>
            </w:r>
          </w:p>
        </w:tc>
        <w:tc>
          <w:tcPr>
            <w:tcW w:w="5153"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乙醇、粉末铝、地板蜡、冰醋酸、丁醇、油漆等</w:t>
            </w:r>
          </w:p>
        </w:tc>
        <w:tc>
          <w:tcPr>
            <w:tcW w:w="1687"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1548" w:type="dxa"/>
            <w:vAlign w:val="center"/>
          </w:tcPr>
          <w:p>
            <w:pPr>
              <w:pStyle w:val="65"/>
              <w:autoSpaceDE/>
              <w:autoSpaceDN/>
              <w:adjustRightInd/>
              <w:snapToGrid/>
              <w:rPr>
                <w:rFonts w:hint="eastAsia" w:ascii="宋体" w:hAnsi="宋体" w:eastAsia="宋体" w:cs="宋体"/>
                <w:color w:val="auto"/>
                <w:kern w:val="2"/>
                <w:szCs w:val="21"/>
              </w:rPr>
            </w:pPr>
            <w:r>
              <w:rPr>
                <w:rFonts w:hint="eastAsia" w:ascii="宋体" w:hAnsi="宋体" w:eastAsia="宋体" w:cs="宋体"/>
                <w:color w:val="auto"/>
                <w:kern w:val="2"/>
                <w:szCs w:val="21"/>
              </w:rPr>
              <w:t>4</w:t>
            </w:r>
          </w:p>
        </w:tc>
        <w:tc>
          <w:tcPr>
            <w:tcW w:w="5153"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汽油、烷烃、碱金属、无水氨、纯乙醇、丙酮等</w:t>
            </w:r>
          </w:p>
        </w:tc>
        <w:tc>
          <w:tcPr>
            <w:tcW w:w="1687"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1.6</w:t>
            </w:r>
          </w:p>
        </w:tc>
      </w:tr>
    </w:tbl>
    <w:p>
      <w:pPr>
        <w:spacing w:beforeLines="5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当可燃物混合存在时，C确定原则见表3。</w:t>
      </w:r>
    </w:p>
    <w:p>
      <w:pPr>
        <w:spacing w:line="520" w:lineRule="exact"/>
        <w:jc w:val="center"/>
        <w:rPr>
          <w:rFonts w:hint="eastAsia" w:ascii="宋体" w:hAnsi="宋体" w:eastAsia="宋体" w:cs="宋体"/>
          <w:b/>
          <w:bCs/>
          <w:color w:val="auto"/>
          <w:sz w:val="24"/>
        </w:rPr>
      </w:pPr>
      <w:bookmarkStart w:id="811" w:name="_Toc6446"/>
      <w:bookmarkStart w:id="812" w:name="_Toc18380"/>
      <w:r>
        <w:rPr>
          <w:rFonts w:hint="eastAsia" w:ascii="宋体" w:hAnsi="宋体" w:eastAsia="宋体" w:cs="宋体"/>
          <w:b/>
          <w:bCs/>
          <w:color w:val="auto"/>
          <w:sz w:val="24"/>
        </w:rPr>
        <w:t>表3  混合可燃物C确定准则</w:t>
      </w:r>
      <w:bookmarkEnd w:id="811"/>
      <w:bookmarkEnd w:id="812"/>
    </w:p>
    <w:tbl>
      <w:tblPr>
        <w:tblStyle w:val="53"/>
        <w:tblW w:w="83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4"/>
        <w:gridCol w:w="4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4194" w:type="dxa"/>
            <w:vAlign w:val="center"/>
          </w:tcPr>
          <w:p>
            <w:pPr>
              <w:jc w:val="center"/>
              <w:rPr>
                <w:rFonts w:hint="eastAsia" w:ascii="宋体" w:hAnsi="宋体" w:eastAsia="宋体" w:cs="宋体"/>
                <w:b/>
                <w:bCs/>
                <w:color w:val="auto"/>
                <w:szCs w:val="21"/>
              </w:rPr>
            </w:pPr>
            <w:r>
              <w:rPr>
                <w:rFonts w:hint="eastAsia" w:ascii="宋体" w:hAnsi="宋体" w:eastAsia="宋体" w:cs="宋体"/>
                <w:b/>
                <w:bCs/>
                <w:color w:val="auto"/>
                <w:szCs w:val="21"/>
              </w:rPr>
              <w:t>混合材料中高危险等级材料含量/%</w:t>
            </w:r>
          </w:p>
        </w:tc>
        <w:tc>
          <w:tcPr>
            <w:tcW w:w="4194" w:type="dxa"/>
            <w:vAlign w:val="center"/>
          </w:tcPr>
          <w:p>
            <w:pPr>
              <w:jc w:val="center"/>
              <w:rPr>
                <w:rFonts w:hint="eastAsia" w:ascii="宋体" w:hAnsi="宋体" w:eastAsia="宋体" w:cs="宋体"/>
                <w:b/>
                <w:bCs/>
                <w:color w:val="auto"/>
                <w:szCs w:val="21"/>
              </w:rPr>
            </w:pPr>
            <w:r>
              <w:rPr>
                <w:rFonts w:hint="eastAsia" w:ascii="宋体" w:hAnsi="宋体" w:eastAsia="宋体" w:cs="宋体"/>
                <w:b/>
                <w:bCs/>
                <w:color w:val="auto"/>
                <w:szCs w:val="21"/>
              </w:rPr>
              <w:t>相应的危险等级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194"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＜10</w:t>
            </w:r>
          </w:p>
        </w:tc>
        <w:tc>
          <w:tcPr>
            <w:tcW w:w="4194"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由质量占90%以上的可燃物决定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4194"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10～25</w:t>
            </w:r>
          </w:p>
        </w:tc>
        <w:tc>
          <w:tcPr>
            <w:tcW w:w="4194" w:type="dxa"/>
            <w:vAlign w:val="center"/>
          </w:tcPr>
          <w:p>
            <w:pPr>
              <w:pStyle w:val="65"/>
              <w:autoSpaceDE/>
              <w:autoSpaceDN/>
              <w:adjustRightInd/>
              <w:snapToGrid/>
              <w:rPr>
                <w:rFonts w:hint="eastAsia" w:ascii="宋体" w:hAnsi="宋体" w:eastAsia="宋体" w:cs="宋体"/>
                <w:color w:val="auto"/>
                <w:kern w:val="2"/>
                <w:szCs w:val="21"/>
              </w:rPr>
            </w:pPr>
            <w:r>
              <w:rPr>
                <w:rFonts w:hint="eastAsia" w:ascii="宋体" w:hAnsi="宋体" w:eastAsia="宋体" w:cs="宋体"/>
                <w:color w:val="auto"/>
                <w:kern w:val="2"/>
                <w:szCs w:val="21"/>
              </w:rPr>
              <w:t>由质量占75%以上材料的危险等级加1决定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4194"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＞25～50</w:t>
            </w:r>
          </w:p>
        </w:tc>
        <w:tc>
          <w:tcPr>
            <w:tcW w:w="4194"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由质量占25%以上材料的危险等级加1决定</w:t>
            </w:r>
          </w:p>
        </w:tc>
      </w:tr>
    </w:tbl>
    <w:p>
      <w:pPr>
        <w:spacing w:beforeLines="5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Qi表示建筑物构件中的可燃材料，一般也用折合木材量表示，表4给出相应木材量Qi的取值关系及其相应的建筑物特点。</w:t>
      </w:r>
    </w:p>
    <w:p>
      <w:pPr>
        <w:spacing w:line="360" w:lineRule="auto"/>
        <w:jc w:val="center"/>
        <w:rPr>
          <w:rFonts w:hint="eastAsia" w:ascii="宋体" w:hAnsi="宋体" w:eastAsia="宋体" w:cs="宋体"/>
          <w:b/>
          <w:bCs/>
          <w:color w:val="auto"/>
          <w:sz w:val="24"/>
        </w:rPr>
      </w:pPr>
      <w:bookmarkStart w:id="813" w:name="_Toc22959"/>
      <w:bookmarkStart w:id="814" w:name="_Toc7231"/>
      <w:r>
        <w:rPr>
          <w:rFonts w:hint="eastAsia" w:ascii="宋体" w:hAnsi="宋体" w:eastAsia="宋体" w:cs="宋体"/>
          <w:b/>
          <w:bCs/>
          <w:color w:val="auto"/>
          <w:sz w:val="24"/>
        </w:rPr>
        <w:t>表4   Qi的取值</w:t>
      </w:r>
      <w:bookmarkEnd w:id="813"/>
      <w:bookmarkEnd w:id="814"/>
    </w:p>
    <w:tbl>
      <w:tblPr>
        <w:tblStyle w:val="53"/>
        <w:tblW w:w="84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0"/>
        <w:gridCol w:w="4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4240" w:type="dxa"/>
            <w:vAlign w:val="center"/>
          </w:tcPr>
          <w:p>
            <w:pPr>
              <w:jc w:val="center"/>
              <w:rPr>
                <w:rFonts w:hint="eastAsia" w:ascii="宋体" w:hAnsi="宋体" w:eastAsia="宋体" w:cs="宋体"/>
                <w:b/>
                <w:bCs/>
                <w:color w:val="auto"/>
                <w:szCs w:val="21"/>
              </w:rPr>
            </w:pPr>
            <w:r>
              <w:rPr>
                <w:rFonts w:hint="eastAsia" w:ascii="宋体" w:hAnsi="宋体" w:eastAsia="宋体" w:cs="宋体"/>
                <w:b/>
                <w:bCs/>
                <w:color w:val="auto"/>
                <w:szCs w:val="21"/>
              </w:rPr>
              <w:t>可燃物量/（kg·m</w:t>
            </w:r>
            <w:r>
              <w:rPr>
                <w:rFonts w:hint="eastAsia" w:ascii="宋体" w:hAnsi="宋体" w:eastAsia="宋体" w:cs="宋体"/>
                <w:b/>
                <w:bCs/>
                <w:color w:val="auto"/>
                <w:szCs w:val="21"/>
                <w:vertAlign w:val="superscript"/>
              </w:rPr>
              <w:t>2</w:t>
            </w:r>
            <w:r>
              <w:rPr>
                <w:rFonts w:hint="eastAsia" w:ascii="宋体" w:hAnsi="宋体" w:eastAsia="宋体" w:cs="宋体"/>
                <w:b/>
                <w:bCs/>
                <w:color w:val="auto"/>
                <w:szCs w:val="21"/>
              </w:rPr>
              <w:t>）</w:t>
            </w:r>
          </w:p>
        </w:tc>
        <w:tc>
          <w:tcPr>
            <w:tcW w:w="4240" w:type="dxa"/>
            <w:vAlign w:val="center"/>
          </w:tcPr>
          <w:p>
            <w:pPr>
              <w:jc w:val="center"/>
              <w:rPr>
                <w:rFonts w:hint="eastAsia" w:ascii="宋体" w:hAnsi="宋体" w:eastAsia="宋体" w:cs="宋体"/>
                <w:b/>
                <w:bCs/>
                <w:color w:val="auto"/>
                <w:szCs w:val="21"/>
              </w:rPr>
            </w:pPr>
            <w:r>
              <w:rPr>
                <w:rFonts w:hint="eastAsia" w:ascii="宋体" w:hAnsi="宋体" w:eastAsia="宋体" w:cs="宋体"/>
                <w:b/>
                <w:bCs/>
                <w:color w:val="auto"/>
                <w:szCs w:val="21"/>
              </w:rPr>
              <w:t>Q</w:t>
            </w:r>
            <w:r>
              <w:rPr>
                <w:rFonts w:hint="eastAsia" w:ascii="宋体" w:hAnsi="宋体" w:eastAsia="宋体" w:cs="宋体"/>
                <w:b/>
                <w:bCs/>
                <w:color w:val="auto"/>
                <w:szCs w:val="21"/>
                <w:vertAlign w:val="subscript"/>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4240" w:type="dxa"/>
            <w:vAlign w:val="center"/>
          </w:tcPr>
          <w:p>
            <w:pPr>
              <w:pStyle w:val="64"/>
              <w:rPr>
                <w:rFonts w:hint="eastAsia" w:ascii="宋体" w:hAnsi="宋体" w:eastAsia="宋体" w:cs="宋体"/>
                <w:color w:val="auto"/>
                <w:sz w:val="21"/>
                <w:szCs w:val="21"/>
              </w:rPr>
            </w:pPr>
            <w:r>
              <w:rPr>
                <w:rFonts w:hint="eastAsia" w:ascii="宋体" w:hAnsi="宋体" w:eastAsia="宋体" w:cs="宋体"/>
                <w:color w:val="auto"/>
                <w:sz w:val="21"/>
                <w:szCs w:val="21"/>
              </w:rPr>
              <w:t>0～20</w:t>
            </w:r>
          </w:p>
        </w:tc>
        <w:tc>
          <w:tcPr>
            <w:tcW w:w="4240" w:type="dxa"/>
            <w:vAlign w:val="center"/>
          </w:tcPr>
          <w:p>
            <w:pPr>
              <w:pStyle w:val="33"/>
              <w:pBdr>
                <w:bottom w:val="none" w:color="auto" w:sz="0" w:space="0"/>
              </w:pBdr>
              <w:tabs>
                <w:tab w:val="clear" w:pos="4153"/>
                <w:tab w:val="clear" w:pos="8306"/>
              </w:tabs>
              <w:snapToGrid/>
              <w:jc w:val="center"/>
              <w:rPr>
                <w:rFonts w:hint="eastAsia" w:ascii="宋体" w:hAnsi="宋体" w:eastAsia="宋体" w:cs="宋体"/>
                <w:color w:val="auto"/>
                <w:sz w:val="21"/>
                <w:szCs w:val="21"/>
              </w:rPr>
            </w:pPr>
            <w:r>
              <w:rPr>
                <w:rFonts w:hint="eastAsia" w:ascii="宋体" w:hAnsi="宋体" w:eastAsia="宋体" w:cs="宋体"/>
                <w:color w:val="auto"/>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4240"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21～45</w:t>
            </w:r>
          </w:p>
        </w:tc>
        <w:tc>
          <w:tcPr>
            <w:tcW w:w="4240" w:type="dxa"/>
            <w:vAlign w:val="center"/>
          </w:tcPr>
          <w:p>
            <w:pPr>
              <w:pStyle w:val="65"/>
              <w:autoSpaceDE/>
              <w:autoSpaceDN/>
              <w:adjustRightInd/>
              <w:snapToGrid/>
              <w:rPr>
                <w:rFonts w:hint="eastAsia" w:ascii="宋体" w:hAnsi="宋体" w:eastAsia="宋体" w:cs="宋体"/>
                <w:color w:val="auto"/>
                <w:kern w:val="2"/>
                <w:szCs w:val="21"/>
              </w:rPr>
            </w:pPr>
            <w:r>
              <w:rPr>
                <w:rFonts w:hint="eastAsia" w:ascii="宋体" w:hAnsi="宋体" w:eastAsia="宋体" w:cs="宋体"/>
                <w:color w:val="auto"/>
                <w:kern w:val="2"/>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4240"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46～70</w:t>
            </w:r>
          </w:p>
        </w:tc>
        <w:tc>
          <w:tcPr>
            <w:tcW w:w="4240"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4240"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71～100</w:t>
            </w:r>
          </w:p>
        </w:tc>
        <w:tc>
          <w:tcPr>
            <w:tcW w:w="4240"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0.6</w:t>
            </w:r>
          </w:p>
        </w:tc>
      </w:tr>
    </w:tbl>
    <w:p>
      <w:pPr>
        <w:spacing w:beforeLines="5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B表示建筑物火灾区域对灭火活动难易程度的影响，一般分为4级，表5给出特征因素对B取值的影响。</w:t>
      </w:r>
    </w:p>
    <w:p>
      <w:pPr>
        <w:spacing w:line="520" w:lineRule="exact"/>
        <w:jc w:val="center"/>
        <w:rPr>
          <w:rFonts w:hint="eastAsia" w:ascii="宋体" w:hAnsi="宋体" w:eastAsia="宋体" w:cs="宋体"/>
          <w:b/>
          <w:bCs/>
          <w:color w:val="auto"/>
          <w:sz w:val="24"/>
        </w:rPr>
      </w:pPr>
      <w:r>
        <w:rPr>
          <w:rFonts w:hint="eastAsia" w:ascii="宋体" w:hAnsi="宋体" w:eastAsia="宋体" w:cs="宋体"/>
          <w:b/>
          <w:bCs/>
          <w:color w:val="auto"/>
          <w:sz w:val="24"/>
        </w:rPr>
        <w:br w:type="page"/>
      </w:r>
    </w:p>
    <w:p>
      <w:pPr>
        <w:spacing w:line="520" w:lineRule="exact"/>
        <w:jc w:val="center"/>
        <w:rPr>
          <w:rFonts w:hint="eastAsia" w:ascii="宋体" w:hAnsi="宋体" w:eastAsia="宋体" w:cs="宋体"/>
          <w:b/>
          <w:bCs/>
          <w:color w:val="auto"/>
          <w:sz w:val="24"/>
        </w:rPr>
      </w:pPr>
      <w:bookmarkStart w:id="815" w:name="_Toc28467"/>
      <w:bookmarkStart w:id="816" w:name="_Toc25935"/>
      <w:r>
        <w:rPr>
          <w:rFonts w:hint="eastAsia" w:ascii="宋体" w:hAnsi="宋体" w:eastAsia="宋体" w:cs="宋体"/>
          <w:b/>
          <w:bCs/>
          <w:color w:val="auto"/>
          <w:sz w:val="24"/>
        </w:rPr>
        <w:t>表5  B的取值</w:t>
      </w:r>
      <w:bookmarkEnd w:id="815"/>
      <w:bookmarkEnd w:id="816"/>
    </w:p>
    <w:tbl>
      <w:tblPr>
        <w:tblStyle w:val="53"/>
        <w:tblW w:w="85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6884"/>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761" w:type="dxa"/>
            <w:vAlign w:val="center"/>
          </w:tcPr>
          <w:p>
            <w:pPr>
              <w:jc w:val="center"/>
              <w:rPr>
                <w:rFonts w:hint="eastAsia" w:ascii="宋体" w:hAnsi="宋体" w:eastAsia="宋体" w:cs="宋体"/>
                <w:b/>
                <w:bCs/>
                <w:color w:val="auto"/>
                <w:szCs w:val="21"/>
              </w:rPr>
            </w:pPr>
            <w:r>
              <w:rPr>
                <w:rFonts w:hint="eastAsia" w:ascii="宋体" w:hAnsi="宋体" w:eastAsia="宋体" w:cs="宋体"/>
                <w:b/>
                <w:bCs/>
                <w:color w:val="auto"/>
                <w:szCs w:val="21"/>
              </w:rPr>
              <w:t>等级</w:t>
            </w:r>
          </w:p>
        </w:tc>
        <w:tc>
          <w:tcPr>
            <w:tcW w:w="6884" w:type="dxa"/>
            <w:vAlign w:val="center"/>
          </w:tcPr>
          <w:p>
            <w:pPr>
              <w:jc w:val="center"/>
              <w:rPr>
                <w:rFonts w:hint="eastAsia" w:ascii="宋体" w:hAnsi="宋体" w:eastAsia="宋体" w:cs="宋体"/>
                <w:b/>
                <w:bCs/>
                <w:color w:val="auto"/>
                <w:szCs w:val="21"/>
              </w:rPr>
            </w:pPr>
            <w:r>
              <w:rPr>
                <w:rFonts w:hint="eastAsia" w:ascii="宋体" w:hAnsi="宋体" w:eastAsia="宋体" w:cs="宋体"/>
                <w:b/>
                <w:bCs/>
                <w:color w:val="auto"/>
                <w:szCs w:val="21"/>
              </w:rPr>
              <w:t>建筑物特征</w:t>
            </w:r>
          </w:p>
        </w:tc>
        <w:tc>
          <w:tcPr>
            <w:tcW w:w="925" w:type="dxa"/>
            <w:vAlign w:val="center"/>
          </w:tcPr>
          <w:p>
            <w:pPr>
              <w:pStyle w:val="8"/>
              <w:numPr>
                <w:ilvl w:val="0"/>
                <w:numId w:val="0"/>
              </w:numPr>
              <w:spacing w:before="0" w:after="0"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761"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1</w:t>
            </w:r>
          </w:p>
        </w:tc>
        <w:tc>
          <w:tcPr>
            <w:tcW w:w="6884" w:type="dxa"/>
            <w:vAlign w:val="center"/>
          </w:tcPr>
          <w:p>
            <w:pPr>
              <w:pStyle w:val="65"/>
              <w:autoSpaceDE/>
              <w:autoSpaceDN/>
              <w:adjustRightInd/>
              <w:snapToGrid/>
              <w:jc w:val="left"/>
              <w:rPr>
                <w:rFonts w:hint="eastAsia" w:ascii="宋体" w:hAnsi="宋体" w:eastAsia="宋体" w:cs="宋体"/>
                <w:color w:val="auto"/>
                <w:kern w:val="2"/>
                <w:szCs w:val="21"/>
              </w:rPr>
            </w:pPr>
            <w:r>
              <w:rPr>
                <w:rFonts w:hint="eastAsia" w:ascii="宋体" w:hAnsi="宋体" w:eastAsia="宋体" w:cs="宋体"/>
                <w:color w:val="auto"/>
                <w:kern w:val="2"/>
                <w:szCs w:val="21"/>
              </w:rPr>
              <w:t>火灾区域小于1500m</w:t>
            </w:r>
            <w:r>
              <w:rPr>
                <w:rFonts w:hint="eastAsia" w:ascii="宋体" w:hAnsi="宋体" w:eastAsia="宋体" w:cs="宋体"/>
                <w:color w:val="auto"/>
                <w:kern w:val="2"/>
                <w:szCs w:val="21"/>
                <w:vertAlign w:val="superscript"/>
              </w:rPr>
              <w:t>2</w:t>
            </w:r>
            <w:r>
              <w:rPr>
                <w:rFonts w:hint="eastAsia" w:ascii="宋体" w:hAnsi="宋体" w:eastAsia="宋体" w:cs="宋体"/>
                <w:color w:val="auto"/>
                <w:kern w:val="2"/>
                <w:szCs w:val="21"/>
              </w:rPr>
              <w:t>，层数小于3层，高度小于10m</w:t>
            </w:r>
          </w:p>
        </w:tc>
        <w:tc>
          <w:tcPr>
            <w:tcW w:w="92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761"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2</w:t>
            </w:r>
          </w:p>
        </w:tc>
        <w:tc>
          <w:tcPr>
            <w:tcW w:w="6884" w:type="dxa"/>
            <w:vAlign w:val="center"/>
          </w:tcPr>
          <w:p>
            <w:pPr>
              <w:jc w:val="left"/>
              <w:rPr>
                <w:rFonts w:hint="eastAsia" w:ascii="宋体" w:hAnsi="宋体" w:eastAsia="宋体" w:cs="宋体"/>
                <w:color w:val="auto"/>
                <w:szCs w:val="21"/>
              </w:rPr>
            </w:pPr>
            <w:r>
              <w:rPr>
                <w:rFonts w:hint="eastAsia" w:ascii="宋体" w:hAnsi="宋体" w:eastAsia="宋体" w:cs="宋体"/>
                <w:color w:val="auto"/>
                <w:szCs w:val="21"/>
              </w:rPr>
              <w:t>火灾区域1500～3000m</w:t>
            </w:r>
            <w:r>
              <w:rPr>
                <w:rFonts w:hint="eastAsia" w:ascii="宋体" w:hAnsi="宋体" w:eastAsia="宋体" w:cs="宋体"/>
                <w:color w:val="auto"/>
                <w:szCs w:val="21"/>
                <w:vertAlign w:val="superscript"/>
              </w:rPr>
              <w:t>2</w:t>
            </w:r>
            <w:r>
              <w:rPr>
                <w:rFonts w:hint="eastAsia" w:ascii="宋体" w:hAnsi="宋体" w:eastAsia="宋体" w:cs="宋体"/>
                <w:color w:val="auto"/>
                <w:szCs w:val="21"/>
              </w:rPr>
              <w:t>，层数4～8层，高度10m～25，地下1层</w:t>
            </w:r>
          </w:p>
        </w:tc>
        <w:tc>
          <w:tcPr>
            <w:tcW w:w="92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761"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3</w:t>
            </w:r>
          </w:p>
        </w:tc>
        <w:tc>
          <w:tcPr>
            <w:tcW w:w="6884" w:type="dxa"/>
            <w:vAlign w:val="center"/>
          </w:tcPr>
          <w:p>
            <w:pPr>
              <w:jc w:val="left"/>
              <w:rPr>
                <w:rFonts w:hint="eastAsia" w:ascii="宋体" w:hAnsi="宋体" w:eastAsia="宋体" w:cs="宋体"/>
                <w:color w:val="auto"/>
                <w:szCs w:val="21"/>
              </w:rPr>
            </w:pPr>
            <w:r>
              <w:rPr>
                <w:rFonts w:hint="eastAsia" w:ascii="宋体" w:hAnsi="宋体" w:eastAsia="宋体" w:cs="宋体"/>
                <w:color w:val="auto"/>
                <w:szCs w:val="21"/>
              </w:rPr>
              <w:t>火灾区域3000～10000m</w:t>
            </w:r>
            <w:r>
              <w:rPr>
                <w:rFonts w:hint="eastAsia" w:ascii="宋体" w:hAnsi="宋体" w:eastAsia="宋体" w:cs="宋体"/>
                <w:color w:val="auto"/>
                <w:szCs w:val="21"/>
                <w:vertAlign w:val="superscript"/>
              </w:rPr>
              <w:t>2</w:t>
            </w:r>
            <w:r>
              <w:rPr>
                <w:rFonts w:hint="eastAsia" w:ascii="宋体" w:hAnsi="宋体" w:eastAsia="宋体" w:cs="宋体"/>
                <w:color w:val="auto"/>
                <w:szCs w:val="21"/>
              </w:rPr>
              <w:t>，层数大于8层，高度大于25m，地下2层以上</w:t>
            </w:r>
          </w:p>
        </w:tc>
        <w:tc>
          <w:tcPr>
            <w:tcW w:w="92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761"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4</w:t>
            </w:r>
          </w:p>
        </w:tc>
        <w:tc>
          <w:tcPr>
            <w:tcW w:w="6884" w:type="dxa"/>
            <w:vAlign w:val="center"/>
          </w:tcPr>
          <w:p>
            <w:pPr>
              <w:jc w:val="both"/>
              <w:rPr>
                <w:rFonts w:hint="eastAsia" w:ascii="宋体" w:hAnsi="宋体" w:eastAsia="宋体" w:cs="宋体"/>
                <w:color w:val="auto"/>
                <w:szCs w:val="21"/>
              </w:rPr>
            </w:pPr>
            <w:r>
              <w:rPr>
                <w:rFonts w:hint="eastAsia" w:ascii="宋体" w:hAnsi="宋体" w:eastAsia="宋体" w:cs="宋体"/>
                <w:color w:val="auto"/>
                <w:szCs w:val="21"/>
              </w:rPr>
              <w:t>火灾区域大于10000m2</w:t>
            </w:r>
          </w:p>
        </w:tc>
        <w:tc>
          <w:tcPr>
            <w:tcW w:w="92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2.0</w:t>
            </w:r>
          </w:p>
        </w:tc>
      </w:tr>
    </w:tbl>
    <w:p>
      <w:pPr>
        <w:spacing w:beforeLines="5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L表示灭火设施以及其它和人力有关的因素，见表6。</w:t>
      </w:r>
    </w:p>
    <w:p>
      <w:pPr>
        <w:spacing w:line="520" w:lineRule="exact"/>
        <w:jc w:val="center"/>
        <w:rPr>
          <w:rFonts w:hint="eastAsia" w:ascii="宋体" w:hAnsi="宋体" w:eastAsia="宋体" w:cs="宋体"/>
          <w:b/>
          <w:bCs/>
          <w:color w:val="auto"/>
          <w:sz w:val="24"/>
        </w:rPr>
      </w:pPr>
      <w:bookmarkStart w:id="817" w:name="_Toc12382"/>
      <w:bookmarkStart w:id="818" w:name="_Toc14648"/>
      <w:r>
        <w:rPr>
          <w:rFonts w:hint="eastAsia" w:ascii="宋体" w:hAnsi="宋体" w:eastAsia="宋体" w:cs="宋体"/>
          <w:b/>
          <w:bCs/>
          <w:color w:val="auto"/>
          <w:sz w:val="24"/>
        </w:rPr>
        <w:t>表6  L的取值依据</w:t>
      </w:r>
      <w:bookmarkEnd w:id="817"/>
      <w:bookmarkEnd w:id="818"/>
    </w:p>
    <w:tbl>
      <w:tblPr>
        <w:tblStyle w:val="53"/>
        <w:tblW w:w="85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060"/>
        <w:gridCol w:w="1125"/>
        <w:gridCol w:w="1125"/>
        <w:gridCol w:w="1125"/>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jc w:val="center"/>
        </w:trPr>
        <w:tc>
          <w:tcPr>
            <w:tcW w:w="828" w:type="dxa"/>
            <w:vMerge w:val="restart"/>
            <w:vAlign w:val="center"/>
          </w:tcPr>
          <w:p>
            <w:pPr>
              <w:jc w:val="center"/>
              <w:rPr>
                <w:rFonts w:hint="eastAsia" w:ascii="宋体" w:hAnsi="宋体" w:eastAsia="宋体" w:cs="宋体"/>
                <w:b/>
                <w:bCs/>
                <w:color w:val="auto"/>
                <w:szCs w:val="21"/>
              </w:rPr>
            </w:pPr>
            <w:r>
              <w:rPr>
                <w:rFonts w:hint="eastAsia" w:ascii="宋体" w:hAnsi="宋体" w:eastAsia="宋体" w:cs="宋体"/>
                <w:b/>
                <w:bCs/>
                <w:color w:val="auto"/>
                <w:szCs w:val="21"/>
              </w:rPr>
              <w:t>等级</w:t>
            </w:r>
          </w:p>
        </w:tc>
        <w:tc>
          <w:tcPr>
            <w:tcW w:w="3060" w:type="dxa"/>
            <w:vMerge w:val="restart"/>
            <w:vAlign w:val="center"/>
          </w:tcPr>
          <w:p>
            <w:pPr>
              <w:jc w:val="center"/>
              <w:rPr>
                <w:rFonts w:hint="eastAsia" w:ascii="宋体" w:hAnsi="宋体" w:eastAsia="宋体" w:cs="宋体"/>
                <w:b/>
                <w:bCs/>
                <w:color w:val="auto"/>
                <w:szCs w:val="21"/>
              </w:rPr>
            </w:pPr>
            <w:r>
              <w:rPr>
                <w:rFonts w:hint="eastAsia" w:ascii="宋体" w:hAnsi="宋体" w:eastAsia="宋体" w:cs="宋体"/>
                <w:b/>
                <w:bCs/>
                <w:color w:val="auto"/>
                <w:szCs w:val="21"/>
              </w:rPr>
              <w:t>消防队性质</w:t>
            </w:r>
          </w:p>
        </w:tc>
        <w:tc>
          <w:tcPr>
            <w:tcW w:w="4660" w:type="dxa"/>
            <w:gridSpan w:val="4"/>
            <w:vAlign w:val="center"/>
          </w:tcPr>
          <w:p>
            <w:pPr>
              <w:jc w:val="center"/>
              <w:rPr>
                <w:rFonts w:hint="eastAsia" w:ascii="宋体" w:hAnsi="宋体" w:eastAsia="宋体" w:cs="宋体"/>
                <w:b/>
                <w:bCs/>
                <w:color w:val="auto"/>
                <w:szCs w:val="21"/>
              </w:rPr>
            </w:pPr>
            <w:r>
              <w:rPr>
                <w:rFonts w:hint="eastAsia" w:ascii="宋体" w:hAnsi="宋体" w:eastAsia="宋体" w:cs="宋体"/>
                <w:b/>
                <w:bCs/>
                <w:color w:val="auto"/>
                <w:szCs w:val="21"/>
              </w:rPr>
              <w:t>距消防队直线距离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jc w:val="center"/>
        </w:trPr>
        <w:tc>
          <w:tcPr>
            <w:tcW w:w="828" w:type="dxa"/>
            <w:vMerge w:val="continue"/>
            <w:vAlign w:val="center"/>
          </w:tcPr>
          <w:p>
            <w:pPr>
              <w:jc w:val="center"/>
              <w:rPr>
                <w:rFonts w:hint="eastAsia" w:ascii="宋体" w:hAnsi="宋体" w:eastAsia="宋体" w:cs="宋体"/>
                <w:b/>
                <w:bCs/>
                <w:color w:val="auto"/>
                <w:szCs w:val="21"/>
              </w:rPr>
            </w:pPr>
          </w:p>
        </w:tc>
        <w:tc>
          <w:tcPr>
            <w:tcW w:w="3060" w:type="dxa"/>
            <w:vMerge w:val="continue"/>
            <w:vAlign w:val="center"/>
          </w:tcPr>
          <w:p>
            <w:pPr>
              <w:jc w:val="center"/>
              <w:rPr>
                <w:rFonts w:hint="eastAsia" w:ascii="宋体" w:hAnsi="宋体" w:eastAsia="宋体" w:cs="宋体"/>
                <w:b/>
                <w:bCs/>
                <w:color w:val="auto"/>
                <w:szCs w:val="21"/>
              </w:rPr>
            </w:pPr>
          </w:p>
        </w:tc>
        <w:tc>
          <w:tcPr>
            <w:tcW w:w="1125" w:type="dxa"/>
            <w:vAlign w:val="center"/>
          </w:tcPr>
          <w:p>
            <w:pPr>
              <w:jc w:val="center"/>
              <w:rPr>
                <w:rFonts w:hint="eastAsia" w:ascii="宋体" w:hAnsi="宋体" w:eastAsia="宋体" w:cs="宋体"/>
                <w:b/>
                <w:bCs/>
                <w:color w:val="auto"/>
                <w:szCs w:val="21"/>
              </w:rPr>
            </w:pPr>
            <w:r>
              <w:rPr>
                <w:rFonts w:hint="eastAsia" w:ascii="宋体" w:hAnsi="宋体" w:eastAsia="宋体" w:cs="宋体"/>
                <w:b/>
                <w:bCs/>
                <w:color w:val="auto"/>
                <w:szCs w:val="21"/>
              </w:rPr>
              <w:t>1km</w:t>
            </w:r>
          </w:p>
        </w:tc>
        <w:tc>
          <w:tcPr>
            <w:tcW w:w="1125" w:type="dxa"/>
            <w:vAlign w:val="center"/>
          </w:tcPr>
          <w:p>
            <w:pPr>
              <w:jc w:val="center"/>
              <w:rPr>
                <w:rFonts w:hint="eastAsia" w:ascii="宋体" w:hAnsi="宋体" w:eastAsia="宋体" w:cs="宋体"/>
                <w:b/>
                <w:bCs/>
                <w:color w:val="auto"/>
                <w:szCs w:val="21"/>
              </w:rPr>
            </w:pPr>
            <w:r>
              <w:rPr>
                <w:rFonts w:hint="eastAsia" w:ascii="宋体" w:hAnsi="宋体" w:eastAsia="宋体" w:cs="宋体"/>
                <w:b/>
                <w:bCs/>
                <w:color w:val="auto"/>
                <w:szCs w:val="21"/>
              </w:rPr>
              <w:t>1～6km</w:t>
            </w:r>
          </w:p>
        </w:tc>
        <w:tc>
          <w:tcPr>
            <w:tcW w:w="1125" w:type="dxa"/>
            <w:vAlign w:val="center"/>
          </w:tcPr>
          <w:p>
            <w:pPr>
              <w:jc w:val="center"/>
              <w:rPr>
                <w:rFonts w:hint="eastAsia" w:ascii="宋体" w:hAnsi="宋体" w:eastAsia="宋体" w:cs="宋体"/>
                <w:b/>
                <w:bCs/>
                <w:color w:val="auto"/>
                <w:szCs w:val="21"/>
              </w:rPr>
            </w:pPr>
            <w:r>
              <w:rPr>
                <w:rFonts w:hint="eastAsia" w:ascii="宋体" w:hAnsi="宋体" w:eastAsia="宋体" w:cs="宋体"/>
                <w:b/>
                <w:bCs/>
                <w:color w:val="auto"/>
                <w:szCs w:val="21"/>
              </w:rPr>
              <w:t>6～11km</w:t>
            </w:r>
          </w:p>
        </w:tc>
        <w:tc>
          <w:tcPr>
            <w:tcW w:w="1285" w:type="dxa"/>
            <w:vAlign w:val="center"/>
          </w:tcPr>
          <w:p>
            <w:pPr>
              <w:jc w:val="center"/>
              <w:rPr>
                <w:rFonts w:hint="eastAsia" w:ascii="宋体" w:hAnsi="宋体" w:eastAsia="宋体" w:cs="宋体"/>
                <w:b/>
                <w:bCs/>
                <w:color w:val="auto"/>
                <w:szCs w:val="21"/>
              </w:rPr>
            </w:pPr>
            <w:r>
              <w:rPr>
                <w:rFonts w:hint="eastAsia" w:ascii="宋体" w:hAnsi="宋体" w:eastAsia="宋体" w:cs="宋体"/>
                <w:b/>
                <w:bCs/>
                <w:color w:val="auto"/>
                <w:szCs w:val="21"/>
              </w:rPr>
              <w:t>＞11km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828"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1</w:t>
            </w:r>
          </w:p>
        </w:tc>
        <w:tc>
          <w:tcPr>
            <w:tcW w:w="3060" w:type="dxa"/>
            <w:vAlign w:val="center"/>
          </w:tcPr>
          <w:p>
            <w:pPr>
              <w:pStyle w:val="65"/>
              <w:autoSpaceDE/>
              <w:autoSpaceDN/>
              <w:adjustRightInd/>
              <w:snapToGrid/>
              <w:rPr>
                <w:rFonts w:hint="eastAsia" w:ascii="宋体" w:hAnsi="宋体" w:eastAsia="宋体" w:cs="宋体"/>
                <w:color w:val="auto"/>
                <w:kern w:val="2"/>
                <w:szCs w:val="21"/>
              </w:rPr>
            </w:pPr>
            <w:r>
              <w:rPr>
                <w:rFonts w:hint="eastAsia" w:ascii="宋体" w:hAnsi="宋体" w:eastAsia="宋体" w:cs="宋体"/>
                <w:color w:val="auto"/>
                <w:kern w:val="2"/>
                <w:szCs w:val="21"/>
              </w:rPr>
              <w:t>职业消防队、职工消防队</w:t>
            </w:r>
          </w:p>
        </w:tc>
        <w:tc>
          <w:tcPr>
            <w:tcW w:w="112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1.0</w:t>
            </w:r>
          </w:p>
        </w:tc>
        <w:tc>
          <w:tcPr>
            <w:tcW w:w="112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1.1</w:t>
            </w:r>
          </w:p>
        </w:tc>
        <w:tc>
          <w:tcPr>
            <w:tcW w:w="112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1.3</w:t>
            </w:r>
          </w:p>
        </w:tc>
        <w:tc>
          <w:tcPr>
            <w:tcW w:w="128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828"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2</w:t>
            </w:r>
          </w:p>
        </w:tc>
        <w:tc>
          <w:tcPr>
            <w:tcW w:w="3060"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预备消防队、职工消防队</w:t>
            </w:r>
          </w:p>
        </w:tc>
        <w:tc>
          <w:tcPr>
            <w:tcW w:w="112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1.1</w:t>
            </w:r>
          </w:p>
        </w:tc>
        <w:tc>
          <w:tcPr>
            <w:tcW w:w="112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1.2</w:t>
            </w:r>
          </w:p>
        </w:tc>
        <w:tc>
          <w:tcPr>
            <w:tcW w:w="1125" w:type="dxa"/>
            <w:vAlign w:val="center"/>
          </w:tcPr>
          <w:p>
            <w:pPr>
              <w:pStyle w:val="33"/>
              <w:pBdr>
                <w:bottom w:val="none" w:color="auto" w:sz="0" w:space="0"/>
              </w:pBdr>
              <w:tabs>
                <w:tab w:val="clear" w:pos="4153"/>
                <w:tab w:val="clear" w:pos="8306"/>
              </w:tabs>
              <w:snapToGrid/>
              <w:rPr>
                <w:rFonts w:hint="eastAsia" w:ascii="宋体" w:hAnsi="宋体" w:eastAsia="宋体" w:cs="宋体"/>
                <w:color w:val="auto"/>
                <w:sz w:val="21"/>
                <w:szCs w:val="21"/>
              </w:rPr>
            </w:pPr>
            <w:r>
              <w:rPr>
                <w:rFonts w:hint="eastAsia" w:ascii="宋体" w:hAnsi="宋体" w:eastAsia="宋体" w:cs="宋体"/>
                <w:color w:val="auto"/>
                <w:sz w:val="21"/>
                <w:szCs w:val="21"/>
              </w:rPr>
              <w:t>1.4</w:t>
            </w:r>
          </w:p>
        </w:tc>
        <w:tc>
          <w:tcPr>
            <w:tcW w:w="128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828"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3</w:t>
            </w:r>
          </w:p>
        </w:tc>
        <w:tc>
          <w:tcPr>
            <w:tcW w:w="3060"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预备消防队</w:t>
            </w:r>
          </w:p>
        </w:tc>
        <w:tc>
          <w:tcPr>
            <w:tcW w:w="112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1.2</w:t>
            </w:r>
          </w:p>
        </w:tc>
        <w:tc>
          <w:tcPr>
            <w:tcW w:w="112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1.3</w:t>
            </w:r>
          </w:p>
        </w:tc>
        <w:tc>
          <w:tcPr>
            <w:tcW w:w="112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1.6</w:t>
            </w:r>
          </w:p>
        </w:tc>
        <w:tc>
          <w:tcPr>
            <w:tcW w:w="128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828"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4</w:t>
            </w:r>
          </w:p>
        </w:tc>
        <w:tc>
          <w:tcPr>
            <w:tcW w:w="3060" w:type="dxa"/>
            <w:vAlign w:val="center"/>
          </w:tcPr>
          <w:p>
            <w:pPr>
              <w:pStyle w:val="65"/>
              <w:autoSpaceDE/>
              <w:autoSpaceDN/>
              <w:adjustRightInd/>
              <w:snapToGrid/>
              <w:rPr>
                <w:rFonts w:hint="eastAsia" w:ascii="宋体" w:hAnsi="宋体" w:eastAsia="宋体" w:cs="宋体"/>
                <w:color w:val="auto"/>
                <w:kern w:val="2"/>
                <w:szCs w:val="21"/>
              </w:rPr>
            </w:pPr>
            <w:r>
              <w:rPr>
                <w:rFonts w:hint="eastAsia" w:ascii="宋体" w:hAnsi="宋体" w:eastAsia="宋体" w:cs="宋体"/>
                <w:color w:val="auto"/>
                <w:kern w:val="2"/>
                <w:szCs w:val="21"/>
              </w:rPr>
              <w:t>有后备队的乡镇消防队</w:t>
            </w:r>
          </w:p>
        </w:tc>
        <w:tc>
          <w:tcPr>
            <w:tcW w:w="112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1.3</w:t>
            </w:r>
          </w:p>
        </w:tc>
        <w:tc>
          <w:tcPr>
            <w:tcW w:w="112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1.4</w:t>
            </w:r>
          </w:p>
        </w:tc>
        <w:tc>
          <w:tcPr>
            <w:tcW w:w="112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1.7</w:t>
            </w:r>
          </w:p>
        </w:tc>
        <w:tc>
          <w:tcPr>
            <w:tcW w:w="128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828"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5</w:t>
            </w:r>
          </w:p>
        </w:tc>
        <w:tc>
          <w:tcPr>
            <w:tcW w:w="3060"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无后备队的乡镇消防队</w:t>
            </w:r>
          </w:p>
        </w:tc>
        <w:tc>
          <w:tcPr>
            <w:tcW w:w="112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1.4</w:t>
            </w:r>
          </w:p>
        </w:tc>
        <w:tc>
          <w:tcPr>
            <w:tcW w:w="112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1.7</w:t>
            </w:r>
          </w:p>
        </w:tc>
        <w:tc>
          <w:tcPr>
            <w:tcW w:w="112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1.8</w:t>
            </w:r>
          </w:p>
        </w:tc>
        <w:tc>
          <w:tcPr>
            <w:tcW w:w="128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2.0</w:t>
            </w:r>
          </w:p>
        </w:tc>
      </w:tr>
    </w:tbl>
    <w:p>
      <w:pPr>
        <w:spacing w:beforeLines="5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W指建筑的耐火能力，根据耐火时间长短分为7级，表7给出耐火等级与W的取值表。</w:t>
      </w:r>
    </w:p>
    <w:p>
      <w:pPr>
        <w:spacing w:line="520" w:lineRule="exact"/>
        <w:jc w:val="center"/>
        <w:rPr>
          <w:rFonts w:hint="eastAsia" w:ascii="宋体" w:hAnsi="宋体" w:eastAsia="宋体" w:cs="宋体"/>
          <w:b/>
          <w:bCs/>
          <w:color w:val="auto"/>
          <w:sz w:val="24"/>
        </w:rPr>
      </w:pPr>
      <w:bookmarkStart w:id="819" w:name="_Toc32252"/>
      <w:bookmarkStart w:id="820" w:name="_Toc32398"/>
      <w:r>
        <w:rPr>
          <w:rFonts w:hint="eastAsia" w:ascii="宋体" w:hAnsi="宋体" w:eastAsia="宋体" w:cs="宋体"/>
          <w:b/>
          <w:bCs/>
          <w:color w:val="auto"/>
          <w:sz w:val="24"/>
        </w:rPr>
        <w:t>表7  W与耐火等级</w:t>
      </w:r>
      <w:bookmarkEnd w:id="819"/>
      <w:bookmarkEnd w:id="820"/>
    </w:p>
    <w:tbl>
      <w:tblPr>
        <w:tblStyle w:val="53"/>
        <w:tblW w:w="84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48"/>
        <w:gridCol w:w="944"/>
        <w:gridCol w:w="2880"/>
        <w:gridCol w:w="1980"/>
        <w:gridCol w:w="1204"/>
        <w:gridCol w:w="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648" w:type="dxa"/>
            <w:vAlign w:val="center"/>
          </w:tcPr>
          <w:p>
            <w:pPr>
              <w:spacing w:line="240" w:lineRule="atLeast"/>
              <w:jc w:val="center"/>
              <w:rPr>
                <w:rFonts w:hint="eastAsia" w:ascii="宋体" w:hAnsi="宋体" w:eastAsia="宋体" w:cs="宋体"/>
                <w:b/>
                <w:bCs/>
                <w:color w:val="auto"/>
                <w:szCs w:val="21"/>
              </w:rPr>
            </w:pPr>
            <w:r>
              <w:rPr>
                <w:rFonts w:hint="eastAsia" w:ascii="宋体" w:hAnsi="宋体" w:eastAsia="宋体" w:cs="宋体"/>
                <w:b/>
                <w:bCs/>
                <w:color w:val="auto"/>
                <w:szCs w:val="21"/>
              </w:rPr>
              <w:t>耐火</w:t>
            </w:r>
          </w:p>
          <w:p>
            <w:pPr>
              <w:spacing w:line="240" w:lineRule="atLeast"/>
              <w:jc w:val="center"/>
              <w:rPr>
                <w:rFonts w:hint="eastAsia" w:ascii="宋体" w:hAnsi="宋体" w:eastAsia="宋体" w:cs="宋体"/>
                <w:b/>
                <w:bCs/>
                <w:color w:val="auto"/>
                <w:szCs w:val="21"/>
              </w:rPr>
            </w:pPr>
            <w:r>
              <w:rPr>
                <w:rFonts w:hint="eastAsia" w:ascii="宋体" w:hAnsi="宋体" w:eastAsia="宋体" w:cs="宋体"/>
                <w:b/>
                <w:bCs/>
                <w:color w:val="auto"/>
                <w:szCs w:val="21"/>
              </w:rPr>
              <w:t>等级</w:t>
            </w:r>
          </w:p>
        </w:tc>
        <w:tc>
          <w:tcPr>
            <w:tcW w:w="944" w:type="dxa"/>
            <w:vAlign w:val="center"/>
          </w:tcPr>
          <w:p>
            <w:pPr>
              <w:spacing w:line="240" w:lineRule="atLeast"/>
              <w:jc w:val="center"/>
              <w:rPr>
                <w:rFonts w:hint="eastAsia" w:ascii="宋体" w:hAnsi="宋体" w:eastAsia="宋体" w:cs="宋体"/>
                <w:b/>
                <w:bCs/>
                <w:color w:val="auto"/>
                <w:szCs w:val="21"/>
              </w:rPr>
            </w:pPr>
            <w:r>
              <w:rPr>
                <w:rFonts w:hint="eastAsia" w:ascii="宋体" w:hAnsi="宋体" w:eastAsia="宋体" w:cs="宋体"/>
                <w:b/>
                <w:bCs/>
                <w:color w:val="auto"/>
                <w:szCs w:val="21"/>
              </w:rPr>
              <w:t>耐火时间</w:t>
            </w:r>
          </w:p>
          <w:p>
            <w:pPr>
              <w:spacing w:line="240" w:lineRule="atLeast"/>
              <w:jc w:val="center"/>
              <w:rPr>
                <w:rFonts w:hint="eastAsia" w:ascii="宋体" w:hAnsi="宋体" w:eastAsia="宋体" w:cs="宋体"/>
                <w:b/>
                <w:bCs/>
                <w:color w:val="auto"/>
                <w:szCs w:val="21"/>
              </w:rPr>
            </w:pPr>
            <w:r>
              <w:rPr>
                <w:rFonts w:hint="eastAsia" w:ascii="宋体" w:hAnsi="宋体" w:eastAsia="宋体" w:cs="宋体"/>
                <w:b/>
                <w:bCs/>
                <w:color w:val="auto"/>
                <w:szCs w:val="21"/>
              </w:rPr>
              <w:t>（min）</w:t>
            </w:r>
          </w:p>
        </w:tc>
        <w:tc>
          <w:tcPr>
            <w:tcW w:w="2880" w:type="dxa"/>
            <w:vAlign w:val="center"/>
          </w:tcPr>
          <w:p>
            <w:pPr>
              <w:spacing w:line="240" w:lineRule="atLeast"/>
              <w:jc w:val="center"/>
              <w:rPr>
                <w:rFonts w:hint="eastAsia" w:ascii="宋体" w:hAnsi="宋体" w:eastAsia="宋体" w:cs="宋体"/>
                <w:b/>
                <w:bCs/>
                <w:color w:val="auto"/>
                <w:szCs w:val="21"/>
              </w:rPr>
            </w:pPr>
            <w:r>
              <w:rPr>
                <w:rFonts w:hint="eastAsia" w:ascii="宋体" w:hAnsi="宋体" w:eastAsia="宋体" w:cs="宋体"/>
                <w:b/>
                <w:bCs/>
                <w:color w:val="auto"/>
                <w:szCs w:val="21"/>
              </w:rPr>
              <w:t>墙壁材料</w:t>
            </w:r>
          </w:p>
        </w:tc>
        <w:tc>
          <w:tcPr>
            <w:tcW w:w="1980" w:type="dxa"/>
            <w:vAlign w:val="center"/>
          </w:tcPr>
          <w:p>
            <w:pPr>
              <w:spacing w:line="240" w:lineRule="atLeast"/>
              <w:jc w:val="center"/>
              <w:rPr>
                <w:rFonts w:hint="eastAsia" w:ascii="宋体" w:hAnsi="宋体" w:eastAsia="宋体" w:cs="宋体"/>
                <w:b/>
                <w:bCs/>
                <w:color w:val="auto"/>
                <w:szCs w:val="21"/>
              </w:rPr>
            </w:pPr>
            <w:r>
              <w:rPr>
                <w:rFonts w:hint="eastAsia" w:ascii="宋体" w:hAnsi="宋体" w:eastAsia="宋体" w:cs="宋体"/>
                <w:b/>
                <w:bCs/>
                <w:color w:val="auto"/>
                <w:szCs w:val="21"/>
              </w:rPr>
              <w:t>天花板材料</w:t>
            </w:r>
          </w:p>
        </w:tc>
        <w:tc>
          <w:tcPr>
            <w:tcW w:w="1204" w:type="dxa"/>
            <w:vAlign w:val="center"/>
          </w:tcPr>
          <w:p>
            <w:pPr>
              <w:spacing w:line="240" w:lineRule="atLeast"/>
              <w:jc w:val="center"/>
              <w:rPr>
                <w:rFonts w:hint="eastAsia" w:ascii="宋体" w:hAnsi="宋体" w:eastAsia="宋体" w:cs="宋体"/>
                <w:b/>
                <w:bCs/>
                <w:color w:val="auto"/>
                <w:szCs w:val="21"/>
              </w:rPr>
            </w:pPr>
            <w:r>
              <w:rPr>
                <w:rFonts w:hint="eastAsia" w:ascii="宋体" w:hAnsi="宋体" w:eastAsia="宋体" w:cs="宋体"/>
                <w:b/>
                <w:bCs/>
                <w:color w:val="auto"/>
                <w:szCs w:val="21"/>
              </w:rPr>
              <w:t>火灾荷载</w:t>
            </w:r>
          </w:p>
          <w:p>
            <w:pPr>
              <w:spacing w:line="240" w:lineRule="atLeast"/>
              <w:jc w:val="center"/>
              <w:rPr>
                <w:rFonts w:hint="eastAsia" w:ascii="宋体" w:hAnsi="宋体" w:eastAsia="宋体" w:cs="宋体"/>
                <w:b/>
                <w:bCs/>
                <w:color w:val="auto"/>
                <w:szCs w:val="21"/>
              </w:rPr>
            </w:pPr>
            <w:r>
              <w:rPr>
                <w:rFonts w:hint="eastAsia" w:ascii="宋体" w:hAnsi="宋体" w:eastAsia="宋体" w:cs="宋体"/>
                <w:b/>
                <w:bCs/>
                <w:color w:val="auto"/>
                <w:szCs w:val="21"/>
              </w:rPr>
              <w:t>（kg·m</w:t>
            </w:r>
            <w:r>
              <w:rPr>
                <w:rFonts w:hint="eastAsia" w:ascii="宋体" w:hAnsi="宋体" w:eastAsia="宋体" w:cs="宋体"/>
                <w:b/>
                <w:bCs/>
                <w:color w:val="auto"/>
                <w:szCs w:val="21"/>
                <w:vertAlign w:val="superscript"/>
              </w:rPr>
              <w:t>2</w:t>
            </w:r>
            <w:r>
              <w:rPr>
                <w:rFonts w:hint="eastAsia" w:ascii="宋体" w:hAnsi="宋体" w:eastAsia="宋体" w:cs="宋体"/>
                <w:b/>
                <w:bCs/>
                <w:color w:val="auto"/>
                <w:szCs w:val="21"/>
              </w:rPr>
              <w:t>）</w:t>
            </w:r>
          </w:p>
        </w:tc>
        <w:tc>
          <w:tcPr>
            <w:tcW w:w="751" w:type="dxa"/>
            <w:vAlign w:val="center"/>
          </w:tcPr>
          <w:p>
            <w:pPr>
              <w:pStyle w:val="2"/>
              <w:spacing w:line="240" w:lineRule="atLeast"/>
              <w:rPr>
                <w:rFonts w:hint="eastAsia" w:ascii="宋体" w:hAnsi="宋体" w:eastAsia="宋体" w:cs="宋体"/>
                <w:color w:val="auto"/>
                <w:sz w:val="21"/>
                <w:szCs w:val="21"/>
              </w:rPr>
            </w:pPr>
            <w:bookmarkStart w:id="821" w:name="_Toc482192334"/>
            <w:bookmarkStart w:id="822" w:name="_Toc482086945"/>
            <w:bookmarkStart w:id="823" w:name="_Toc482087612"/>
            <w:bookmarkStart w:id="824" w:name="_Toc480893992"/>
            <w:bookmarkStart w:id="825" w:name="_Toc342572724"/>
            <w:bookmarkStart w:id="826" w:name="_Toc20142"/>
            <w:bookmarkStart w:id="827" w:name="_Toc31591"/>
            <w:r>
              <w:rPr>
                <w:rFonts w:hint="eastAsia" w:ascii="宋体" w:hAnsi="宋体" w:eastAsia="宋体" w:cs="宋体"/>
                <w:color w:val="auto"/>
                <w:sz w:val="21"/>
                <w:szCs w:val="21"/>
              </w:rPr>
              <w:t>W</w:t>
            </w:r>
            <w:bookmarkEnd w:id="821"/>
            <w:bookmarkEnd w:id="822"/>
            <w:bookmarkEnd w:id="823"/>
            <w:bookmarkEnd w:id="824"/>
            <w:bookmarkEnd w:id="825"/>
            <w:bookmarkEnd w:id="826"/>
            <w:bookmarkEnd w:id="8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648" w:type="dxa"/>
            <w:vAlign w:val="center"/>
          </w:tcPr>
          <w:p>
            <w:pPr>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1</w:t>
            </w:r>
          </w:p>
        </w:tc>
        <w:tc>
          <w:tcPr>
            <w:tcW w:w="944" w:type="dxa"/>
            <w:vAlign w:val="center"/>
          </w:tcPr>
          <w:p>
            <w:pPr>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＜30</w:t>
            </w:r>
          </w:p>
        </w:tc>
        <w:tc>
          <w:tcPr>
            <w:tcW w:w="2880" w:type="dxa"/>
            <w:vAlign w:val="center"/>
          </w:tcPr>
          <w:p>
            <w:pPr>
              <w:spacing w:line="240" w:lineRule="atLeast"/>
              <w:rPr>
                <w:rFonts w:hint="eastAsia" w:ascii="宋体" w:hAnsi="宋体" w:eastAsia="宋体" w:cs="宋体"/>
                <w:color w:val="auto"/>
                <w:szCs w:val="21"/>
              </w:rPr>
            </w:pPr>
            <w:r>
              <w:rPr>
                <w:rFonts w:hint="eastAsia" w:ascii="宋体" w:hAnsi="宋体" w:eastAsia="宋体" w:cs="宋体"/>
                <w:color w:val="auto"/>
                <w:szCs w:val="21"/>
              </w:rPr>
              <w:t>无防护木质、钢结构墙</w:t>
            </w:r>
          </w:p>
        </w:tc>
        <w:tc>
          <w:tcPr>
            <w:tcW w:w="1980" w:type="dxa"/>
            <w:vAlign w:val="center"/>
          </w:tcPr>
          <w:p>
            <w:pPr>
              <w:pStyle w:val="28"/>
              <w:spacing w:line="240" w:lineRule="atLeast"/>
              <w:ind w:left="0" w:leftChars="0"/>
              <w:rPr>
                <w:rFonts w:hint="eastAsia" w:ascii="宋体" w:hAnsi="宋体" w:cs="宋体"/>
                <w:color w:val="auto"/>
                <w:szCs w:val="21"/>
              </w:rPr>
            </w:pPr>
            <w:r>
              <w:rPr>
                <w:rFonts w:hint="eastAsia" w:ascii="宋体" w:hAnsi="宋体" w:cs="宋体"/>
                <w:color w:val="auto"/>
                <w:szCs w:val="21"/>
              </w:rPr>
              <w:t>无防护的木结构、钢结构天花板</w:t>
            </w:r>
          </w:p>
        </w:tc>
        <w:tc>
          <w:tcPr>
            <w:tcW w:w="1204" w:type="dxa"/>
            <w:vAlign w:val="center"/>
          </w:tcPr>
          <w:p>
            <w:pPr>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w:t>
            </w:r>
          </w:p>
        </w:tc>
        <w:tc>
          <w:tcPr>
            <w:tcW w:w="751" w:type="dxa"/>
            <w:vAlign w:val="center"/>
          </w:tcPr>
          <w:p>
            <w:pPr>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648" w:type="dxa"/>
            <w:vAlign w:val="center"/>
          </w:tcPr>
          <w:p>
            <w:pPr>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2</w:t>
            </w:r>
          </w:p>
        </w:tc>
        <w:tc>
          <w:tcPr>
            <w:tcW w:w="944" w:type="dxa"/>
            <w:vAlign w:val="center"/>
          </w:tcPr>
          <w:p>
            <w:pPr>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30</w:t>
            </w:r>
          </w:p>
        </w:tc>
        <w:tc>
          <w:tcPr>
            <w:tcW w:w="2880" w:type="dxa"/>
            <w:vAlign w:val="center"/>
          </w:tcPr>
          <w:p>
            <w:pPr>
              <w:pStyle w:val="28"/>
              <w:spacing w:line="240" w:lineRule="atLeast"/>
              <w:ind w:left="0" w:leftChars="0"/>
              <w:rPr>
                <w:rFonts w:hint="eastAsia" w:ascii="宋体" w:hAnsi="宋体" w:cs="宋体"/>
                <w:color w:val="auto"/>
                <w:szCs w:val="21"/>
              </w:rPr>
            </w:pPr>
            <w:r>
              <w:rPr>
                <w:rFonts w:hint="eastAsia" w:ascii="宋体" w:hAnsi="宋体" w:cs="宋体"/>
                <w:color w:val="auto"/>
                <w:szCs w:val="21"/>
              </w:rPr>
              <w:t>有石灰水泥防护层的木质及砖墙</w:t>
            </w:r>
          </w:p>
        </w:tc>
        <w:tc>
          <w:tcPr>
            <w:tcW w:w="1980" w:type="dxa"/>
            <w:vAlign w:val="center"/>
          </w:tcPr>
          <w:p>
            <w:pPr>
              <w:pStyle w:val="161"/>
              <w:spacing w:line="240" w:lineRule="atLeast"/>
              <w:rPr>
                <w:rFonts w:hint="eastAsia" w:ascii="宋体" w:hAnsi="宋体" w:cs="宋体"/>
                <w:color w:val="auto"/>
                <w:sz w:val="21"/>
                <w:szCs w:val="21"/>
              </w:rPr>
            </w:pPr>
            <w:r>
              <w:rPr>
                <w:rFonts w:hint="eastAsia" w:ascii="宋体" w:hAnsi="宋体" w:cs="宋体"/>
                <w:color w:val="auto"/>
                <w:sz w:val="21"/>
                <w:szCs w:val="21"/>
              </w:rPr>
              <w:t>有石棉保护层的木质天花板或钢板</w:t>
            </w:r>
          </w:p>
        </w:tc>
        <w:tc>
          <w:tcPr>
            <w:tcW w:w="1204" w:type="dxa"/>
            <w:vAlign w:val="center"/>
          </w:tcPr>
          <w:p>
            <w:pPr>
              <w:pStyle w:val="65"/>
              <w:autoSpaceDE/>
              <w:autoSpaceDN/>
              <w:adjustRightInd/>
              <w:snapToGrid/>
              <w:spacing w:line="240" w:lineRule="atLeast"/>
              <w:rPr>
                <w:rFonts w:hint="eastAsia" w:ascii="宋体" w:hAnsi="宋体" w:eastAsia="宋体" w:cs="宋体"/>
                <w:color w:val="auto"/>
                <w:kern w:val="2"/>
                <w:szCs w:val="21"/>
              </w:rPr>
            </w:pPr>
            <w:r>
              <w:rPr>
                <w:rFonts w:hint="eastAsia" w:ascii="宋体" w:hAnsi="宋体" w:eastAsia="宋体" w:cs="宋体"/>
                <w:color w:val="auto"/>
                <w:kern w:val="2"/>
                <w:szCs w:val="21"/>
              </w:rPr>
              <w:t>37</w:t>
            </w:r>
          </w:p>
        </w:tc>
        <w:tc>
          <w:tcPr>
            <w:tcW w:w="751" w:type="dxa"/>
            <w:vAlign w:val="center"/>
          </w:tcPr>
          <w:p>
            <w:pPr>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648" w:type="dxa"/>
            <w:vAlign w:val="center"/>
          </w:tcPr>
          <w:p>
            <w:pPr>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3</w:t>
            </w:r>
          </w:p>
        </w:tc>
        <w:tc>
          <w:tcPr>
            <w:tcW w:w="944" w:type="dxa"/>
            <w:vAlign w:val="center"/>
          </w:tcPr>
          <w:p>
            <w:pPr>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60</w:t>
            </w:r>
          </w:p>
        </w:tc>
        <w:tc>
          <w:tcPr>
            <w:tcW w:w="2880" w:type="dxa"/>
            <w:vAlign w:val="center"/>
          </w:tcPr>
          <w:p>
            <w:pPr>
              <w:spacing w:line="240" w:lineRule="atLeast"/>
              <w:rPr>
                <w:rFonts w:hint="eastAsia" w:ascii="宋体" w:hAnsi="宋体" w:eastAsia="宋体" w:cs="宋体"/>
                <w:color w:val="auto"/>
                <w:szCs w:val="21"/>
              </w:rPr>
            </w:pPr>
            <w:r>
              <w:rPr>
                <w:rFonts w:hint="eastAsia" w:ascii="宋体" w:hAnsi="宋体" w:eastAsia="宋体" w:cs="宋体"/>
                <w:color w:val="auto"/>
                <w:szCs w:val="21"/>
              </w:rPr>
              <w:t>无防护的钢筋混凝土墙及侧抹灰墙</w:t>
            </w:r>
          </w:p>
        </w:tc>
        <w:tc>
          <w:tcPr>
            <w:tcW w:w="1980" w:type="dxa"/>
            <w:vAlign w:val="center"/>
          </w:tcPr>
          <w:p>
            <w:pPr>
              <w:spacing w:line="240" w:lineRule="atLeast"/>
              <w:rPr>
                <w:rFonts w:hint="eastAsia" w:ascii="宋体" w:hAnsi="宋体" w:eastAsia="宋体" w:cs="宋体"/>
                <w:color w:val="auto"/>
                <w:szCs w:val="21"/>
              </w:rPr>
            </w:pPr>
            <w:r>
              <w:rPr>
                <w:rFonts w:hint="eastAsia" w:ascii="宋体" w:hAnsi="宋体" w:eastAsia="宋体" w:cs="宋体"/>
                <w:color w:val="auto"/>
                <w:szCs w:val="21"/>
              </w:rPr>
              <w:t>1.5cm厚的混凝土天花板</w:t>
            </w:r>
          </w:p>
        </w:tc>
        <w:tc>
          <w:tcPr>
            <w:tcW w:w="1204" w:type="dxa"/>
            <w:vAlign w:val="center"/>
          </w:tcPr>
          <w:p>
            <w:pPr>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60</w:t>
            </w:r>
          </w:p>
        </w:tc>
        <w:tc>
          <w:tcPr>
            <w:tcW w:w="751" w:type="dxa"/>
            <w:vAlign w:val="center"/>
          </w:tcPr>
          <w:p>
            <w:pPr>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648" w:type="dxa"/>
            <w:vAlign w:val="center"/>
          </w:tcPr>
          <w:p>
            <w:pPr>
              <w:pStyle w:val="65"/>
              <w:autoSpaceDE/>
              <w:autoSpaceDN/>
              <w:adjustRightInd/>
              <w:snapToGrid/>
              <w:spacing w:line="240" w:lineRule="atLeast"/>
              <w:rPr>
                <w:rFonts w:hint="eastAsia" w:ascii="宋体" w:hAnsi="宋体" w:eastAsia="宋体" w:cs="宋体"/>
                <w:color w:val="auto"/>
                <w:kern w:val="2"/>
                <w:szCs w:val="21"/>
              </w:rPr>
            </w:pPr>
            <w:r>
              <w:rPr>
                <w:rFonts w:hint="eastAsia" w:ascii="宋体" w:hAnsi="宋体" w:eastAsia="宋体" w:cs="宋体"/>
                <w:color w:val="auto"/>
                <w:kern w:val="2"/>
                <w:szCs w:val="21"/>
              </w:rPr>
              <w:t>4</w:t>
            </w:r>
          </w:p>
        </w:tc>
        <w:tc>
          <w:tcPr>
            <w:tcW w:w="944" w:type="dxa"/>
            <w:vAlign w:val="center"/>
          </w:tcPr>
          <w:p>
            <w:pPr>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90</w:t>
            </w:r>
          </w:p>
        </w:tc>
        <w:tc>
          <w:tcPr>
            <w:tcW w:w="2880" w:type="dxa"/>
            <w:vAlign w:val="center"/>
          </w:tcPr>
          <w:p>
            <w:pPr>
              <w:spacing w:line="240" w:lineRule="atLeast"/>
              <w:rPr>
                <w:rFonts w:hint="eastAsia" w:ascii="宋体" w:hAnsi="宋体" w:eastAsia="宋体" w:cs="宋体"/>
                <w:color w:val="auto"/>
                <w:szCs w:val="21"/>
              </w:rPr>
            </w:pPr>
            <w:r>
              <w:rPr>
                <w:rFonts w:hint="eastAsia" w:ascii="宋体" w:hAnsi="宋体" w:eastAsia="宋体" w:cs="宋体"/>
                <w:color w:val="auto"/>
                <w:szCs w:val="21"/>
              </w:rPr>
              <w:t>3cm厚石棉防护或水泥石灰层的钢墙</w:t>
            </w:r>
          </w:p>
        </w:tc>
        <w:tc>
          <w:tcPr>
            <w:tcW w:w="1980" w:type="dxa"/>
            <w:vAlign w:val="center"/>
          </w:tcPr>
          <w:p>
            <w:pPr>
              <w:spacing w:line="240" w:lineRule="atLeast"/>
              <w:rPr>
                <w:rFonts w:hint="eastAsia" w:ascii="宋体" w:hAnsi="宋体" w:eastAsia="宋体" w:cs="宋体"/>
                <w:color w:val="auto"/>
                <w:szCs w:val="21"/>
              </w:rPr>
            </w:pPr>
            <w:r>
              <w:rPr>
                <w:rFonts w:hint="eastAsia" w:ascii="宋体" w:hAnsi="宋体" w:eastAsia="宋体" w:cs="宋体"/>
                <w:color w:val="auto"/>
                <w:szCs w:val="21"/>
              </w:rPr>
              <w:t>有2.5cm厚石棉层的混凝土天花板</w:t>
            </w:r>
          </w:p>
        </w:tc>
        <w:tc>
          <w:tcPr>
            <w:tcW w:w="1204" w:type="dxa"/>
            <w:vAlign w:val="center"/>
          </w:tcPr>
          <w:p>
            <w:pPr>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80</w:t>
            </w:r>
          </w:p>
        </w:tc>
        <w:tc>
          <w:tcPr>
            <w:tcW w:w="751" w:type="dxa"/>
            <w:vAlign w:val="center"/>
          </w:tcPr>
          <w:p>
            <w:pPr>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648" w:type="dxa"/>
            <w:vAlign w:val="center"/>
          </w:tcPr>
          <w:p>
            <w:pPr>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5</w:t>
            </w:r>
          </w:p>
        </w:tc>
        <w:tc>
          <w:tcPr>
            <w:tcW w:w="944" w:type="dxa"/>
            <w:vAlign w:val="center"/>
          </w:tcPr>
          <w:p>
            <w:pPr>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120</w:t>
            </w:r>
          </w:p>
        </w:tc>
        <w:tc>
          <w:tcPr>
            <w:tcW w:w="2880" w:type="dxa"/>
            <w:vAlign w:val="center"/>
          </w:tcPr>
          <w:p>
            <w:pPr>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12cm厚烧砖土制墙</w:t>
            </w:r>
          </w:p>
        </w:tc>
        <w:tc>
          <w:tcPr>
            <w:tcW w:w="1980" w:type="dxa"/>
            <w:vAlign w:val="center"/>
          </w:tcPr>
          <w:p>
            <w:pPr>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w:t>
            </w:r>
          </w:p>
        </w:tc>
        <w:tc>
          <w:tcPr>
            <w:tcW w:w="1204" w:type="dxa"/>
            <w:vAlign w:val="center"/>
          </w:tcPr>
          <w:p>
            <w:pPr>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115</w:t>
            </w:r>
          </w:p>
        </w:tc>
        <w:tc>
          <w:tcPr>
            <w:tcW w:w="751" w:type="dxa"/>
            <w:vAlign w:val="center"/>
          </w:tcPr>
          <w:p>
            <w:pPr>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648" w:type="dxa"/>
            <w:vAlign w:val="center"/>
          </w:tcPr>
          <w:p>
            <w:pPr>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6</w:t>
            </w:r>
          </w:p>
        </w:tc>
        <w:tc>
          <w:tcPr>
            <w:tcW w:w="944" w:type="dxa"/>
            <w:vAlign w:val="center"/>
          </w:tcPr>
          <w:p>
            <w:pPr>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180</w:t>
            </w:r>
          </w:p>
        </w:tc>
        <w:tc>
          <w:tcPr>
            <w:tcW w:w="2880" w:type="dxa"/>
            <w:vAlign w:val="center"/>
          </w:tcPr>
          <w:p>
            <w:pPr>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18cm厚烧硅土制墙</w:t>
            </w:r>
          </w:p>
        </w:tc>
        <w:tc>
          <w:tcPr>
            <w:tcW w:w="1980" w:type="dxa"/>
            <w:vAlign w:val="center"/>
          </w:tcPr>
          <w:p>
            <w:pPr>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w:t>
            </w:r>
          </w:p>
        </w:tc>
        <w:tc>
          <w:tcPr>
            <w:tcW w:w="1204" w:type="dxa"/>
            <w:vAlign w:val="center"/>
          </w:tcPr>
          <w:p>
            <w:pPr>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155</w:t>
            </w:r>
          </w:p>
        </w:tc>
        <w:tc>
          <w:tcPr>
            <w:tcW w:w="751" w:type="dxa"/>
            <w:vAlign w:val="center"/>
          </w:tcPr>
          <w:p>
            <w:pPr>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648" w:type="dxa"/>
            <w:vAlign w:val="center"/>
          </w:tcPr>
          <w:p>
            <w:pPr>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7</w:t>
            </w:r>
          </w:p>
        </w:tc>
        <w:tc>
          <w:tcPr>
            <w:tcW w:w="944" w:type="dxa"/>
            <w:vAlign w:val="center"/>
          </w:tcPr>
          <w:p>
            <w:pPr>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240</w:t>
            </w:r>
          </w:p>
        </w:tc>
        <w:tc>
          <w:tcPr>
            <w:tcW w:w="2880" w:type="dxa"/>
            <w:vAlign w:val="center"/>
          </w:tcPr>
          <w:p>
            <w:pPr>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25cm厚烧砖土制墙</w:t>
            </w:r>
          </w:p>
        </w:tc>
        <w:tc>
          <w:tcPr>
            <w:tcW w:w="1980" w:type="dxa"/>
            <w:vAlign w:val="center"/>
          </w:tcPr>
          <w:p>
            <w:pPr>
              <w:pStyle w:val="33"/>
              <w:pBdr>
                <w:bottom w:val="none" w:color="auto" w:sz="0" w:space="0"/>
              </w:pBdr>
              <w:tabs>
                <w:tab w:val="clear" w:pos="4153"/>
                <w:tab w:val="clear" w:pos="8306"/>
              </w:tabs>
              <w:snapToGrid/>
              <w:spacing w:line="240" w:lineRule="atLeast"/>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1204" w:type="dxa"/>
            <w:vAlign w:val="center"/>
          </w:tcPr>
          <w:p>
            <w:pPr>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180</w:t>
            </w:r>
          </w:p>
        </w:tc>
        <w:tc>
          <w:tcPr>
            <w:tcW w:w="751" w:type="dxa"/>
            <w:vAlign w:val="center"/>
          </w:tcPr>
          <w:p>
            <w:pPr>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2.0</w:t>
            </w:r>
          </w:p>
        </w:tc>
      </w:tr>
    </w:tbl>
    <w:p>
      <w:pPr>
        <w:spacing w:beforeLines="5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上述6个因子计算出来的最大危险度，实际要考虑使火灾危险度下降的因素Ri，可参考表8取值。</w:t>
      </w:r>
    </w:p>
    <w:p>
      <w:pPr>
        <w:spacing w:line="560" w:lineRule="exact"/>
        <w:jc w:val="center"/>
        <w:rPr>
          <w:rFonts w:hint="eastAsia" w:ascii="宋体" w:hAnsi="宋体" w:eastAsia="宋体" w:cs="宋体"/>
          <w:b/>
          <w:bCs/>
          <w:color w:val="auto"/>
        </w:rPr>
      </w:pPr>
      <w:bookmarkStart w:id="828" w:name="_Toc25656"/>
      <w:bookmarkStart w:id="829" w:name="_Toc15116"/>
      <w:r>
        <w:rPr>
          <w:rFonts w:hint="eastAsia" w:ascii="宋体" w:hAnsi="宋体" w:eastAsia="宋体" w:cs="宋体"/>
          <w:b/>
          <w:bCs/>
          <w:color w:val="auto"/>
          <w:sz w:val="24"/>
        </w:rPr>
        <w:t>表8  Ri的参考值</w:t>
      </w:r>
      <w:bookmarkEnd w:id="828"/>
      <w:bookmarkEnd w:id="829"/>
    </w:p>
    <w:tbl>
      <w:tblPr>
        <w:tblStyle w:val="53"/>
        <w:tblW w:w="84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3"/>
        <w:gridCol w:w="520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213" w:type="dxa"/>
            <w:vAlign w:val="center"/>
          </w:tcPr>
          <w:p>
            <w:pPr>
              <w:spacing w:line="240" w:lineRule="atLeast"/>
              <w:jc w:val="center"/>
              <w:rPr>
                <w:rFonts w:hint="eastAsia" w:ascii="宋体" w:hAnsi="宋体" w:eastAsia="宋体" w:cs="宋体"/>
                <w:b/>
                <w:bCs/>
                <w:color w:val="auto"/>
                <w:szCs w:val="21"/>
              </w:rPr>
            </w:pPr>
            <w:r>
              <w:rPr>
                <w:rFonts w:hint="eastAsia" w:ascii="宋体" w:hAnsi="宋体" w:eastAsia="宋体" w:cs="宋体"/>
                <w:b/>
                <w:bCs/>
                <w:color w:val="auto"/>
                <w:szCs w:val="21"/>
              </w:rPr>
              <w:t>等级</w:t>
            </w:r>
          </w:p>
        </w:tc>
        <w:tc>
          <w:tcPr>
            <w:tcW w:w="5205" w:type="dxa"/>
            <w:vAlign w:val="center"/>
          </w:tcPr>
          <w:p>
            <w:pPr>
              <w:spacing w:line="240" w:lineRule="atLeast"/>
              <w:jc w:val="center"/>
              <w:rPr>
                <w:rFonts w:hint="eastAsia" w:ascii="宋体" w:hAnsi="宋体" w:eastAsia="宋体" w:cs="宋体"/>
                <w:b/>
                <w:bCs/>
                <w:color w:val="auto"/>
                <w:szCs w:val="21"/>
              </w:rPr>
            </w:pPr>
            <w:r>
              <w:rPr>
                <w:rFonts w:hint="eastAsia" w:ascii="宋体" w:hAnsi="宋体" w:eastAsia="宋体" w:cs="宋体"/>
                <w:b/>
                <w:bCs/>
                <w:color w:val="auto"/>
                <w:szCs w:val="21"/>
              </w:rPr>
              <w:t>主要状态</w:t>
            </w:r>
          </w:p>
        </w:tc>
        <w:tc>
          <w:tcPr>
            <w:tcW w:w="1985" w:type="dxa"/>
            <w:vAlign w:val="center"/>
          </w:tcPr>
          <w:p>
            <w:pPr>
              <w:spacing w:line="240" w:lineRule="atLeast"/>
              <w:jc w:val="center"/>
              <w:rPr>
                <w:rFonts w:hint="eastAsia" w:ascii="宋体" w:hAnsi="宋体" w:eastAsia="宋体" w:cs="宋体"/>
                <w:b/>
                <w:bCs/>
                <w:color w:val="auto"/>
                <w:szCs w:val="21"/>
              </w:rPr>
            </w:pPr>
            <w:r>
              <w:rPr>
                <w:rFonts w:hint="eastAsia" w:ascii="宋体" w:hAnsi="宋体" w:eastAsia="宋体" w:cs="宋体"/>
                <w:b/>
                <w:bCs/>
                <w:color w:val="auto"/>
                <w:szCs w:val="21"/>
              </w:rPr>
              <w:t>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213" w:type="dxa"/>
            <w:vAlign w:val="center"/>
          </w:tcPr>
          <w:p>
            <w:pPr>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1</w:t>
            </w:r>
          </w:p>
        </w:tc>
        <w:tc>
          <w:tcPr>
            <w:tcW w:w="5205" w:type="dxa"/>
            <w:vAlign w:val="center"/>
          </w:tcPr>
          <w:p>
            <w:pPr>
              <w:spacing w:line="240" w:lineRule="atLeast"/>
              <w:jc w:val="left"/>
              <w:rPr>
                <w:rFonts w:hint="eastAsia" w:ascii="宋体" w:hAnsi="宋体" w:eastAsia="宋体" w:cs="宋体"/>
                <w:color w:val="auto"/>
                <w:szCs w:val="21"/>
              </w:rPr>
            </w:pPr>
            <w:r>
              <w:rPr>
                <w:rFonts w:hint="eastAsia" w:ascii="宋体" w:hAnsi="宋体" w:eastAsia="宋体" w:cs="宋体"/>
                <w:color w:val="auto"/>
                <w:szCs w:val="21"/>
              </w:rPr>
              <w:t>可燃物多、易于着火、堆放松散、面积大，对火蔓延有利</w:t>
            </w:r>
          </w:p>
        </w:tc>
        <w:tc>
          <w:tcPr>
            <w:tcW w:w="1985" w:type="dxa"/>
            <w:vAlign w:val="center"/>
          </w:tcPr>
          <w:p>
            <w:pPr>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213" w:type="dxa"/>
            <w:vAlign w:val="center"/>
          </w:tcPr>
          <w:p>
            <w:pPr>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2</w:t>
            </w:r>
          </w:p>
        </w:tc>
        <w:tc>
          <w:tcPr>
            <w:tcW w:w="5205" w:type="dxa"/>
            <w:vAlign w:val="center"/>
          </w:tcPr>
          <w:p>
            <w:pPr>
              <w:spacing w:line="240" w:lineRule="atLeast"/>
              <w:jc w:val="left"/>
              <w:rPr>
                <w:rFonts w:hint="eastAsia" w:ascii="宋体" w:hAnsi="宋体" w:eastAsia="宋体" w:cs="宋体"/>
                <w:color w:val="auto"/>
                <w:szCs w:val="21"/>
              </w:rPr>
            </w:pPr>
            <w:r>
              <w:rPr>
                <w:rFonts w:hint="eastAsia" w:ascii="宋体" w:hAnsi="宋体" w:eastAsia="宋体" w:cs="宋体"/>
                <w:color w:val="auto"/>
                <w:szCs w:val="21"/>
              </w:rPr>
              <w:t>可燃物较多、着火性一般、堆放松散</w:t>
            </w:r>
          </w:p>
        </w:tc>
        <w:tc>
          <w:tcPr>
            <w:tcW w:w="1985" w:type="dxa"/>
            <w:vAlign w:val="center"/>
          </w:tcPr>
          <w:p>
            <w:pPr>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213"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3</w:t>
            </w:r>
          </w:p>
        </w:tc>
        <w:tc>
          <w:tcPr>
            <w:tcW w:w="5205" w:type="dxa"/>
            <w:vAlign w:val="center"/>
          </w:tcPr>
          <w:p>
            <w:pPr>
              <w:jc w:val="left"/>
              <w:rPr>
                <w:rFonts w:hint="eastAsia" w:ascii="宋体" w:hAnsi="宋体" w:eastAsia="宋体" w:cs="宋体"/>
                <w:color w:val="auto"/>
                <w:szCs w:val="21"/>
              </w:rPr>
            </w:pPr>
            <w:r>
              <w:rPr>
                <w:rFonts w:hint="eastAsia" w:ascii="宋体" w:hAnsi="宋体" w:eastAsia="宋体" w:cs="宋体"/>
                <w:color w:val="auto"/>
                <w:szCs w:val="21"/>
              </w:rPr>
              <w:t>可燃物品难以着火、散热条件好、面积小于3000m</w:t>
            </w:r>
            <w:r>
              <w:rPr>
                <w:rFonts w:hint="eastAsia" w:ascii="宋体" w:hAnsi="宋体" w:eastAsia="宋体" w:cs="宋体"/>
                <w:color w:val="auto"/>
                <w:szCs w:val="21"/>
                <w:vertAlign w:val="superscript"/>
              </w:rPr>
              <w:t>2</w:t>
            </w:r>
          </w:p>
        </w:tc>
        <w:tc>
          <w:tcPr>
            <w:tcW w:w="198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213"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4</w:t>
            </w:r>
          </w:p>
        </w:tc>
        <w:tc>
          <w:tcPr>
            <w:tcW w:w="5205" w:type="dxa"/>
            <w:vAlign w:val="center"/>
          </w:tcPr>
          <w:p>
            <w:pPr>
              <w:pStyle w:val="65"/>
              <w:autoSpaceDE/>
              <w:autoSpaceDN/>
              <w:adjustRightInd/>
              <w:snapToGrid/>
              <w:jc w:val="left"/>
              <w:rPr>
                <w:rFonts w:hint="eastAsia" w:ascii="宋体" w:hAnsi="宋体" w:eastAsia="宋体" w:cs="宋体"/>
                <w:color w:val="auto"/>
                <w:kern w:val="2"/>
                <w:szCs w:val="21"/>
              </w:rPr>
            </w:pPr>
            <w:r>
              <w:rPr>
                <w:rFonts w:hint="eastAsia" w:ascii="宋体" w:hAnsi="宋体" w:eastAsia="宋体" w:cs="宋体"/>
                <w:color w:val="auto"/>
                <w:kern w:val="2"/>
                <w:szCs w:val="21"/>
              </w:rPr>
              <w:t>货物存放在容器中，包装紧凑、不易着火</w:t>
            </w:r>
          </w:p>
        </w:tc>
        <w:tc>
          <w:tcPr>
            <w:tcW w:w="198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2.0</w:t>
            </w:r>
          </w:p>
        </w:tc>
      </w:tr>
    </w:tbl>
    <w:p>
      <w:pPr>
        <w:spacing w:beforeLines="50" w:line="520" w:lineRule="exact"/>
        <w:rPr>
          <w:rFonts w:hint="eastAsia" w:ascii="宋体" w:hAnsi="宋体" w:eastAsia="宋体" w:cs="宋体"/>
          <w:b/>
          <w:bCs/>
          <w:color w:val="auto"/>
          <w:sz w:val="28"/>
          <w:szCs w:val="28"/>
        </w:rPr>
      </w:pPr>
      <w:bookmarkStart w:id="830" w:name="_Toc12547"/>
      <w:bookmarkStart w:id="831" w:name="_Toc31984"/>
      <w:r>
        <w:rPr>
          <w:rFonts w:hint="eastAsia" w:ascii="宋体" w:hAnsi="宋体" w:eastAsia="宋体" w:cs="宋体"/>
          <w:b/>
          <w:bCs/>
          <w:color w:val="auto"/>
          <w:sz w:val="28"/>
          <w:szCs w:val="28"/>
        </w:rPr>
        <w:t>2、建筑物内火灾危险度IR分析</w:t>
      </w:r>
      <w:bookmarkEnd w:id="830"/>
      <w:bookmarkEnd w:id="831"/>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根据古斯塔夫建议的有关公式，IR的计算采用如下公式：</w:t>
      </w:r>
    </w:p>
    <w:p>
      <w:pPr>
        <w:spacing w:line="360" w:lineRule="auto"/>
        <w:ind w:firstLine="480" w:firstLineChars="200"/>
        <w:jc w:val="center"/>
        <w:rPr>
          <w:rFonts w:hint="eastAsia" w:ascii="宋体" w:hAnsi="宋体" w:eastAsia="宋体" w:cs="宋体"/>
          <w:color w:val="auto"/>
          <w:sz w:val="24"/>
        </w:rPr>
      </w:pPr>
      <w:r>
        <w:rPr>
          <w:rFonts w:hint="eastAsia" w:ascii="宋体" w:hAnsi="宋体" w:eastAsia="宋体" w:cs="宋体"/>
          <w:color w:val="auto"/>
          <w:sz w:val="24"/>
        </w:rPr>
        <w:object>
          <v:shape id="_x0000_i1026" o:spt="75" type="#_x0000_t75" style="height:16.5pt;width:77.25pt;" o:ole="t" filled="f" o:preferrelative="t" stroked="f" coordsize="21600,21600">
            <v:path/>
            <v:fill on="f" focussize="0,0"/>
            <v:stroke on="f" joinstyle="miter"/>
            <v:imagedata r:id="rId10" o:title=""/>
            <o:lock v:ext="edit" aspectratio="t"/>
            <w10:wrap type="none"/>
            <w10:anchorlock/>
          </v:shape>
          <o:OLEObject Type="Embed" ProgID="Equation.3" ShapeID="_x0000_i1026" DrawAspect="Content" ObjectID="_1468075726" r:id="rId9">
            <o:LockedField>false</o:LockedField>
          </o:OLEObject>
        </w:objec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式中：H—人员危险因子；D—财产危险因子；F—烟气因子。</w:t>
      </w:r>
    </w:p>
    <w:p>
      <w:pPr>
        <w:spacing w:line="360" w:lineRule="auto"/>
        <w:ind w:firstLine="480" w:firstLineChars="200"/>
        <w:rPr>
          <w:rFonts w:hint="eastAsia" w:ascii="宋体" w:hAnsi="宋体" w:eastAsia="宋体" w:cs="宋体"/>
          <w:b/>
          <w:bCs/>
          <w:color w:val="auto"/>
          <w:sz w:val="28"/>
          <w:szCs w:val="28"/>
        </w:rPr>
      </w:pPr>
      <w:r>
        <w:rPr>
          <w:rFonts w:hint="eastAsia" w:ascii="宋体" w:hAnsi="宋体" w:eastAsia="宋体" w:cs="宋体"/>
          <w:color w:val="auto"/>
          <w:sz w:val="24"/>
        </w:rPr>
        <w:t>H的取值受人员多少、对建筑物疏散通道的熟悉程度、出口位置及数量等因素影响，概括起来由表9给出。</w:t>
      </w:r>
    </w:p>
    <w:p>
      <w:pPr>
        <w:spacing w:line="520" w:lineRule="exact"/>
        <w:jc w:val="center"/>
        <w:rPr>
          <w:rFonts w:hint="eastAsia" w:ascii="宋体" w:hAnsi="宋体" w:eastAsia="宋体" w:cs="宋体"/>
          <w:b/>
          <w:bCs/>
          <w:color w:val="auto"/>
          <w:sz w:val="28"/>
          <w:szCs w:val="28"/>
        </w:rPr>
      </w:pPr>
      <w:bookmarkStart w:id="832" w:name="_Toc26225"/>
      <w:bookmarkStart w:id="833" w:name="_Toc6650"/>
      <w:r>
        <w:rPr>
          <w:rFonts w:hint="eastAsia" w:ascii="宋体" w:hAnsi="宋体" w:eastAsia="宋体" w:cs="宋体"/>
          <w:b/>
          <w:bCs/>
          <w:color w:val="auto"/>
          <w:sz w:val="28"/>
          <w:szCs w:val="28"/>
        </w:rPr>
        <w:t>表9  H的取值依据</w:t>
      </w:r>
      <w:bookmarkEnd w:id="832"/>
      <w:bookmarkEnd w:id="833"/>
    </w:p>
    <w:tbl>
      <w:tblPr>
        <w:tblStyle w:val="53"/>
        <w:tblW w:w="83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7"/>
        <w:gridCol w:w="5889"/>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047" w:type="dxa"/>
            <w:vAlign w:val="center"/>
          </w:tcPr>
          <w:p>
            <w:pPr>
              <w:spacing w:line="240" w:lineRule="atLeast"/>
              <w:jc w:val="center"/>
              <w:rPr>
                <w:rFonts w:hint="eastAsia" w:ascii="宋体" w:hAnsi="宋体" w:eastAsia="宋体" w:cs="宋体"/>
                <w:b/>
                <w:bCs/>
                <w:color w:val="auto"/>
                <w:szCs w:val="21"/>
              </w:rPr>
            </w:pPr>
            <w:r>
              <w:rPr>
                <w:rFonts w:hint="eastAsia" w:ascii="宋体" w:hAnsi="宋体" w:eastAsia="宋体" w:cs="宋体"/>
                <w:b/>
                <w:bCs/>
                <w:color w:val="auto"/>
                <w:szCs w:val="21"/>
              </w:rPr>
              <w:t>等级</w:t>
            </w:r>
          </w:p>
        </w:tc>
        <w:tc>
          <w:tcPr>
            <w:tcW w:w="5889" w:type="dxa"/>
            <w:vAlign w:val="center"/>
          </w:tcPr>
          <w:p>
            <w:pPr>
              <w:spacing w:line="240" w:lineRule="atLeast"/>
              <w:jc w:val="center"/>
              <w:rPr>
                <w:rFonts w:hint="eastAsia" w:ascii="宋体" w:hAnsi="宋体" w:eastAsia="宋体" w:cs="宋体"/>
                <w:b/>
                <w:bCs/>
                <w:color w:val="auto"/>
                <w:szCs w:val="21"/>
              </w:rPr>
            </w:pPr>
            <w:r>
              <w:rPr>
                <w:rFonts w:hint="eastAsia" w:ascii="宋体" w:hAnsi="宋体" w:eastAsia="宋体" w:cs="宋体"/>
                <w:b/>
                <w:bCs/>
                <w:color w:val="auto"/>
                <w:szCs w:val="21"/>
              </w:rPr>
              <w:t>危险程度</w:t>
            </w:r>
          </w:p>
        </w:tc>
        <w:tc>
          <w:tcPr>
            <w:tcW w:w="1448" w:type="dxa"/>
            <w:vAlign w:val="center"/>
          </w:tcPr>
          <w:p>
            <w:pPr>
              <w:spacing w:line="240" w:lineRule="atLeast"/>
              <w:jc w:val="center"/>
              <w:rPr>
                <w:rFonts w:hint="eastAsia" w:ascii="宋体" w:hAnsi="宋体" w:eastAsia="宋体" w:cs="宋体"/>
                <w:b/>
                <w:bCs/>
                <w:color w:val="auto"/>
                <w:szCs w:val="21"/>
              </w:rPr>
            </w:pPr>
            <w:r>
              <w:rPr>
                <w:rFonts w:hint="eastAsia" w:ascii="宋体" w:hAnsi="宋体" w:eastAsia="宋体" w:cs="宋体"/>
                <w:b/>
                <w:bCs/>
                <w:color w:val="auto"/>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047" w:type="dxa"/>
            <w:vAlign w:val="center"/>
          </w:tcPr>
          <w:p>
            <w:pPr>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1</w:t>
            </w:r>
          </w:p>
        </w:tc>
        <w:tc>
          <w:tcPr>
            <w:tcW w:w="5889" w:type="dxa"/>
            <w:vAlign w:val="center"/>
          </w:tcPr>
          <w:p>
            <w:pPr>
              <w:spacing w:line="240" w:lineRule="atLeast"/>
              <w:rPr>
                <w:rFonts w:hint="eastAsia" w:ascii="宋体" w:hAnsi="宋体" w:eastAsia="宋体" w:cs="宋体"/>
                <w:color w:val="auto"/>
                <w:szCs w:val="21"/>
              </w:rPr>
            </w:pPr>
            <w:r>
              <w:rPr>
                <w:rFonts w:hint="eastAsia" w:ascii="宋体" w:hAnsi="宋体" w:eastAsia="宋体" w:cs="宋体"/>
                <w:color w:val="auto"/>
                <w:szCs w:val="21"/>
              </w:rPr>
              <w:t>对人员的生命没有危险</w:t>
            </w:r>
          </w:p>
        </w:tc>
        <w:tc>
          <w:tcPr>
            <w:tcW w:w="1448" w:type="dxa"/>
            <w:vAlign w:val="center"/>
          </w:tcPr>
          <w:p>
            <w:pPr>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047" w:type="dxa"/>
            <w:vAlign w:val="center"/>
          </w:tcPr>
          <w:p>
            <w:pPr>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2</w:t>
            </w:r>
          </w:p>
        </w:tc>
        <w:tc>
          <w:tcPr>
            <w:tcW w:w="5889" w:type="dxa"/>
            <w:vAlign w:val="center"/>
          </w:tcPr>
          <w:p>
            <w:pPr>
              <w:spacing w:line="240" w:lineRule="atLeast"/>
              <w:rPr>
                <w:rFonts w:hint="eastAsia" w:ascii="宋体" w:hAnsi="宋体" w:eastAsia="宋体" w:cs="宋体"/>
                <w:color w:val="auto"/>
                <w:szCs w:val="21"/>
              </w:rPr>
            </w:pPr>
            <w:r>
              <w:rPr>
                <w:rFonts w:hint="eastAsia" w:ascii="宋体" w:hAnsi="宋体" w:eastAsia="宋体" w:cs="宋体"/>
                <w:color w:val="auto"/>
                <w:szCs w:val="21"/>
              </w:rPr>
              <w:t>对人员生命有危险，但不限制人员的活动（能自救）</w:t>
            </w:r>
          </w:p>
        </w:tc>
        <w:tc>
          <w:tcPr>
            <w:tcW w:w="1448" w:type="dxa"/>
            <w:vAlign w:val="center"/>
          </w:tcPr>
          <w:p>
            <w:pPr>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047" w:type="dxa"/>
            <w:vAlign w:val="center"/>
          </w:tcPr>
          <w:p>
            <w:pPr>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3</w:t>
            </w:r>
          </w:p>
        </w:tc>
        <w:tc>
          <w:tcPr>
            <w:tcW w:w="5889" w:type="dxa"/>
            <w:vAlign w:val="center"/>
          </w:tcPr>
          <w:p>
            <w:pPr>
              <w:spacing w:line="240" w:lineRule="atLeast"/>
              <w:rPr>
                <w:rFonts w:hint="eastAsia" w:ascii="宋体" w:hAnsi="宋体" w:eastAsia="宋体" w:cs="宋体"/>
                <w:color w:val="auto"/>
                <w:szCs w:val="21"/>
              </w:rPr>
            </w:pPr>
            <w:r>
              <w:rPr>
                <w:rFonts w:hint="eastAsia" w:ascii="宋体" w:hAnsi="宋体" w:eastAsia="宋体" w:cs="宋体"/>
                <w:color w:val="auto"/>
                <w:szCs w:val="21"/>
              </w:rPr>
              <w:t>对人员生命有危险，限制了人员活动（不能自救）</w:t>
            </w:r>
          </w:p>
        </w:tc>
        <w:tc>
          <w:tcPr>
            <w:tcW w:w="1448" w:type="dxa"/>
            <w:vAlign w:val="center"/>
          </w:tcPr>
          <w:p>
            <w:pPr>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3</w:t>
            </w:r>
          </w:p>
        </w:tc>
      </w:tr>
    </w:tbl>
    <w:p>
      <w:pPr>
        <w:spacing w:beforeLines="5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D的取值受财产本身的价值、数量、易损情况等条件影响，见表10。</w:t>
      </w:r>
    </w:p>
    <w:p>
      <w:pPr>
        <w:spacing w:line="520" w:lineRule="exact"/>
        <w:jc w:val="center"/>
        <w:rPr>
          <w:rFonts w:hint="eastAsia" w:ascii="宋体" w:hAnsi="宋体" w:eastAsia="宋体" w:cs="宋体"/>
          <w:b/>
          <w:bCs/>
          <w:color w:val="auto"/>
          <w:sz w:val="24"/>
        </w:rPr>
      </w:pPr>
      <w:bookmarkStart w:id="834" w:name="_Toc22260"/>
      <w:bookmarkStart w:id="835" w:name="_Toc3362"/>
      <w:r>
        <w:rPr>
          <w:rFonts w:hint="eastAsia" w:ascii="宋体" w:hAnsi="宋体" w:eastAsia="宋体" w:cs="宋体"/>
          <w:b/>
          <w:bCs/>
          <w:color w:val="auto"/>
          <w:sz w:val="24"/>
        </w:rPr>
        <w:t>表10  D的取值依据</w:t>
      </w:r>
      <w:bookmarkEnd w:id="834"/>
      <w:bookmarkEnd w:id="835"/>
    </w:p>
    <w:tbl>
      <w:tblPr>
        <w:tblStyle w:val="53"/>
        <w:tblW w:w="83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5875"/>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1071" w:type="dxa"/>
            <w:vAlign w:val="center"/>
          </w:tcPr>
          <w:p>
            <w:pPr>
              <w:spacing w:line="240" w:lineRule="atLeast"/>
              <w:jc w:val="center"/>
              <w:rPr>
                <w:rFonts w:hint="eastAsia" w:ascii="宋体" w:hAnsi="宋体" w:eastAsia="宋体" w:cs="宋体"/>
                <w:b/>
                <w:bCs/>
                <w:color w:val="auto"/>
                <w:szCs w:val="21"/>
              </w:rPr>
            </w:pPr>
            <w:r>
              <w:rPr>
                <w:rFonts w:hint="eastAsia" w:ascii="宋体" w:hAnsi="宋体" w:eastAsia="宋体" w:cs="宋体"/>
                <w:b/>
                <w:bCs/>
                <w:color w:val="auto"/>
                <w:szCs w:val="21"/>
              </w:rPr>
              <w:t>等级</w:t>
            </w:r>
          </w:p>
        </w:tc>
        <w:tc>
          <w:tcPr>
            <w:tcW w:w="5875" w:type="dxa"/>
            <w:vAlign w:val="center"/>
          </w:tcPr>
          <w:p>
            <w:pPr>
              <w:spacing w:line="240" w:lineRule="atLeast"/>
              <w:jc w:val="center"/>
              <w:rPr>
                <w:rFonts w:hint="eastAsia" w:ascii="宋体" w:hAnsi="宋体" w:eastAsia="宋体" w:cs="宋体"/>
                <w:b/>
                <w:bCs/>
                <w:color w:val="auto"/>
                <w:szCs w:val="21"/>
              </w:rPr>
            </w:pPr>
            <w:r>
              <w:rPr>
                <w:rFonts w:hint="eastAsia" w:ascii="宋体" w:hAnsi="宋体" w:eastAsia="宋体" w:cs="宋体"/>
                <w:b/>
                <w:bCs/>
                <w:color w:val="auto"/>
                <w:szCs w:val="21"/>
              </w:rPr>
              <w:t>危险程度</w:t>
            </w:r>
          </w:p>
        </w:tc>
        <w:tc>
          <w:tcPr>
            <w:tcW w:w="1447" w:type="dxa"/>
            <w:vAlign w:val="center"/>
          </w:tcPr>
          <w:p>
            <w:pPr>
              <w:spacing w:line="240" w:lineRule="atLeast"/>
              <w:jc w:val="center"/>
              <w:rPr>
                <w:rFonts w:hint="eastAsia" w:ascii="宋体" w:hAnsi="宋体" w:eastAsia="宋体" w:cs="宋体"/>
                <w:b/>
                <w:bCs/>
                <w:color w:val="auto"/>
                <w:szCs w:val="21"/>
              </w:rPr>
            </w:pPr>
            <w:r>
              <w:rPr>
                <w:rFonts w:hint="eastAsia" w:ascii="宋体" w:hAnsi="宋体" w:eastAsia="宋体" w:cs="宋体"/>
                <w:b/>
                <w:bCs/>
                <w:color w:val="auto"/>
                <w:szCs w:val="21"/>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1071" w:type="dxa"/>
            <w:vAlign w:val="center"/>
          </w:tcPr>
          <w:p>
            <w:pPr>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1</w:t>
            </w:r>
          </w:p>
        </w:tc>
        <w:tc>
          <w:tcPr>
            <w:tcW w:w="5875" w:type="dxa"/>
            <w:vAlign w:val="center"/>
          </w:tcPr>
          <w:p>
            <w:pPr>
              <w:spacing w:line="240" w:lineRule="atLeast"/>
              <w:rPr>
                <w:rFonts w:hint="eastAsia" w:ascii="宋体" w:hAnsi="宋体" w:eastAsia="宋体" w:cs="宋体"/>
                <w:color w:val="auto"/>
                <w:szCs w:val="21"/>
              </w:rPr>
            </w:pPr>
            <w:r>
              <w:rPr>
                <w:rFonts w:hint="eastAsia" w:ascii="宋体" w:hAnsi="宋体" w:eastAsia="宋体" w:cs="宋体"/>
                <w:color w:val="auto"/>
                <w:szCs w:val="21"/>
              </w:rPr>
              <w:t>建筑物内的财产不易损坏或价值不大</w:t>
            </w:r>
          </w:p>
        </w:tc>
        <w:tc>
          <w:tcPr>
            <w:tcW w:w="1447" w:type="dxa"/>
            <w:vAlign w:val="center"/>
          </w:tcPr>
          <w:p>
            <w:pPr>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1071" w:type="dxa"/>
            <w:vAlign w:val="center"/>
          </w:tcPr>
          <w:p>
            <w:pPr>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2</w:t>
            </w:r>
          </w:p>
        </w:tc>
        <w:tc>
          <w:tcPr>
            <w:tcW w:w="5875" w:type="dxa"/>
            <w:vAlign w:val="center"/>
          </w:tcPr>
          <w:p>
            <w:pPr>
              <w:spacing w:line="240" w:lineRule="atLeast"/>
              <w:rPr>
                <w:rFonts w:hint="eastAsia" w:ascii="宋体" w:hAnsi="宋体" w:eastAsia="宋体" w:cs="宋体"/>
                <w:color w:val="auto"/>
                <w:szCs w:val="21"/>
              </w:rPr>
            </w:pPr>
            <w:r>
              <w:rPr>
                <w:rFonts w:hint="eastAsia" w:ascii="宋体" w:hAnsi="宋体" w:eastAsia="宋体" w:cs="宋体"/>
                <w:color w:val="auto"/>
                <w:szCs w:val="21"/>
              </w:rPr>
              <w:t>建筑物内的财产密度较大</w:t>
            </w:r>
          </w:p>
        </w:tc>
        <w:tc>
          <w:tcPr>
            <w:tcW w:w="1447" w:type="dxa"/>
            <w:vAlign w:val="center"/>
          </w:tcPr>
          <w:p>
            <w:pPr>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1071" w:type="dxa"/>
            <w:vAlign w:val="center"/>
          </w:tcPr>
          <w:p>
            <w:pPr>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3</w:t>
            </w:r>
          </w:p>
        </w:tc>
        <w:tc>
          <w:tcPr>
            <w:tcW w:w="5875" w:type="dxa"/>
            <w:vAlign w:val="center"/>
          </w:tcPr>
          <w:p>
            <w:pPr>
              <w:spacing w:line="240" w:lineRule="atLeast"/>
              <w:rPr>
                <w:rFonts w:hint="eastAsia" w:ascii="宋体" w:hAnsi="宋体" w:eastAsia="宋体" w:cs="宋体"/>
                <w:color w:val="auto"/>
                <w:szCs w:val="21"/>
              </w:rPr>
            </w:pPr>
            <w:r>
              <w:rPr>
                <w:rFonts w:hint="eastAsia" w:ascii="宋体" w:hAnsi="宋体" w:eastAsia="宋体" w:cs="宋体"/>
                <w:color w:val="auto"/>
                <w:szCs w:val="21"/>
              </w:rPr>
              <w:t>建筑物内的财产价值很高，损坏后无法赔偿</w:t>
            </w:r>
          </w:p>
        </w:tc>
        <w:tc>
          <w:tcPr>
            <w:tcW w:w="1447" w:type="dxa"/>
            <w:vAlign w:val="center"/>
          </w:tcPr>
          <w:p>
            <w:pPr>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3</w:t>
            </w:r>
          </w:p>
        </w:tc>
      </w:tr>
    </w:tbl>
    <w:p>
      <w:pPr>
        <w:spacing w:beforeLines="5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F为烟气因子，主要考虑烟气的毒性、烟气浓度、哪些材料容易产生烟、烟的各种间接腐蚀性等，取值依据见表11。</w:t>
      </w:r>
    </w:p>
    <w:p>
      <w:pPr>
        <w:spacing w:line="520" w:lineRule="exact"/>
        <w:jc w:val="center"/>
        <w:rPr>
          <w:rFonts w:hint="eastAsia" w:ascii="宋体" w:hAnsi="宋体" w:eastAsia="宋体" w:cs="宋体"/>
          <w:b/>
          <w:bCs/>
          <w:color w:val="auto"/>
          <w:sz w:val="24"/>
        </w:rPr>
      </w:pPr>
      <w:r>
        <w:rPr>
          <w:rFonts w:hint="eastAsia" w:ascii="宋体" w:hAnsi="宋体" w:eastAsia="宋体" w:cs="宋体"/>
          <w:b/>
          <w:bCs/>
          <w:color w:val="auto"/>
          <w:sz w:val="24"/>
        </w:rPr>
        <w:br w:type="page"/>
      </w:r>
    </w:p>
    <w:p>
      <w:pPr>
        <w:spacing w:line="520" w:lineRule="exact"/>
        <w:jc w:val="center"/>
        <w:rPr>
          <w:rFonts w:hint="eastAsia" w:ascii="宋体" w:hAnsi="宋体" w:eastAsia="宋体" w:cs="宋体"/>
          <w:b/>
          <w:bCs/>
          <w:color w:val="auto"/>
          <w:sz w:val="24"/>
        </w:rPr>
      </w:pPr>
      <w:bookmarkStart w:id="836" w:name="_Toc28444"/>
      <w:bookmarkStart w:id="837" w:name="_Toc13543"/>
      <w:r>
        <w:rPr>
          <w:rFonts w:hint="eastAsia" w:ascii="宋体" w:hAnsi="宋体" w:eastAsia="宋体" w:cs="宋体"/>
          <w:b/>
          <w:bCs/>
          <w:color w:val="auto"/>
          <w:sz w:val="24"/>
        </w:rPr>
        <w:t>表11  烟气因子F的取值范围</w:t>
      </w:r>
      <w:bookmarkEnd w:id="836"/>
      <w:bookmarkEnd w:id="837"/>
    </w:p>
    <w:tbl>
      <w:tblPr>
        <w:tblStyle w:val="53"/>
        <w:tblW w:w="81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6015"/>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 w:hRule="atLeast"/>
          <w:jc w:val="center"/>
        </w:trPr>
        <w:tc>
          <w:tcPr>
            <w:tcW w:w="871" w:type="dxa"/>
            <w:vAlign w:val="center"/>
          </w:tcPr>
          <w:p>
            <w:pPr>
              <w:spacing w:line="240" w:lineRule="atLeast"/>
              <w:jc w:val="center"/>
              <w:rPr>
                <w:rFonts w:hint="eastAsia" w:ascii="宋体" w:hAnsi="宋体" w:eastAsia="宋体" w:cs="宋体"/>
                <w:b/>
                <w:bCs/>
                <w:color w:val="auto"/>
                <w:szCs w:val="21"/>
              </w:rPr>
            </w:pPr>
            <w:r>
              <w:rPr>
                <w:rFonts w:hint="eastAsia" w:ascii="宋体" w:hAnsi="宋体" w:eastAsia="宋体" w:cs="宋体"/>
                <w:b/>
                <w:bCs/>
                <w:color w:val="auto"/>
                <w:szCs w:val="21"/>
              </w:rPr>
              <w:t>等级</w:t>
            </w:r>
          </w:p>
        </w:tc>
        <w:tc>
          <w:tcPr>
            <w:tcW w:w="6015" w:type="dxa"/>
            <w:vAlign w:val="center"/>
          </w:tcPr>
          <w:p>
            <w:pPr>
              <w:spacing w:line="240" w:lineRule="atLeast"/>
              <w:jc w:val="center"/>
              <w:rPr>
                <w:rFonts w:hint="eastAsia" w:ascii="宋体" w:hAnsi="宋体" w:eastAsia="宋体" w:cs="宋体"/>
                <w:b/>
                <w:bCs/>
                <w:color w:val="auto"/>
                <w:szCs w:val="21"/>
              </w:rPr>
            </w:pPr>
            <w:r>
              <w:rPr>
                <w:rFonts w:hint="eastAsia" w:ascii="宋体" w:hAnsi="宋体" w:eastAsia="宋体" w:cs="宋体"/>
                <w:b/>
                <w:bCs/>
                <w:color w:val="auto"/>
                <w:szCs w:val="21"/>
              </w:rPr>
              <w:t>给定状态</w:t>
            </w:r>
          </w:p>
        </w:tc>
        <w:tc>
          <w:tcPr>
            <w:tcW w:w="1310" w:type="dxa"/>
            <w:vAlign w:val="center"/>
          </w:tcPr>
          <w:p>
            <w:pPr>
              <w:spacing w:line="240" w:lineRule="atLeast"/>
              <w:jc w:val="center"/>
              <w:rPr>
                <w:rFonts w:hint="eastAsia" w:ascii="宋体" w:hAnsi="宋体" w:eastAsia="宋体" w:cs="宋体"/>
                <w:b/>
                <w:bCs/>
                <w:color w:val="auto"/>
                <w:szCs w:val="21"/>
              </w:rPr>
            </w:pPr>
            <w:r>
              <w:rPr>
                <w:rFonts w:hint="eastAsia" w:ascii="宋体" w:hAnsi="宋体" w:eastAsia="宋体" w:cs="宋体"/>
                <w:b/>
                <w:bCs/>
                <w:color w:val="auto"/>
                <w:szCs w:val="21"/>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71" w:type="dxa"/>
            <w:vAlign w:val="center"/>
          </w:tcPr>
          <w:p>
            <w:pPr>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1</w:t>
            </w:r>
          </w:p>
        </w:tc>
        <w:tc>
          <w:tcPr>
            <w:tcW w:w="6015" w:type="dxa"/>
            <w:vAlign w:val="center"/>
          </w:tcPr>
          <w:p>
            <w:pPr>
              <w:spacing w:line="240" w:lineRule="atLeast"/>
              <w:rPr>
                <w:rFonts w:hint="eastAsia" w:ascii="宋体" w:hAnsi="宋体" w:eastAsia="宋体" w:cs="宋体"/>
                <w:color w:val="auto"/>
                <w:szCs w:val="21"/>
              </w:rPr>
            </w:pPr>
            <w:r>
              <w:rPr>
                <w:rFonts w:hint="eastAsia" w:ascii="宋体" w:hAnsi="宋体" w:eastAsia="宋体" w:cs="宋体"/>
                <w:color w:val="auto"/>
                <w:szCs w:val="21"/>
              </w:rPr>
              <w:t>烟气的危害性不大</w:t>
            </w:r>
          </w:p>
        </w:tc>
        <w:tc>
          <w:tcPr>
            <w:tcW w:w="1310" w:type="dxa"/>
            <w:vAlign w:val="center"/>
          </w:tcPr>
          <w:p>
            <w:pPr>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871" w:type="dxa"/>
            <w:vAlign w:val="center"/>
          </w:tcPr>
          <w:p>
            <w:pPr>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2</w:t>
            </w:r>
          </w:p>
        </w:tc>
        <w:tc>
          <w:tcPr>
            <w:tcW w:w="6015" w:type="dxa"/>
            <w:vAlign w:val="center"/>
          </w:tcPr>
          <w:p>
            <w:pPr>
              <w:spacing w:line="240" w:lineRule="atLeast"/>
              <w:rPr>
                <w:rFonts w:hint="eastAsia" w:ascii="宋体" w:hAnsi="宋体" w:eastAsia="宋体" w:cs="宋体"/>
                <w:color w:val="auto"/>
                <w:szCs w:val="21"/>
              </w:rPr>
            </w:pPr>
            <w:r>
              <w:rPr>
                <w:rFonts w:hint="eastAsia" w:ascii="宋体" w:hAnsi="宋体" w:eastAsia="宋体" w:cs="宋体"/>
                <w:color w:val="auto"/>
                <w:szCs w:val="21"/>
              </w:rPr>
              <w:t>可燃物总量的20%在燃烧时放出浓烟及有毒气体，建筑物内通风条件不好</w:t>
            </w:r>
          </w:p>
        </w:tc>
        <w:tc>
          <w:tcPr>
            <w:tcW w:w="1310" w:type="dxa"/>
            <w:vAlign w:val="center"/>
          </w:tcPr>
          <w:p>
            <w:pPr>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871" w:type="dxa"/>
            <w:vAlign w:val="center"/>
          </w:tcPr>
          <w:p>
            <w:pPr>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3</w:t>
            </w:r>
          </w:p>
        </w:tc>
        <w:tc>
          <w:tcPr>
            <w:tcW w:w="6015" w:type="dxa"/>
            <w:vAlign w:val="center"/>
          </w:tcPr>
          <w:p>
            <w:pPr>
              <w:spacing w:line="240" w:lineRule="atLeast"/>
              <w:rPr>
                <w:rFonts w:hint="eastAsia" w:ascii="宋体" w:hAnsi="宋体" w:eastAsia="宋体" w:cs="宋体"/>
                <w:color w:val="auto"/>
                <w:szCs w:val="21"/>
              </w:rPr>
            </w:pPr>
            <w:r>
              <w:rPr>
                <w:rFonts w:hint="eastAsia" w:ascii="宋体" w:hAnsi="宋体" w:eastAsia="宋体" w:cs="宋体"/>
                <w:color w:val="auto"/>
                <w:szCs w:val="21"/>
              </w:rPr>
              <w:t>可燃物总量的50%在燃烧时放出浓烟或有毒气体，或可燃物总量的20%在燃烧时放出严重污染性浓烟</w:t>
            </w:r>
          </w:p>
        </w:tc>
        <w:tc>
          <w:tcPr>
            <w:tcW w:w="1310" w:type="dxa"/>
            <w:vAlign w:val="center"/>
          </w:tcPr>
          <w:p>
            <w:pPr>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2.0</w:t>
            </w:r>
          </w:p>
        </w:tc>
      </w:tr>
    </w:tbl>
    <w:p>
      <w:pPr>
        <w:spacing w:line="560" w:lineRule="exact"/>
        <w:rPr>
          <w:rFonts w:hint="eastAsia" w:ascii="宋体" w:hAnsi="宋体" w:eastAsia="宋体" w:cs="宋体"/>
          <w:b/>
          <w:bCs/>
          <w:color w:val="auto"/>
        </w:rPr>
      </w:pPr>
      <w:r>
        <w:rPr>
          <w:rFonts w:hint="eastAsia" w:ascii="宋体" w:hAnsi="宋体" w:eastAsia="宋体" w:cs="宋体"/>
          <w:b/>
          <w:bCs/>
          <w:color w:val="auto"/>
        </w:rPr>
        <w:pict>
          <v:group id="_x0000_s1090" o:spid="_x0000_s1090" o:spt="203" style="position:absolute;left:0pt;margin-left:58.1pt;margin-top:15.15pt;height:220.05pt;width:310.9pt;z-index:251671552;mso-width-relative:page;mso-height-relative:page;" coordorigin="3014,10401" coordsize="6218,4401">
            <o:lock v:ext="edit"/>
            <v:group id="_x0000_s1091" o:spid="_x0000_s1091" o:spt="203" style="position:absolute;left:3014;top:10401;height:4006;width:6218;" coordorigin="3058,10220" coordsize="7199,4638">
              <o:lock v:ext="edit" aspectratio="t"/>
              <v:line id="_x0000_s1092" o:spid="_x0000_s1092" o:spt="20" style="position:absolute;left:3475;top:14459;height:0;width:6123;" coordsize="21600,21600">
                <v:path arrowok="t"/>
                <v:fill focussize="0,0"/>
                <v:stroke endarrow="classic" endarrowwidth="narrow"/>
                <v:imagedata o:title=""/>
                <o:lock v:ext="edit" aspectratio="t"/>
              </v:line>
              <v:line id="_x0000_s1093" o:spid="_x0000_s1093" o:spt="20" style="position:absolute;left:5173;top:10598;height:3855;width:0;" coordsize="21600,21600">
                <v:path arrowok="t"/>
                <v:fill focussize="0,0"/>
                <v:stroke/>
                <v:imagedata o:title=""/>
                <o:lock v:ext="edit" aspectratio="t"/>
              </v:line>
              <v:line id="_x0000_s1094" o:spid="_x0000_s1094" o:spt="20" style="position:absolute;left:6880;top:14177;height:283;width:0;" coordsize="21600,21600">
                <v:path arrowok="t"/>
                <v:fill focussize="0,0"/>
                <v:stroke/>
                <v:imagedata o:title=""/>
                <o:lock v:ext="edit" aspectratio="t"/>
              </v:line>
              <v:line id="_x0000_s1095" o:spid="_x0000_s1095" o:spt="20" style="position:absolute;left:8575;top:14176;height:283;width:0;" coordsize="21600,21600">
                <v:path arrowok="t"/>
                <v:fill focussize="0,0"/>
                <v:stroke/>
                <v:imagedata o:title=""/>
                <o:lock v:ext="edit" aspectratio="t"/>
              </v:line>
              <v:line id="_x0000_s1096" o:spid="_x0000_s1096" o:spt="20" style="position:absolute;left:3475;top:10604;flip:y;height:3855;width:0;" coordsize="21600,21600">
                <v:path arrowok="t"/>
                <v:fill focussize="0,0"/>
                <v:stroke endarrow="classic" endarrowwidth="narrow"/>
                <v:imagedata o:title=""/>
                <o:lock v:ext="edit" aspectratio="t"/>
              </v:line>
              <v:line id="_x0000_s1097" o:spid="_x0000_s1097" o:spt="20" style="position:absolute;left:3478;top:13892;height:0;width:283;" coordsize="21600,21600">
                <v:path arrowok="t"/>
                <v:fill focussize="0,0"/>
                <v:stroke/>
                <v:imagedata o:title=""/>
                <o:lock v:ext="edit" aspectratio="t"/>
              </v:line>
              <v:line id="_x0000_s1098" o:spid="_x0000_s1098" o:spt="20" style="position:absolute;left:3475;top:13331;height:0;width:6123;" coordsize="21600,21600">
                <v:path arrowok="t"/>
                <v:fill focussize="0,0"/>
                <v:stroke/>
                <v:imagedata o:title=""/>
                <o:lock v:ext="edit" aspectratio="t"/>
              </v:line>
              <v:line id="_x0000_s1099" o:spid="_x0000_s1099" o:spt="20" style="position:absolute;left:3477;top:12197;height:0;width:283;" coordsize="21600,21600">
                <v:path arrowok="t"/>
                <v:fill focussize="0,0"/>
                <v:stroke/>
                <v:imagedata o:title=""/>
                <o:lock v:ext="edit" aspectratio="t"/>
              </v:line>
              <v:line id="_x0000_s1100" o:spid="_x0000_s1100" o:spt="20" style="position:absolute;left:3475;top:11630;height:0;width:283;" coordsize="21600,21600">
                <v:path arrowok="t"/>
                <v:fill focussize="0,0"/>
                <v:stroke/>
                <v:imagedata o:title=""/>
                <o:lock v:ext="edit" aspectratio="t"/>
              </v:line>
              <v:shape id="_x0000_s1101" o:spid="_x0000_s1101" o:spt="202" type="#_x0000_t202" style="position:absolute;left:3247;top:10220;height:468;width:720;" filled="f" stroked="f" coordsize="21600,21600">
                <v:path/>
                <v:fill on="f" focussize="0,0"/>
                <v:stroke on="f" joinstyle="miter"/>
                <v:imagedata o:title=""/>
                <o:lock v:ext="edit" aspectratio="t"/>
                <v:textbox>
                  <w:txbxContent>
                    <w:p>
                      <w:pPr>
                        <w:rPr>
                          <w:rFonts w:ascii="Times New Roman" w:hAnsi="Times New Roman" w:cs="Times New Roman"/>
                          <w:sz w:val="18"/>
                        </w:rPr>
                      </w:pPr>
                      <w:r>
                        <w:rPr>
                          <w:rFonts w:ascii="Times New Roman" w:hAnsi="Times New Roman" w:cs="Times New Roman"/>
                          <w:sz w:val="18"/>
                        </w:rPr>
                        <w:t>GR</w:t>
                      </w:r>
                    </w:p>
                  </w:txbxContent>
                </v:textbox>
              </v:shape>
              <v:shape id="_x0000_s1102" o:spid="_x0000_s1102" o:spt="202" type="#_x0000_t202" style="position:absolute;left:9537;top:14208;height:468;width:720;" filled="f" stroked="f" coordsize="21600,21600">
                <v:path/>
                <v:fill on="f" focussize="0,0"/>
                <v:stroke on="f" joinstyle="miter"/>
                <v:imagedata o:title=""/>
                <o:lock v:ext="edit" aspectratio="t"/>
                <v:textbox>
                  <w:txbxContent>
                    <w:p>
                      <w:pPr>
                        <w:rPr>
                          <w:rFonts w:ascii="Times New Roman" w:hAnsi="Times New Roman" w:cs="Times New Roman"/>
                          <w:sz w:val="18"/>
                        </w:rPr>
                      </w:pPr>
                      <w:r>
                        <w:rPr>
                          <w:rFonts w:hint="eastAsia" w:ascii="Times New Roman" w:hAnsi="Times New Roman" w:cs="Times New Roman"/>
                          <w:sz w:val="18"/>
                        </w:rPr>
                        <w:t>IR</w:t>
                      </w:r>
                    </w:p>
                  </w:txbxContent>
                </v:textbox>
              </v:shape>
              <v:shape id="_x0000_s1103" o:spid="_x0000_s1103" o:spt="202" type="#_x0000_t202" style="position:absolute;left:3132;top:13621;height:468;width:540;" filled="f" stroked="f" coordsize="21600,21600">
                <v:path/>
                <v:fill on="f" focussize="0,0"/>
                <v:stroke on="f" joinstyle="miter"/>
                <v:imagedata o:title=""/>
                <o:lock v:ext="edit" aspectratio="t"/>
                <v:textbox>
                  <w:txbxContent>
                    <w:p>
                      <w:pPr>
                        <w:rPr>
                          <w:rFonts w:ascii="Times New Roman" w:hAnsi="Times New Roman" w:cs="Times New Roman"/>
                          <w:sz w:val="18"/>
                        </w:rPr>
                      </w:pPr>
                      <w:r>
                        <w:rPr>
                          <w:rFonts w:hint="eastAsia" w:ascii="Times New Roman" w:hAnsi="Times New Roman" w:cs="Times New Roman"/>
                          <w:sz w:val="18"/>
                        </w:rPr>
                        <w:t>2</w:t>
                      </w:r>
                    </w:p>
                  </w:txbxContent>
                </v:textbox>
              </v:shape>
              <v:shape id="_x0000_s1104" o:spid="_x0000_s1104" o:spt="202" type="#_x0000_t202" style="position:absolute;left:3133;top:13082;height:468;width:540;" filled="f" stroked="f" coordsize="21600,21600">
                <v:path/>
                <v:fill on="f" focussize="0,0"/>
                <v:stroke on="f" joinstyle="miter"/>
                <v:imagedata o:title=""/>
                <o:lock v:ext="edit" aspectratio="t"/>
                <v:textbox>
                  <w:txbxContent>
                    <w:p>
                      <w:pPr>
                        <w:rPr>
                          <w:rFonts w:ascii="Times New Roman" w:hAnsi="Times New Roman" w:cs="Times New Roman"/>
                          <w:sz w:val="18"/>
                        </w:rPr>
                      </w:pPr>
                      <w:r>
                        <w:rPr>
                          <w:rFonts w:hint="eastAsia" w:ascii="Times New Roman" w:hAnsi="Times New Roman" w:cs="Times New Roman"/>
                          <w:sz w:val="18"/>
                        </w:rPr>
                        <w:t>4</w:t>
                      </w:r>
                    </w:p>
                  </w:txbxContent>
                </v:textbox>
              </v:shape>
              <v:shape id="_x0000_s1105" o:spid="_x0000_s1105" o:spt="202" type="#_x0000_t202" style="position:absolute;left:3133;top:11987;height:468;width:540;" filled="f" stroked="f" coordsize="21600,21600">
                <v:path/>
                <v:fill on="f" focussize="0,0"/>
                <v:stroke on="f" joinstyle="miter"/>
                <v:imagedata o:title=""/>
                <o:lock v:ext="edit" aspectratio="t"/>
                <v:textbox>
                  <w:txbxContent>
                    <w:p>
                      <w:pPr>
                        <w:rPr>
                          <w:rFonts w:ascii="Times New Roman" w:hAnsi="Times New Roman" w:cs="Times New Roman"/>
                          <w:sz w:val="18"/>
                        </w:rPr>
                      </w:pPr>
                      <w:r>
                        <w:rPr>
                          <w:rFonts w:hint="eastAsia" w:ascii="Times New Roman" w:hAnsi="Times New Roman" w:cs="Times New Roman"/>
                          <w:sz w:val="18"/>
                        </w:rPr>
                        <w:t>8</w:t>
                      </w:r>
                    </w:p>
                  </w:txbxContent>
                </v:textbox>
              </v:shape>
              <v:shape id="_x0000_s1106" o:spid="_x0000_s1106" o:spt="202" type="#_x0000_t202" style="position:absolute;left:3058;top:11417;height:468;width:540;" filled="f" stroked="f" coordsize="21600,21600">
                <v:path/>
                <v:fill on="f" focussize="0,0"/>
                <v:stroke on="f" joinstyle="miter"/>
                <v:imagedata o:title=""/>
                <o:lock v:ext="edit" aspectratio="t"/>
                <v:textbox>
                  <w:txbxContent>
                    <w:p>
                      <w:pPr>
                        <w:rPr>
                          <w:rFonts w:ascii="Times New Roman" w:hAnsi="Times New Roman" w:cs="Times New Roman"/>
                          <w:sz w:val="18"/>
                        </w:rPr>
                      </w:pPr>
                      <w:r>
                        <w:rPr>
                          <w:rFonts w:hint="eastAsia" w:ascii="Times New Roman" w:hAnsi="Times New Roman" w:cs="Times New Roman"/>
                          <w:sz w:val="18"/>
                        </w:rPr>
                        <w:t>16</w:t>
                      </w:r>
                    </w:p>
                  </w:txbxContent>
                </v:textbox>
              </v:shape>
              <v:shape id="_x0000_s1107" o:spid="_x0000_s1107" o:spt="202" type="#_x0000_t202" style="position:absolute;left:4969;top:14390;height:468;width:540;" filled="f" stroked="f" coordsize="21600,21600">
                <v:path/>
                <v:fill on="f" focussize="0,0"/>
                <v:stroke on="f" joinstyle="miter"/>
                <v:imagedata o:title=""/>
                <o:lock v:ext="edit" aspectratio="t"/>
                <v:textbox>
                  <w:txbxContent>
                    <w:p>
                      <w:pPr>
                        <w:rPr>
                          <w:sz w:val="18"/>
                        </w:rPr>
                      </w:pPr>
                      <w:r>
                        <w:rPr>
                          <w:rFonts w:hint="eastAsia"/>
                          <w:sz w:val="18"/>
                        </w:rPr>
                        <w:t>6</w:t>
                      </w:r>
                    </w:p>
                  </w:txbxContent>
                </v:textbox>
              </v:shape>
              <v:shape id="_x0000_s1108" o:spid="_x0000_s1108" o:spt="202" type="#_x0000_t202" style="position:absolute;left:6622;top:14390;height:468;width:540;" filled="f" stroked="f" coordsize="21600,21600">
                <v:path/>
                <v:fill on="f" focussize="0,0"/>
                <v:stroke on="f" joinstyle="miter"/>
                <v:imagedata o:title=""/>
                <o:lock v:ext="edit" aspectratio="t"/>
                <v:textbox>
                  <w:txbxContent>
                    <w:p>
                      <w:r>
                        <w:rPr>
                          <w:rFonts w:hint="eastAsia"/>
                          <w:sz w:val="18"/>
                        </w:rPr>
                        <w:t>12</w:t>
                      </w:r>
                    </w:p>
                  </w:txbxContent>
                </v:textbox>
              </v:shape>
              <v:shape id="_x0000_s1109" o:spid="_x0000_s1109" o:spt="202" type="#_x0000_t202" style="position:absolute;left:8335;top:14390;height:468;width:540;" filled="f" stroked="f" coordsize="21600,21600">
                <v:path/>
                <v:fill on="f" focussize="0,0"/>
                <v:stroke on="f" joinstyle="miter"/>
                <v:imagedata o:title=""/>
                <o:lock v:ext="edit" aspectratio="t"/>
                <v:textbox>
                  <w:txbxContent>
                    <w:p>
                      <w:pPr>
                        <w:rPr>
                          <w:rFonts w:ascii="Times New Roman" w:hAnsi="Times New Roman" w:cs="Times New Roman"/>
                          <w:sz w:val="18"/>
                        </w:rPr>
                      </w:pPr>
                      <w:r>
                        <w:rPr>
                          <w:rFonts w:hint="eastAsia" w:ascii="Times New Roman" w:hAnsi="Times New Roman" w:cs="Times New Roman"/>
                          <w:sz w:val="18"/>
                        </w:rPr>
                        <w:t>18</w:t>
                      </w:r>
                    </w:p>
                  </w:txbxContent>
                </v:textbox>
              </v:shape>
              <v:shape id="_x0000_s1110" o:spid="_x0000_s1110" o:spt="202" type="#_x0000_t202" style="position:absolute;left:3967;top:13536;height:468;width:720;" filled="f" stroked="f" coordsize="21600,21600">
                <v:path/>
                <v:fill on="f" focussize="0,0"/>
                <v:stroke on="f" joinstyle="miter"/>
                <v:imagedata o:title=""/>
                <o:lock v:ext="edit" aspectratio="t"/>
                <v:textbox>
                  <w:txbxContent>
                    <w:p>
                      <w:pPr>
                        <w:rPr>
                          <w:rFonts w:ascii="Times New Roman" w:hAnsi="Times New Roman" w:cs="Times New Roman"/>
                          <w:sz w:val="18"/>
                        </w:rPr>
                      </w:pPr>
                      <w:r>
                        <w:rPr>
                          <w:rFonts w:hint="eastAsia" w:ascii="Times New Roman" w:hAnsi="Times New Roman" w:cs="Times New Roman"/>
                          <w:sz w:val="18"/>
                        </w:rPr>
                        <w:t>A</w:t>
                      </w:r>
                    </w:p>
                  </w:txbxContent>
                </v:textbox>
              </v:shape>
              <v:shape id="_x0000_s1111" o:spid="_x0000_s1111" o:spt="202" type="#_x0000_t202" style="position:absolute;left:5944;top:13535;height:468;width:720;" filled="f" stroked="f" coordsize="21600,21600">
                <v:path/>
                <v:fill on="f" focussize="0,0"/>
                <v:stroke on="f" joinstyle="miter"/>
                <v:imagedata o:title=""/>
                <o:lock v:ext="edit" aspectratio="t"/>
                <v:textbox>
                  <w:txbxContent>
                    <w:p>
                      <w:pPr>
                        <w:rPr>
                          <w:rFonts w:ascii="Times New Roman" w:hAnsi="Times New Roman" w:cs="Times New Roman"/>
                          <w:sz w:val="18"/>
                        </w:rPr>
                      </w:pPr>
                      <w:r>
                        <w:rPr>
                          <w:rFonts w:hint="eastAsia" w:ascii="Times New Roman" w:hAnsi="Times New Roman" w:cs="Times New Roman"/>
                          <w:sz w:val="18"/>
                        </w:rPr>
                        <w:t>C</w:t>
                      </w:r>
                    </w:p>
                    <w:p/>
                  </w:txbxContent>
                </v:textbox>
              </v:shape>
              <v:shape id="_x0000_s1112" o:spid="_x0000_s1112" o:spt="202" type="#_x0000_t202" style="position:absolute;left:3967;top:11820;height:468;width:720;" filled="f" stroked="f" coordsize="21600,21600">
                <v:path/>
                <v:fill on="f" focussize="0,0"/>
                <v:stroke on="f" joinstyle="miter"/>
                <v:imagedata o:title=""/>
                <o:lock v:ext="edit" aspectratio="t"/>
                <v:textbox>
                  <w:txbxContent>
                    <w:p>
                      <w:pPr>
                        <w:rPr>
                          <w:rFonts w:ascii="Times New Roman" w:hAnsi="Times New Roman" w:cs="Times New Roman"/>
                        </w:rPr>
                      </w:pPr>
                      <w:r>
                        <w:rPr>
                          <w:rFonts w:ascii="Times New Roman" w:hAnsi="Times New Roman" w:cs="Times New Roman"/>
                          <w:sz w:val="18"/>
                        </w:rPr>
                        <w:t>B</w:t>
                      </w:r>
                    </w:p>
                  </w:txbxContent>
                </v:textbox>
              </v:shape>
              <v:shape id="_x0000_s1113" o:spid="_x0000_s1113" o:spt="202" type="#_x0000_t202" style="position:absolute;left:6015;top:11816;height:468;width:720;" filled="f" stroked="f" coordsize="21600,21600">
                <v:path/>
                <v:fill on="f" focussize="0,0"/>
                <v:stroke on="f" joinstyle="miter"/>
                <v:imagedata o:title=""/>
                <o:lock v:ext="edit" aspectratio="t"/>
                <v:textbox>
                  <w:txbxContent>
                    <w:p>
                      <w:pPr>
                        <w:rPr>
                          <w:rFonts w:ascii="Times New Roman" w:hAnsi="Times New Roman" w:cs="Times New Roman"/>
                        </w:rPr>
                      </w:pPr>
                      <w:r>
                        <w:rPr>
                          <w:rFonts w:ascii="Times New Roman" w:hAnsi="Times New Roman" w:cs="Times New Roman"/>
                          <w:sz w:val="18"/>
                        </w:rPr>
                        <w:t>D</w:t>
                      </w:r>
                    </w:p>
                  </w:txbxContent>
                </v:textbox>
              </v:shape>
              <v:shape id="_x0000_s1114" o:spid="_x0000_s1114" o:spt="202" type="#_x0000_t202" style="position:absolute;left:3787;top:12302;height:468;width:1260;" filled="f" stroked="f" coordsize="21600,21600">
                <v:path/>
                <v:fill on="f" focussize="0,0"/>
                <v:stroke on="f" joinstyle="miter"/>
                <v:imagedata o:title=""/>
                <o:lock v:ext="edit" aspectratio="t"/>
                <v:textbox>
                  <w:txbxContent>
                    <w:p>
                      <w:pPr>
                        <w:pStyle w:val="161"/>
                        <w:rPr>
                          <w:rFonts w:asciiTheme="minorHAnsi" w:hAnsiTheme="minorHAnsi" w:eastAsiaTheme="minorEastAsia" w:cstheme="minorBidi"/>
                          <w:szCs w:val="18"/>
                        </w:rPr>
                      </w:pPr>
                      <w:r>
                        <w:rPr>
                          <w:rFonts w:hint="eastAsia" w:asciiTheme="minorHAnsi" w:hAnsiTheme="minorHAnsi" w:eastAsiaTheme="minorEastAsia" w:cstheme="minorBidi"/>
                          <w:szCs w:val="18"/>
                        </w:rPr>
                        <w:t>自动灭火</w:t>
                      </w:r>
                    </w:p>
                  </w:txbxContent>
                </v:textbox>
              </v:shape>
              <v:shape id="_x0000_s1115" o:spid="_x0000_s1115" o:spt="202" type="#_x0000_t202" style="position:absolute;left:3787;top:13947;height:468;width:1260;" filled="f" stroked="f" coordsize="21600,21600">
                <v:path/>
                <v:fill on="f" focussize="0,0"/>
                <v:stroke on="f" joinstyle="miter"/>
                <v:imagedata o:title=""/>
                <o:lock v:ext="edit" aspectratio="t"/>
                <v:textbox>
                  <w:txbxContent>
                    <w:p>
                      <w:pPr>
                        <w:spacing w:line="240" w:lineRule="atLeast"/>
                        <w:rPr>
                          <w:sz w:val="18"/>
                          <w:szCs w:val="18"/>
                        </w:rPr>
                      </w:pPr>
                      <w:r>
                        <w:rPr>
                          <w:rFonts w:hint="eastAsia"/>
                          <w:sz w:val="18"/>
                          <w:szCs w:val="18"/>
                        </w:rPr>
                        <w:t>不需保护</w:t>
                      </w:r>
                    </w:p>
                  </w:txbxContent>
                </v:textbox>
              </v:shape>
              <v:shape id="_x0000_s1116" o:spid="_x0000_s1116" o:spt="202" type="#_x0000_t202" style="position:absolute;left:5825;top:12302;height:468;width:1260;" filled="f" stroked="f" coordsize="21600,21600">
                <v:path/>
                <v:fill on="f" focussize="0,0"/>
                <v:stroke on="f" joinstyle="miter"/>
                <v:imagedata o:title=""/>
                <o:lock v:ext="edit" aspectratio="t"/>
                <v:textbox>
                  <w:txbxContent>
                    <w:p>
                      <w:pPr>
                        <w:pStyle w:val="161"/>
                        <w:rPr>
                          <w:rFonts w:asciiTheme="minorHAnsi" w:hAnsiTheme="minorHAnsi" w:eastAsiaTheme="minorEastAsia" w:cstheme="minorBidi"/>
                          <w:szCs w:val="18"/>
                        </w:rPr>
                      </w:pPr>
                      <w:r>
                        <w:rPr>
                          <w:rFonts w:hint="eastAsia" w:asciiTheme="minorHAnsi" w:hAnsiTheme="minorHAnsi" w:eastAsiaTheme="minorEastAsia" w:cstheme="minorBidi"/>
                          <w:szCs w:val="18"/>
                        </w:rPr>
                        <w:t>双重保护</w:t>
                      </w:r>
                    </w:p>
                  </w:txbxContent>
                </v:textbox>
              </v:shape>
              <v:shape id="_x0000_s1117" o:spid="_x0000_s1117" o:spt="202" type="#_x0000_t202" style="position:absolute;left:5828;top:13984;height:468;width:1260;" filled="f" stroked="f" coordsize="21600,21600">
                <v:path/>
                <v:fill on="f" focussize="0,0"/>
                <v:stroke on="f" joinstyle="miter"/>
                <v:imagedata o:title=""/>
                <o:lock v:ext="edit" aspectratio="t"/>
                <v:textbox>
                  <w:txbxContent>
                    <w:p>
                      <w:pPr>
                        <w:spacing w:line="240" w:lineRule="atLeast"/>
                        <w:rPr>
                          <w:sz w:val="18"/>
                          <w:szCs w:val="18"/>
                        </w:rPr>
                      </w:pPr>
                      <w:r>
                        <w:rPr>
                          <w:rFonts w:hint="eastAsia"/>
                          <w:sz w:val="18"/>
                          <w:szCs w:val="18"/>
                        </w:rPr>
                        <w:t>自动报警</w:t>
                      </w:r>
                    </w:p>
                  </w:txbxContent>
                </v:textbox>
              </v:shape>
            </v:group>
            <v:rect id="_x0000_s1118" o:spid="_x0000_s1118" o:spt="1" style="position:absolute;left:5287;top:14407;height:395;width:2164;" stroked="f" coordsize="21600,21600">
              <v:path/>
              <v:fill focussize="0,0"/>
              <v:stroke on="f"/>
              <v:imagedata o:title=""/>
              <o:lock v:ext="edit"/>
              <v:textbox>
                <w:txbxContent>
                  <w:p>
                    <w:pPr>
                      <w:spacing w:beforeLines="-10" w:beforeAutospacing="1"/>
                      <w:jc w:val="center"/>
                      <w:rPr>
                        <w:rFonts w:ascii="Times New Roman" w:hAnsi="宋体" w:eastAsia="宋体" w:cs="Times New Roman"/>
                        <w:b/>
                        <w:bCs/>
                        <w:szCs w:val="21"/>
                      </w:rPr>
                    </w:pPr>
                    <w:r>
                      <w:rPr>
                        <w:rFonts w:hint="eastAsia" w:ascii="Times New Roman" w:hAnsi="宋体" w:eastAsia="宋体" w:cs="Times New Roman"/>
                        <w:b/>
                        <w:bCs/>
                        <w:szCs w:val="21"/>
                      </w:rPr>
                      <w:t>火灾危险度分布图</w:t>
                    </w:r>
                  </w:p>
                </w:txbxContent>
              </v:textbox>
            </v:rect>
          </v:group>
        </w:pict>
      </w:r>
    </w:p>
    <w:p>
      <w:pPr>
        <w:spacing w:line="560" w:lineRule="exact"/>
        <w:rPr>
          <w:rFonts w:hint="eastAsia" w:ascii="宋体" w:hAnsi="宋体" w:eastAsia="宋体" w:cs="宋体"/>
          <w:b/>
          <w:bCs/>
          <w:color w:val="auto"/>
        </w:rPr>
      </w:pPr>
    </w:p>
    <w:p>
      <w:pPr>
        <w:spacing w:line="560" w:lineRule="exact"/>
        <w:rPr>
          <w:rFonts w:hint="eastAsia" w:ascii="宋体" w:hAnsi="宋体" w:eastAsia="宋体" w:cs="宋体"/>
          <w:b/>
          <w:bCs/>
          <w:color w:val="auto"/>
        </w:rPr>
      </w:pPr>
    </w:p>
    <w:p>
      <w:pPr>
        <w:spacing w:line="560" w:lineRule="exact"/>
        <w:rPr>
          <w:rFonts w:hint="eastAsia" w:ascii="宋体" w:hAnsi="宋体" w:eastAsia="宋体" w:cs="宋体"/>
          <w:b/>
          <w:bCs/>
          <w:color w:val="auto"/>
        </w:rPr>
      </w:pPr>
    </w:p>
    <w:p>
      <w:pPr>
        <w:spacing w:line="560" w:lineRule="exact"/>
        <w:rPr>
          <w:rFonts w:hint="eastAsia" w:ascii="宋体" w:hAnsi="宋体" w:eastAsia="宋体" w:cs="宋体"/>
          <w:b/>
          <w:bCs/>
          <w:color w:val="auto"/>
        </w:rPr>
      </w:pPr>
    </w:p>
    <w:p>
      <w:pPr>
        <w:spacing w:line="560" w:lineRule="exact"/>
        <w:rPr>
          <w:rFonts w:hint="eastAsia" w:ascii="宋体" w:hAnsi="宋体" w:eastAsia="宋体" w:cs="宋体"/>
          <w:b/>
          <w:bCs/>
          <w:color w:val="auto"/>
        </w:rPr>
      </w:pPr>
    </w:p>
    <w:p>
      <w:pPr>
        <w:spacing w:line="560" w:lineRule="exact"/>
        <w:rPr>
          <w:rFonts w:hint="eastAsia" w:ascii="宋体" w:hAnsi="宋体" w:eastAsia="宋体" w:cs="宋体"/>
          <w:b/>
          <w:bCs/>
          <w:color w:val="auto"/>
        </w:rPr>
      </w:pPr>
    </w:p>
    <w:p>
      <w:pPr>
        <w:spacing w:line="560" w:lineRule="exact"/>
        <w:rPr>
          <w:rFonts w:hint="eastAsia" w:ascii="宋体" w:hAnsi="宋体" w:eastAsia="宋体" w:cs="宋体"/>
          <w:b/>
          <w:bCs/>
          <w:color w:val="auto"/>
        </w:rPr>
      </w:pPr>
    </w:p>
    <w:p>
      <w:pPr>
        <w:spacing w:line="560" w:lineRule="exact"/>
        <w:jc w:val="both"/>
        <w:rPr>
          <w:rFonts w:hint="eastAsia" w:ascii="宋体" w:hAnsi="宋体" w:eastAsia="宋体" w:cs="宋体"/>
          <w:b/>
          <w:bCs/>
          <w:color w:val="auto"/>
        </w:rPr>
      </w:pP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对GR和IR计算完成后，可绘制建筑物火灾危险度分布图，如上图所示。GR和IR不同的区域，其防火措施是不同的，当GR较大时，建议该区域采用自动灭火系统，以加强建筑物的自救能力；当IR较大时，建议采用火灾早期报警系统；当两者都较大时，应采取双重保护系统。</w:t>
      </w:r>
    </w:p>
    <w:p>
      <w:pPr>
        <w:pStyle w:val="84"/>
        <w:spacing w:line="360" w:lineRule="auto"/>
        <w:ind w:firstLine="0" w:firstLineChars="0"/>
        <w:outlineLvl w:val="2"/>
        <w:rPr>
          <w:rFonts w:hint="eastAsia" w:ascii="宋体" w:hAnsi="宋体" w:eastAsia="宋体" w:cs="宋体"/>
          <w:bCs w:val="0"/>
          <w:color w:val="auto"/>
          <w:kern w:val="2"/>
        </w:rPr>
      </w:pPr>
      <w:bookmarkStart w:id="838" w:name="_Toc599"/>
      <w:bookmarkStart w:id="839" w:name="_Toc21840"/>
      <w:bookmarkStart w:id="840" w:name="_Toc22974"/>
      <w:bookmarkStart w:id="841" w:name="_Toc30071"/>
      <w:bookmarkStart w:id="842" w:name="_Toc440095278"/>
      <w:bookmarkStart w:id="843" w:name="_Toc278014961"/>
      <w:bookmarkStart w:id="844" w:name="_Toc482192335"/>
      <w:bookmarkStart w:id="845" w:name="_Toc281296283"/>
      <w:bookmarkStart w:id="846" w:name="_Toc342572725"/>
      <w:r>
        <w:rPr>
          <w:rFonts w:hint="eastAsia" w:ascii="宋体" w:hAnsi="宋体" w:eastAsia="宋体" w:cs="宋体"/>
          <w:bCs w:val="0"/>
          <w:color w:val="auto"/>
          <w:kern w:val="2"/>
        </w:rPr>
        <w:t>4.4.2  库房火灾危险性分析</w:t>
      </w:r>
      <w:bookmarkEnd w:id="838"/>
      <w:bookmarkEnd w:id="839"/>
      <w:bookmarkEnd w:id="840"/>
      <w:bookmarkEnd w:id="841"/>
      <w:bookmarkEnd w:id="842"/>
      <w:bookmarkEnd w:id="843"/>
      <w:bookmarkEnd w:id="844"/>
      <w:bookmarkEnd w:id="845"/>
      <w:bookmarkEnd w:id="846"/>
    </w:p>
    <w:p>
      <w:pPr>
        <w:spacing w:line="360" w:lineRule="auto"/>
        <w:jc w:val="center"/>
        <w:rPr>
          <w:rFonts w:hint="eastAsia" w:ascii="宋体" w:hAnsi="宋体" w:eastAsia="宋体" w:cs="宋体"/>
          <w:b/>
          <w:bCs/>
          <w:color w:val="auto"/>
          <w:sz w:val="24"/>
        </w:rPr>
      </w:pPr>
      <w:bookmarkStart w:id="847" w:name="_Toc731"/>
      <w:bookmarkStart w:id="848" w:name="_Toc1971"/>
      <w:r>
        <w:rPr>
          <w:rFonts w:hint="eastAsia" w:ascii="宋体" w:hAnsi="宋体" w:eastAsia="宋体" w:cs="宋体"/>
          <w:b/>
          <w:bCs/>
          <w:color w:val="auto"/>
          <w:sz w:val="24"/>
        </w:rPr>
        <w:t>仓库火灾危险度GR分析取值</w:t>
      </w:r>
      <w:bookmarkEnd w:id="847"/>
      <w:bookmarkEnd w:id="848"/>
    </w:p>
    <w:tbl>
      <w:tblPr>
        <w:tblStyle w:val="53"/>
        <w:tblW w:w="59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229"/>
        <w:gridCol w:w="1852"/>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29" w:hRule="exact"/>
          <w:jc w:val="center"/>
        </w:trPr>
        <w:tc>
          <w:tcPr>
            <w:tcW w:w="2229" w:type="dxa"/>
            <w:vMerge w:val="restart"/>
            <w:vAlign w:val="center"/>
          </w:tcPr>
          <w:p>
            <w:pPr>
              <w:pStyle w:val="16"/>
              <w:spacing w:after="0"/>
              <w:jc w:val="center"/>
              <w:rPr>
                <w:rFonts w:hint="eastAsia" w:ascii="宋体" w:hAnsi="宋体" w:eastAsia="宋体" w:cs="宋体"/>
                <w:b/>
                <w:bCs/>
                <w:color w:val="auto"/>
                <w:szCs w:val="21"/>
              </w:rPr>
            </w:pPr>
            <w:r>
              <w:rPr>
                <w:rFonts w:hint="eastAsia" w:ascii="宋体" w:hAnsi="宋体" w:eastAsia="宋体" w:cs="宋体"/>
                <w:b/>
                <w:bCs/>
                <w:color w:val="auto"/>
                <w:szCs w:val="21"/>
              </w:rPr>
              <w:t>取值因子代号</w:t>
            </w:r>
          </w:p>
        </w:tc>
        <w:tc>
          <w:tcPr>
            <w:tcW w:w="3705" w:type="dxa"/>
            <w:gridSpan w:val="2"/>
            <w:vAlign w:val="center"/>
          </w:tcPr>
          <w:p>
            <w:pPr>
              <w:pStyle w:val="16"/>
              <w:spacing w:after="0"/>
              <w:jc w:val="center"/>
              <w:rPr>
                <w:rFonts w:hint="eastAsia" w:ascii="宋体" w:hAnsi="宋体" w:eastAsia="宋体" w:cs="宋体"/>
                <w:b/>
                <w:bCs/>
                <w:color w:val="auto"/>
                <w:szCs w:val="21"/>
              </w:rPr>
            </w:pPr>
            <w:r>
              <w:rPr>
                <w:rFonts w:hint="eastAsia" w:ascii="宋体" w:hAnsi="宋体" w:eastAsia="宋体" w:cs="宋体"/>
                <w:b/>
                <w:bCs/>
                <w:color w:val="auto"/>
                <w:szCs w:val="21"/>
              </w:rPr>
              <w:t>丙类仓库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29" w:hRule="exact"/>
          <w:jc w:val="center"/>
        </w:trPr>
        <w:tc>
          <w:tcPr>
            <w:tcW w:w="2229" w:type="dxa"/>
            <w:vMerge w:val="continue"/>
            <w:vAlign w:val="center"/>
          </w:tcPr>
          <w:p>
            <w:pPr>
              <w:pStyle w:val="16"/>
              <w:spacing w:after="0"/>
              <w:jc w:val="center"/>
              <w:rPr>
                <w:rFonts w:hint="eastAsia" w:ascii="宋体" w:hAnsi="宋体" w:eastAsia="宋体" w:cs="宋体"/>
                <w:b/>
                <w:bCs/>
                <w:color w:val="auto"/>
                <w:szCs w:val="21"/>
              </w:rPr>
            </w:pPr>
          </w:p>
        </w:tc>
        <w:tc>
          <w:tcPr>
            <w:tcW w:w="1852" w:type="dxa"/>
            <w:vAlign w:val="center"/>
          </w:tcPr>
          <w:p>
            <w:pPr>
              <w:pStyle w:val="16"/>
              <w:spacing w:after="0"/>
              <w:jc w:val="center"/>
              <w:rPr>
                <w:rFonts w:hint="eastAsia" w:ascii="宋体" w:hAnsi="宋体" w:eastAsia="宋体" w:cs="宋体"/>
                <w:b/>
                <w:bCs/>
                <w:color w:val="auto"/>
                <w:szCs w:val="21"/>
              </w:rPr>
            </w:pPr>
            <w:r>
              <w:rPr>
                <w:rFonts w:hint="eastAsia" w:ascii="宋体" w:hAnsi="宋体" w:eastAsia="宋体" w:cs="宋体"/>
                <w:b/>
                <w:bCs/>
                <w:color w:val="auto"/>
                <w:szCs w:val="21"/>
              </w:rPr>
              <w:t>取值等级</w:t>
            </w:r>
          </w:p>
        </w:tc>
        <w:tc>
          <w:tcPr>
            <w:tcW w:w="1853" w:type="dxa"/>
            <w:vAlign w:val="center"/>
          </w:tcPr>
          <w:p>
            <w:pPr>
              <w:pStyle w:val="16"/>
              <w:spacing w:after="0"/>
              <w:jc w:val="center"/>
              <w:rPr>
                <w:rFonts w:hint="eastAsia" w:ascii="宋体" w:hAnsi="宋体" w:eastAsia="宋体" w:cs="宋体"/>
                <w:b/>
                <w:bCs/>
                <w:color w:val="auto"/>
                <w:szCs w:val="21"/>
              </w:rPr>
            </w:pPr>
            <w:r>
              <w:rPr>
                <w:rFonts w:hint="eastAsia" w:ascii="宋体" w:hAnsi="宋体" w:eastAsia="宋体" w:cs="宋体"/>
                <w:b/>
                <w:bCs/>
                <w:color w:val="auto"/>
                <w:szCs w:val="21"/>
              </w:rPr>
              <w:t>取值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29" w:hRule="exact"/>
          <w:jc w:val="center"/>
        </w:trPr>
        <w:tc>
          <w:tcPr>
            <w:tcW w:w="2229" w:type="dxa"/>
            <w:vAlign w:val="center"/>
          </w:tcPr>
          <w:p>
            <w:pPr>
              <w:pStyle w:val="16"/>
              <w:spacing w:after="0"/>
              <w:jc w:val="center"/>
              <w:rPr>
                <w:rFonts w:hint="eastAsia" w:ascii="宋体" w:hAnsi="宋体" w:eastAsia="宋体" w:cs="宋体"/>
                <w:color w:val="auto"/>
                <w:szCs w:val="21"/>
              </w:rPr>
            </w:pPr>
            <w:r>
              <w:rPr>
                <w:rFonts w:hint="eastAsia" w:ascii="宋体" w:hAnsi="宋体" w:eastAsia="宋体" w:cs="宋体"/>
                <w:color w:val="auto"/>
                <w:szCs w:val="21"/>
              </w:rPr>
              <w:t>Qm</w:t>
            </w:r>
          </w:p>
        </w:tc>
        <w:tc>
          <w:tcPr>
            <w:tcW w:w="1852" w:type="dxa"/>
            <w:vAlign w:val="center"/>
          </w:tcPr>
          <w:p>
            <w:pPr>
              <w:pStyle w:val="16"/>
              <w:spacing w:after="0"/>
              <w:jc w:val="center"/>
              <w:rPr>
                <w:rFonts w:hint="eastAsia" w:ascii="宋体" w:hAnsi="宋体" w:eastAsia="宋体" w:cs="宋体"/>
                <w:color w:val="auto"/>
                <w:szCs w:val="21"/>
              </w:rPr>
            </w:pPr>
            <w:r>
              <w:rPr>
                <w:rFonts w:hint="eastAsia" w:ascii="宋体" w:hAnsi="宋体" w:eastAsia="宋体" w:cs="宋体"/>
                <w:color w:val="auto"/>
                <w:szCs w:val="21"/>
              </w:rPr>
              <w:t>121～240</w:t>
            </w:r>
          </w:p>
        </w:tc>
        <w:tc>
          <w:tcPr>
            <w:tcW w:w="1853" w:type="dxa"/>
            <w:vAlign w:val="center"/>
          </w:tcPr>
          <w:p>
            <w:pPr>
              <w:pStyle w:val="16"/>
              <w:spacing w:after="0"/>
              <w:jc w:val="center"/>
              <w:rPr>
                <w:rFonts w:hint="eastAsia" w:ascii="宋体" w:hAnsi="宋体" w:eastAsia="宋体" w:cs="宋体"/>
                <w:color w:val="auto"/>
                <w:szCs w:val="21"/>
              </w:rPr>
            </w:pPr>
            <w:r>
              <w:rPr>
                <w:rFonts w:hint="eastAsia" w:ascii="宋体" w:hAnsi="宋体" w:eastAsia="宋体" w:cs="宋体"/>
                <w:color w:val="auto"/>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29" w:hRule="exact"/>
          <w:jc w:val="center"/>
        </w:trPr>
        <w:tc>
          <w:tcPr>
            <w:tcW w:w="2229" w:type="dxa"/>
            <w:vAlign w:val="center"/>
          </w:tcPr>
          <w:p>
            <w:pPr>
              <w:pStyle w:val="16"/>
              <w:spacing w:after="0"/>
              <w:jc w:val="center"/>
              <w:rPr>
                <w:rFonts w:hint="eastAsia" w:ascii="宋体" w:hAnsi="宋体" w:eastAsia="宋体" w:cs="宋体"/>
                <w:color w:val="auto"/>
                <w:szCs w:val="21"/>
              </w:rPr>
            </w:pPr>
            <w:r>
              <w:rPr>
                <w:rFonts w:hint="eastAsia" w:ascii="宋体" w:hAnsi="宋体" w:eastAsia="宋体" w:cs="宋体"/>
                <w:color w:val="auto"/>
                <w:szCs w:val="21"/>
              </w:rPr>
              <w:t>C</w:t>
            </w:r>
          </w:p>
        </w:tc>
        <w:tc>
          <w:tcPr>
            <w:tcW w:w="1852" w:type="dxa"/>
            <w:vAlign w:val="center"/>
          </w:tcPr>
          <w:p>
            <w:pPr>
              <w:pStyle w:val="16"/>
              <w:spacing w:after="0"/>
              <w:jc w:val="center"/>
              <w:rPr>
                <w:rFonts w:hint="eastAsia" w:ascii="宋体" w:hAnsi="宋体" w:eastAsia="宋体" w:cs="宋体"/>
                <w:color w:val="auto"/>
                <w:szCs w:val="21"/>
              </w:rPr>
            </w:pPr>
            <w:r>
              <w:rPr>
                <w:rFonts w:hint="eastAsia" w:ascii="宋体" w:hAnsi="宋体" w:eastAsia="宋体" w:cs="宋体"/>
                <w:color w:val="auto"/>
                <w:szCs w:val="21"/>
              </w:rPr>
              <w:t>2</w:t>
            </w:r>
          </w:p>
        </w:tc>
        <w:tc>
          <w:tcPr>
            <w:tcW w:w="1853" w:type="dxa"/>
            <w:vAlign w:val="center"/>
          </w:tcPr>
          <w:p>
            <w:pPr>
              <w:pStyle w:val="16"/>
              <w:spacing w:after="0"/>
              <w:jc w:val="center"/>
              <w:rPr>
                <w:rFonts w:hint="eastAsia" w:ascii="宋体" w:hAnsi="宋体" w:eastAsia="宋体" w:cs="宋体"/>
                <w:color w:val="auto"/>
                <w:szCs w:val="21"/>
              </w:rPr>
            </w:pPr>
            <w:r>
              <w:rPr>
                <w:rFonts w:hint="eastAsia" w:ascii="宋体" w:hAnsi="宋体" w:eastAsia="宋体" w:cs="宋体"/>
                <w:color w:val="auto"/>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29" w:hRule="exact"/>
          <w:jc w:val="center"/>
        </w:trPr>
        <w:tc>
          <w:tcPr>
            <w:tcW w:w="2229" w:type="dxa"/>
            <w:vAlign w:val="center"/>
          </w:tcPr>
          <w:p>
            <w:pPr>
              <w:pStyle w:val="16"/>
              <w:spacing w:after="0"/>
              <w:jc w:val="center"/>
              <w:rPr>
                <w:rFonts w:hint="eastAsia" w:ascii="宋体" w:hAnsi="宋体" w:eastAsia="宋体" w:cs="宋体"/>
                <w:color w:val="auto"/>
                <w:szCs w:val="21"/>
              </w:rPr>
            </w:pPr>
            <w:r>
              <w:rPr>
                <w:rFonts w:hint="eastAsia" w:ascii="宋体" w:hAnsi="宋体" w:eastAsia="宋体" w:cs="宋体"/>
                <w:color w:val="auto"/>
                <w:szCs w:val="21"/>
              </w:rPr>
              <w:t>Qi</w:t>
            </w:r>
          </w:p>
        </w:tc>
        <w:tc>
          <w:tcPr>
            <w:tcW w:w="1852"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0～20</w:t>
            </w:r>
          </w:p>
        </w:tc>
        <w:tc>
          <w:tcPr>
            <w:tcW w:w="1853"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29" w:hRule="exact"/>
          <w:jc w:val="center"/>
        </w:trPr>
        <w:tc>
          <w:tcPr>
            <w:tcW w:w="2229" w:type="dxa"/>
            <w:vAlign w:val="center"/>
          </w:tcPr>
          <w:p>
            <w:pPr>
              <w:pStyle w:val="16"/>
              <w:spacing w:after="0"/>
              <w:jc w:val="center"/>
              <w:rPr>
                <w:rFonts w:hint="eastAsia" w:ascii="宋体" w:hAnsi="宋体" w:eastAsia="宋体" w:cs="宋体"/>
                <w:color w:val="auto"/>
                <w:szCs w:val="21"/>
              </w:rPr>
            </w:pPr>
            <w:r>
              <w:rPr>
                <w:rFonts w:hint="eastAsia" w:ascii="宋体" w:hAnsi="宋体" w:eastAsia="宋体" w:cs="宋体"/>
                <w:color w:val="auto"/>
                <w:szCs w:val="21"/>
              </w:rPr>
              <w:t>B</w:t>
            </w:r>
          </w:p>
        </w:tc>
        <w:tc>
          <w:tcPr>
            <w:tcW w:w="1852" w:type="dxa"/>
            <w:vAlign w:val="center"/>
          </w:tcPr>
          <w:p>
            <w:pPr>
              <w:pStyle w:val="16"/>
              <w:spacing w:after="0"/>
              <w:jc w:val="center"/>
              <w:rPr>
                <w:rFonts w:hint="eastAsia" w:ascii="宋体" w:hAnsi="宋体" w:eastAsia="宋体" w:cs="宋体"/>
                <w:color w:val="auto"/>
                <w:szCs w:val="21"/>
              </w:rPr>
            </w:pPr>
            <w:r>
              <w:rPr>
                <w:rFonts w:hint="eastAsia" w:ascii="宋体" w:hAnsi="宋体" w:eastAsia="宋体" w:cs="宋体"/>
                <w:color w:val="auto"/>
                <w:szCs w:val="21"/>
              </w:rPr>
              <w:t>2</w:t>
            </w:r>
          </w:p>
        </w:tc>
        <w:tc>
          <w:tcPr>
            <w:tcW w:w="1853" w:type="dxa"/>
            <w:vAlign w:val="center"/>
          </w:tcPr>
          <w:p>
            <w:pPr>
              <w:pStyle w:val="16"/>
              <w:spacing w:after="0"/>
              <w:jc w:val="center"/>
              <w:rPr>
                <w:rFonts w:hint="eastAsia" w:ascii="宋体" w:hAnsi="宋体" w:eastAsia="宋体" w:cs="宋体"/>
                <w:color w:val="auto"/>
                <w:szCs w:val="21"/>
              </w:rPr>
            </w:pPr>
            <w:r>
              <w:rPr>
                <w:rFonts w:hint="eastAsia" w:ascii="宋体" w:hAnsi="宋体" w:eastAsia="宋体" w:cs="宋体"/>
                <w:color w:val="auto"/>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29" w:hRule="exact"/>
          <w:jc w:val="center"/>
        </w:trPr>
        <w:tc>
          <w:tcPr>
            <w:tcW w:w="2229" w:type="dxa"/>
            <w:vAlign w:val="center"/>
          </w:tcPr>
          <w:p>
            <w:pPr>
              <w:pStyle w:val="16"/>
              <w:spacing w:after="0"/>
              <w:jc w:val="center"/>
              <w:rPr>
                <w:rFonts w:hint="eastAsia" w:ascii="宋体" w:hAnsi="宋体" w:eastAsia="宋体" w:cs="宋体"/>
                <w:color w:val="auto"/>
                <w:szCs w:val="21"/>
              </w:rPr>
            </w:pPr>
            <w:r>
              <w:rPr>
                <w:rFonts w:hint="eastAsia" w:ascii="宋体" w:hAnsi="宋体" w:eastAsia="宋体" w:cs="宋体"/>
                <w:color w:val="auto"/>
                <w:szCs w:val="21"/>
              </w:rPr>
              <w:t>L</w:t>
            </w:r>
          </w:p>
        </w:tc>
        <w:tc>
          <w:tcPr>
            <w:tcW w:w="1852" w:type="dxa"/>
            <w:vAlign w:val="center"/>
          </w:tcPr>
          <w:p>
            <w:pPr>
              <w:pStyle w:val="16"/>
              <w:spacing w:after="0"/>
              <w:jc w:val="center"/>
              <w:rPr>
                <w:rFonts w:hint="eastAsia" w:ascii="宋体" w:hAnsi="宋体" w:eastAsia="宋体" w:cs="宋体"/>
                <w:color w:val="auto"/>
                <w:szCs w:val="21"/>
              </w:rPr>
            </w:pPr>
            <w:r>
              <w:rPr>
                <w:rFonts w:hint="eastAsia" w:ascii="宋体" w:hAnsi="宋体" w:eastAsia="宋体" w:cs="宋体"/>
                <w:color w:val="auto"/>
                <w:szCs w:val="21"/>
              </w:rPr>
              <w:t>1</w:t>
            </w:r>
          </w:p>
        </w:tc>
        <w:tc>
          <w:tcPr>
            <w:tcW w:w="1853" w:type="dxa"/>
            <w:vAlign w:val="center"/>
          </w:tcPr>
          <w:p>
            <w:pPr>
              <w:pStyle w:val="16"/>
              <w:spacing w:after="0"/>
              <w:jc w:val="center"/>
              <w:rPr>
                <w:rFonts w:hint="eastAsia" w:ascii="宋体" w:hAnsi="宋体" w:eastAsia="宋体" w:cs="宋体"/>
                <w:color w:val="auto"/>
                <w:szCs w:val="21"/>
              </w:rPr>
            </w:pPr>
            <w:r>
              <w:rPr>
                <w:rFonts w:hint="eastAsia" w:ascii="宋体" w:hAnsi="宋体" w:eastAsia="宋体" w:cs="宋体"/>
                <w:color w:val="auto"/>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29" w:hRule="exact"/>
          <w:jc w:val="center"/>
        </w:trPr>
        <w:tc>
          <w:tcPr>
            <w:tcW w:w="2229" w:type="dxa"/>
            <w:vAlign w:val="center"/>
          </w:tcPr>
          <w:p>
            <w:pPr>
              <w:pStyle w:val="16"/>
              <w:spacing w:after="0"/>
              <w:jc w:val="center"/>
              <w:rPr>
                <w:rFonts w:hint="eastAsia" w:ascii="宋体" w:hAnsi="宋体" w:eastAsia="宋体" w:cs="宋体"/>
                <w:color w:val="auto"/>
                <w:szCs w:val="21"/>
              </w:rPr>
            </w:pPr>
            <w:r>
              <w:rPr>
                <w:rFonts w:hint="eastAsia" w:ascii="宋体" w:hAnsi="宋体" w:eastAsia="宋体" w:cs="宋体"/>
                <w:color w:val="auto"/>
                <w:szCs w:val="21"/>
              </w:rPr>
              <w:t>W</w:t>
            </w:r>
          </w:p>
        </w:tc>
        <w:tc>
          <w:tcPr>
            <w:tcW w:w="1852" w:type="dxa"/>
            <w:vAlign w:val="center"/>
          </w:tcPr>
          <w:p>
            <w:pPr>
              <w:pStyle w:val="16"/>
              <w:spacing w:after="0"/>
              <w:jc w:val="center"/>
              <w:rPr>
                <w:rFonts w:hint="eastAsia" w:ascii="宋体" w:hAnsi="宋体" w:eastAsia="宋体" w:cs="宋体"/>
                <w:color w:val="auto"/>
                <w:szCs w:val="21"/>
              </w:rPr>
            </w:pPr>
            <w:r>
              <w:rPr>
                <w:rFonts w:hint="eastAsia" w:ascii="宋体" w:hAnsi="宋体" w:eastAsia="宋体" w:cs="宋体"/>
                <w:color w:val="auto"/>
                <w:szCs w:val="21"/>
              </w:rPr>
              <w:t>6</w:t>
            </w:r>
          </w:p>
        </w:tc>
        <w:tc>
          <w:tcPr>
            <w:tcW w:w="1853" w:type="dxa"/>
            <w:vAlign w:val="center"/>
          </w:tcPr>
          <w:p>
            <w:pPr>
              <w:pStyle w:val="16"/>
              <w:spacing w:after="0"/>
              <w:jc w:val="center"/>
              <w:rPr>
                <w:rFonts w:hint="eastAsia" w:ascii="宋体" w:hAnsi="宋体" w:eastAsia="宋体" w:cs="宋体"/>
                <w:color w:val="auto"/>
                <w:szCs w:val="21"/>
              </w:rPr>
            </w:pPr>
            <w:r>
              <w:rPr>
                <w:rFonts w:hint="eastAsia" w:ascii="宋体" w:hAnsi="宋体" w:eastAsia="宋体" w:cs="宋体"/>
                <w:color w:val="auto"/>
                <w:szCs w:val="21"/>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29" w:hRule="exact"/>
          <w:jc w:val="center"/>
        </w:trPr>
        <w:tc>
          <w:tcPr>
            <w:tcW w:w="2229" w:type="dxa"/>
            <w:vAlign w:val="center"/>
          </w:tcPr>
          <w:p>
            <w:pPr>
              <w:pStyle w:val="16"/>
              <w:spacing w:after="0"/>
              <w:jc w:val="center"/>
              <w:rPr>
                <w:rFonts w:hint="eastAsia" w:ascii="宋体" w:hAnsi="宋体" w:eastAsia="宋体" w:cs="宋体"/>
                <w:color w:val="auto"/>
                <w:szCs w:val="21"/>
              </w:rPr>
            </w:pPr>
            <w:r>
              <w:rPr>
                <w:rFonts w:hint="eastAsia" w:ascii="宋体" w:hAnsi="宋体" w:eastAsia="宋体" w:cs="宋体"/>
                <w:color w:val="auto"/>
                <w:szCs w:val="21"/>
              </w:rPr>
              <w:t>Ri</w:t>
            </w:r>
          </w:p>
        </w:tc>
        <w:tc>
          <w:tcPr>
            <w:tcW w:w="1852" w:type="dxa"/>
            <w:vAlign w:val="center"/>
          </w:tcPr>
          <w:p>
            <w:pPr>
              <w:pStyle w:val="16"/>
              <w:spacing w:after="0"/>
              <w:jc w:val="center"/>
              <w:rPr>
                <w:rFonts w:hint="eastAsia" w:ascii="宋体" w:hAnsi="宋体" w:eastAsia="宋体" w:cs="宋体"/>
                <w:color w:val="auto"/>
                <w:szCs w:val="21"/>
              </w:rPr>
            </w:pPr>
            <w:r>
              <w:rPr>
                <w:rFonts w:hint="eastAsia" w:ascii="宋体" w:hAnsi="宋体" w:eastAsia="宋体" w:cs="宋体"/>
                <w:color w:val="auto"/>
                <w:szCs w:val="21"/>
              </w:rPr>
              <w:t>4</w:t>
            </w:r>
          </w:p>
        </w:tc>
        <w:tc>
          <w:tcPr>
            <w:tcW w:w="1853" w:type="dxa"/>
            <w:vAlign w:val="center"/>
          </w:tcPr>
          <w:p>
            <w:pPr>
              <w:pStyle w:val="16"/>
              <w:spacing w:after="0"/>
              <w:jc w:val="center"/>
              <w:rPr>
                <w:rFonts w:hint="eastAsia" w:ascii="宋体" w:hAnsi="宋体" w:eastAsia="宋体" w:cs="宋体"/>
                <w:color w:val="auto"/>
                <w:szCs w:val="21"/>
              </w:rPr>
            </w:pPr>
            <w:r>
              <w:rPr>
                <w:rFonts w:hint="eastAsia" w:ascii="宋体" w:hAnsi="宋体" w:eastAsia="宋体" w:cs="宋体"/>
                <w:color w:val="auto"/>
                <w:szCs w:val="21"/>
              </w:rPr>
              <w:t>2.0</w:t>
            </w:r>
          </w:p>
        </w:tc>
      </w:tr>
    </w:tbl>
    <w:p>
      <w:pPr>
        <w:spacing w:line="520" w:lineRule="exact"/>
        <w:ind w:firstLine="482" w:firstLineChars="200"/>
        <w:jc w:val="center"/>
        <w:rPr>
          <w:rFonts w:hint="eastAsia" w:ascii="宋体" w:hAnsi="宋体" w:eastAsia="宋体" w:cs="宋体"/>
          <w:b/>
          <w:bCs/>
          <w:color w:val="auto"/>
          <w:sz w:val="24"/>
        </w:rPr>
      </w:pPr>
      <w:bookmarkStart w:id="849" w:name="_Toc5527"/>
      <w:bookmarkStart w:id="850" w:name="_Toc21810"/>
      <w:r>
        <w:rPr>
          <w:rFonts w:hint="eastAsia" w:ascii="宋体" w:hAnsi="宋体" w:eastAsia="宋体" w:cs="宋体"/>
          <w:b/>
          <w:bCs/>
          <w:color w:val="auto"/>
          <w:sz w:val="24"/>
        </w:rPr>
        <w:t>仓库火灾危险度IR分析取值</w:t>
      </w:r>
      <w:bookmarkEnd w:id="849"/>
      <w:bookmarkEnd w:id="850"/>
    </w:p>
    <w:tbl>
      <w:tblPr>
        <w:tblStyle w:val="53"/>
        <w:tblpPr w:leftFromText="180" w:rightFromText="180" w:vertAnchor="text" w:horzAnchor="page" w:tblpX="3080" w:tblpY="367"/>
        <w:tblW w:w="59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184"/>
        <w:gridCol w:w="1842"/>
        <w:gridCol w:w="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80" w:hRule="atLeast"/>
          <w:jc w:val="center"/>
        </w:trPr>
        <w:tc>
          <w:tcPr>
            <w:tcW w:w="2184" w:type="dxa"/>
            <w:vMerge w:val="restart"/>
            <w:vAlign w:val="center"/>
          </w:tcPr>
          <w:p>
            <w:pPr>
              <w:pStyle w:val="16"/>
              <w:spacing w:after="0"/>
              <w:jc w:val="center"/>
              <w:rPr>
                <w:rFonts w:hint="eastAsia" w:ascii="宋体" w:hAnsi="宋体" w:eastAsia="宋体" w:cs="宋体"/>
                <w:b/>
                <w:bCs/>
                <w:color w:val="auto"/>
                <w:szCs w:val="21"/>
              </w:rPr>
            </w:pPr>
            <w:r>
              <w:rPr>
                <w:rFonts w:hint="eastAsia" w:ascii="宋体" w:hAnsi="宋体" w:eastAsia="宋体" w:cs="宋体"/>
                <w:b/>
                <w:bCs/>
                <w:color w:val="auto"/>
                <w:szCs w:val="21"/>
              </w:rPr>
              <w:t>取值因子代号</w:t>
            </w:r>
          </w:p>
        </w:tc>
        <w:tc>
          <w:tcPr>
            <w:tcW w:w="3788" w:type="dxa"/>
            <w:gridSpan w:val="2"/>
            <w:vAlign w:val="center"/>
          </w:tcPr>
          <w:p>
            <w:pPr>
              <w:pStyle w:val="16"/>
              <w:spacing w:after="0"/>
              <w:jc w:val="center"/>
              <w:rPr>
                <w:rFonts w:hint="eastAsia" w:ascii="宋体" w:hAnsi="宋体" w:eastAsia="宋体" w:cs="宋体"/>
                <w:b/>
                <w:bCs/>
                <w:color w:val="auto"/>
                <w:szCs w:val="21"/>
              </w:rPr>
            </w:pPr>
            <w:r>
              <w:rPr>
                <w:rFonts w:hint="eastAsia" w:ascii="宋体" w:hAnsi="宋体" w:eastAsia="宋体" w:cs="宋体"/>
                <w:b/>
                <w:bCs/>
                <w:color w:val="auto"/>
                <w:szCs w:val="21"/>
              </w:rPr>
              <w:t>丙类仓库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80" w:hRule="atLeast"/>
          <w:jc w:val="center"/>
        </w:trPr>
        <w:tc>
          <w:tcPr>
            <w:tcW w:w="2184" w:type="dxa"/>
            <w:vMerge w:val="continue"/>
            <w:vAlign w:val="center"/>
          </w:tcPr>
          <w:p>
            <w:pPr>
              <w:pStyle w:val="16"/>
              <w:spacing w:after="0"/>
              <w:jc w:val="center"/>
              <w:rPr>
                <w:rFonts w:hint="eastAsia" w:ascii="宋体" w:hAnsi="宋体" w:eastAsia="宋体" w:cs="宋体"/>
                <w:b/>
                <w:bCs/>
                <w:color w:val="auto"/>
                <w:szCs w:val="21"/>
              </w:rPr>
            </w:pPr>
          </w:p>
        </w:tc>
        <w:tc>
          <w:tcPr>
            <w:tcW w:w="1842" w:type="dxa"/>
            <w:vAlign w:val="center"/>
          </w:tcPr>
          <w:p>
            <w:pPr>
              <w:pStyle w:val="16"/>
              <w:spacing w:after="0"/>
              <w:jc w:val="center"/>
              <w:rPr>
                <w:rFonts w:hint="eastAsia" w:ascii="宋体" w:hAnsi="宋体" w:eastAsia="宋体" w:cs="宋体"/>
                <w:b/>
                <w:bCs/>
                <w:color w:val="auto"/>
                <w:szCs w:val="21"/>
              </w:rPr>
            </w:pPr>
            <w:r>
              <w:rPr>
                <w:rFonts w:hint="eastAsia" w:ascii="宋体" w:hAnsi="宋体" w:eastAsia="宋体" w:cs="宋体"/>
                <w:b/>
                <w:bCs/>
                <w:color w:val="auto"/>
                <w:szCs w:val="21"/>
              </w:rPr>
              <w:t>取值等级</w:t>
            </w:r>
          </w:p>
        </w:tc>
        <w:tc>
          <w:tcPr>
            <w:tcW w:w="1946" w:type="dxa"/>
            <w:vAlign w:val="center"/>
          </w:tcPr>
          <w:p>
            <w:pPr>
              <w:pStyle w:val="16"/>
              <w:spacing w:after="0"/>
              <w:jc w:val="center"/>
              <w:rPr>
                <w:rFonts w:hint="eastAsia" w:ascii="宋体" w:hAnsi="宋体" w:eastAsia="宋体" w:cs="宋体"/>
                <w:b/>
                <w:bCs/>
                <w:color w:val="auto"/>
                <w:szCs w:val="21"/>
              </w:rPr>
            </w:pPr>
            <w:r>
              <w:rPr>
                <w:rFonts w:hint="eastAsia" w:ascii="宋体" w:hAnsi="宋体" w:eastAsia="宋体" w:cs="宋体"/>
                <w:b/>
                <w:bCs/>
                <w:color w:val="auto"/>
                <w:szCs w:val="21"/>
              </w:rPr>
              <w:t>取值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80" w:hRule="atLeast"/>
          <w:jc w:val="center"/>
        </w:trPr>
        <w:tc>
          <w:tcPr>
            <w:tcW w:w="2184" w:type="dxa"/>
            <w:vAlign w:val="center"/>
          </w:tcPr>
          <w:p>
            <w:pPr>
              <w:pStyle w:val="16"/>
              <w:spacing w:after="0"/>
              <w:jc w:val="center"/>
              <w:rPr>
                <w:rFonts w:hint="eastAsia" w:ascii="宋体" w:hAnsi="宋体" w:eastAsia="宋体" w:cs="宋体"/>
                <w:color w:val="auto"/>
                <w:szCs w:val="21"/>
              </w:rPr>
            </w:pPr>
            <w:r>
              <w:rPr>
                <w:rFonts w:hint="eastAsia" w:ascii="宋体" w:hAnsi="宋体" w:eastAsia="宋体" w:cs="宋体"/>
                <w:color w:val="auto"/>
                <w:szCs w:val="21"/>
              </w:rPr>
              <w:t>H</w:t>
            </w:r>
          </w:p>
        </w:tc>
        <w:tc>
          <w:tcPr>
            <w:tcW w:w="1842" w:type="dxa"/>
            <w:vAlign w:val="center"/>
          </w:tcPr>
          <w:p>
            <w:pPr>
              <w:pStyle w:val="16"/>
              <w:spacing w:after="0"/>
              <w:jc w:val="center"/>
              <w:rPr>
                <w:rFonts w:hint="eastAsia" w:ascii="宋体" w:hAnsi="宋体" w:eastAsia="宋体" w:cs="宋体"/>
                <w:color w:val="auto"/>
                <w:szCs w:val="21"/>
              </w:rPr>
            </w:pPr>
            <w:r>
              <w:rPr>
                <w:rFonts w:hint="eastAsia" w:ascii="宋体" w:hAnsi="宋体" w:eastAsia="宋体" w:cs="宋体"/>
                <w:color w:val="auto"/>
                <w:szCs w:val="21"/>
              </w:rPr>
              <w:t>1</w:t>
            </w:r>
          </w:p>
        </w:tc>
        <w:tc>
          <w:tcPr>
            <w:tcW w:w="1946" w:type="dxa"/>
            <w:vAlign w:val="center"/>
          </w:tcPr>
          <w:p>
            <w:pPr>
              <w:pStyle w:val="16"/>
              <w:spacing w:after="0"/>
              <w:jc w:val="center"/>
              <w:rPr>
                <w:rFonts w:hint="eastAsia" w:ascii="宋体" w:hAnsi="宋体" w:eastAsia="宋体" w:cs="宋体"/>
                <w:color w:val="auto"/>
                <w:szCs w:val="21"/>
              </w:rPr>
            </w:pPr>
            <w:r>
              <w:rPr>
                <w:rFonts w:hint="eastAsia" w:ascii="宋体" w:hAnsi="宋体" w:eastAsia="宋体" w:cs="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80" w:hRule="atLeast"/>
          <w:jc w:val="center"/>
        </w:trPr>
        <w:tc>
          <w:tcPr>
            <w:tcW w:w="2184" w:type="dxa"/>
            <w:vAlign w:val="center"/>
          </w:tcPr>
          <w:p>
            <w:pPr>
              <w:pStyle w:val="16"/>
              <w:spacing w:after="0"/>
              <w:jc w:val="center"/>
              <w:rPr>
                <w:rFonts w:hint="eastAsia" w:ascii="宋体" w:hAnsi="宋体" w:eastAsia="宋体" w:cs="宋体"/>
                <w:color w:val="auto"/>
                <w:szCs w:val="21"/>
              </w:rPr>
            </w:pPr>
            <w:r>
              <w:rPr>
                <w:rFonts w:hint="eastAsia" w:ascii="宋体" w:hAnsi="宋体" w:eastAsia="宋体" w:cs="宋体"/>
                <w:color w:val="auto"/>
                <w:szCs w:val="21"/>
              </w:rPr>
              <w:t>D</w:t>
            </w:r>
          </w:p>
        </w:tc>
        <w:tc>
          <w:tcPr>
            <w:tcW w:w="1842" w:type="dxa"/>
            <w:vAlign w:val="center"/>
          </w:tcPr>
          <w:p>
            <w:pPr>
              <w:pStyle w:val="16"/>
              <w:spacing w:after="0"/>
              <w:jc w:val="center"/>
              <w:rPr>
                <w:rFonts w:hint="eastAsia" w:ascii="宋体" w:hAnsi="宋体" w:eastAsia="宋体" w:cs="宋体"/>
                <w:color w:val="auto"/>
                <w:szCs w:val="21"/>
              </w:rPr>
            </w:pPr>
            <w:r>
              <w:rPr>
                <w:rFonts w:hint="eastAsia" w:ascii="宋体" w:hAnsi="宋体" w:eastAsia="宋体" w:cs="宋体"/>
                <w:color w:val="auto"/>
                <w:szCs w:val="21"/>
              </w:rPr>
              <w:t>2</w:t>
            </w:r>
          </w:p>
        </w:tc>
        <w:tc>
          <w:tcPr>
            <w:tcW w:w="1946" w:type="dxa"/>
            <w:vAlign w:val="center"/>
          </w:tcPr>
          <w:p>
            <w:pPr>
              <w:pStyle w:val="16"/>
              <w:spacing w:after="0"/>
              <w:jc w:val="center"/>
              <w:rPr>
                <w:rFonts w:hint="eastAsia" w:ascii="宋体" w:hAnsi="宋体" w:eastAsia="宋体" w:cs="宋体"/>
                <w:color w:val="auto"/>
                <w:szCs w:val="21"/>
              </w:rPr>
            </w:pPr>
            <w:r>
              <w:rPr>
                <w:rFonts w:hint="eastAsia" w:ascii="宋体" w:hAnsi="宋体" w:eastAsia="宋体" w:cs="宋体"/>
                <w:color w:val="auto"/>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80" w:hRule="atLeast"/>
          <w:jc w:val="center"/>
        </w:trPr>
        <w:tc>
          <w:tcPr>
            <w:tcW w:w="2184" w:type="dxa"/>
            <w:vAlign w:val="center"/>
          </w:tcPr>
          <w:p>
            <w:pPr>
              <w:pStyle w:val="16"/>
              <w:spacing w:after="0"/>
              <w:jc w:val="center"/>
              <w:rPr>
                <w:rFonts w:hint="eastAsia" w:ascii="宋体" w:hAnsi="宋体" w:cs="宋体"/>
                <w:bCs/>
                <w:color w:val="auto"/>
                <w:sz w:val="18"/>
              </w:rPr>
            </w:pPr>
            <w:r>
              <w:rPr>
                <w:rFonts w:hint="eastAsia" w:ascii="宋体" w:hAnsi="宋体" w:cs="宋体"/>
                <w:bCs/>
                <w:color w:val="auto"/>
                <w:sz w:val="18"/>
              </w:rPr>
              <w:t>F</w:t>
            </w:r>
          </w:p>
        </w:tc>
        <w:tc>
          <w:tcPr>
            <w:tcW w:w="1842" w:type="dxa"/>
            <w:vAlign w:val="center"/>
          </w:tcPr>
          <w:p>
            <w:pPr>
              <w:pStyle w:val="16"/>
              <w:spacing w:after="0"/>
              <w:jc w:val="center"/>
              <w:rPr>
                <w:rFonts w:hint="eastAsia" w:ascii="宋体" w:hAnsi="宋体" w:cs="宋体"/>
                <w:bCs/>
                <w:color w:val="auto"/>
                <w:sz w:val="18"/>
              </w:rPr>
            </w:pPr>
            <w:r>
              <w:rPr>
                <w:rFonts w:hint="eastAsia" w:ascii="宋体" w:hAnsi="宋体" w:cs="宋体"/>
                <w:bCs/>
                <w:color w:val="auto"/>
                <w:sz w:val="18"/>
              </w:rPr>
              <w:t>3</w:t>
            </w:r>
          </w:p>
        </w:tc>
        <w:tc>
          <w:tcPr>
            <w:tcW w:w="1946" w:type="dxa"/>
            <w:vAlign w:val="center"/>
          </w:tcPr>
          <w:p>
            <w:pPr>
              <w:pStyle w:val="16"/>
              <w:spacing w:after="0"/>
              <w:jc w:val="center"/>
              <w:rPr>
                <w:rFonts w:hint="eastAsia" w:ascii="宋体" w:hAnsi="宋体" w:cs="宋体"/>
                <w:bCs/>
                <w:color w:val="auto"/>
                <w:sz w:val="18"/>
              </w:rPr>
            </w:pPr>
            <w:r>
              <w:rPr>
                <w:rFonts w:hint="eastAsia" w:ascii="宋体" w:hAnsi="宋体" w:cs="宋体"/>
                <w:bCs/>
                <w:color w:val="auto"/>
                <w:sz w:val="18"/>
              </w:rPr>
              <w:t>2.0</w:t>
            </w:r>
          </w:p>
        </w:tc>
      </w:tr>
    </w:tbl>
    <w:p>
      <w:pPr>
        <w:spacing w:line="520" w:lineRule="exact"/>
        <w:ind w:firstLine="0" w:firstLineChars="0"/>
        <w:rPr>
          <w:rFonts w:hint="eastAsia" w:ascii="宋体" w:hAnsi="宋体" w:eastAsia="宋体" w:cs="宋体"/>
          <w:b/>
          <w:bCs/>
          <w:color w:val="auto"/>
        </w:rPr>
      </w:pPr>
    </w:p>
    <w:p>
      <w:pPr>
        <w:pStyle w:val="16"/>
        <w:spacing w:line="360" w:lineRule="auto"/>
        <w:ind w:firstLine="480" w:firstLineChars="200"/>
        <w:rPr>
          <w:rFonts w:hint="eastAsia" w:ascii="宋体" w:hAnsi="宋体" w:cs="宋体"/>
          <w:bCs/>
          <w:color w:val="auto"/>
          <w:sz w:val="24"/>
        </w:rPr>
      </w:pPr>
      <w:bookmarkStart w:id="851" w:name="_Toc278014962"/>
    </w:p>
    <w:p>
      <w:pPr>
        <w:pStyle w:val="16"/>
        <w:spacing w:line="360" w:lineRule="auto"/>
        <w:ind w:firstLine="0" w:firstLineChars="0"/>
        <w:rPr>
          <w:rFonts w:hint="eastAsia" w:ascii="宋体" w:hAnsi="宋体" w:cs="宋体"/>
          <w:bCs/>
          <w:color w:val="auto"/>
          <w:sz w:val="24"/>
        </w:rPr>
      </w:pPr>
    </w:p>
    <w:p>
      <w:pPr>
        <w:pStyle w:val="16"/>
        <w:spacing w:line="360" w:lineRule="auto"/>
        <w:ind w:firstLine="0" w:firstLineChars="0"/>
        <w:rPr>
          <w:rFonts w:hint="eastAsia" w:ascii="宋体" w:hAnsi="宋体" w:cs="宋体"/>
          <w:bCs/>
          <w:color w:val="auto"/>
          <w:sz w:val="24"/>
        </w:rPr>
      </w:pPr>
    </w:p>
    <w:p>
      <w:pPr>
        <w:pStyle w:val="16"/>
        <w:spacing w:line="360" w:lineRule="auto"/>
        <w:ind w:firstLine="0" w:firstLineChars="0"/>
        <w:rPr>
          <w:rFonts w:hint="eastAsia" w:ascii="宋体" w:hAnsi="宋体" w:cs="宋体"/>
          <w:bCs/>
          <w:color w:val="auto"/>
          <w:sz w:val="24"/>
        </w:rPr>
      </w:pPr>
    </w:p>
    <w:p>
      <w:pPr>
        <w:pStyle w:val="16"/>
        <w:spacing w:line="360" w:lineRule="auto"/>
        <w:ind w:firstLine="0" w:firstLineChars="0"/>
        <w:rPr>
          <w:rFonts w:hint="eastAsia" w:ascii="宋体" w:hAnsi="宋体" w:cs="宋体"/>
          <w:b/>
          <w:color w:val="auto"/>
          <w:sz w:val="24"/>
        </w:rPr>
      </w:pPr>
      <w:r>
        <w:rPr>
          <w:rFonts w:hint="eastAsia" w:ascii="宋体" w:hAnsi="宋体" w:cs="宋体"/>
          <w:b/>
          <w:color w:val="auto"/>
          <w:sz w:val="24"/>
        </w:rPr>
        <w:t>计算丙类仓库GR和IR值</w:t>
      </w:r>
      <w:bookmarkEnd w:id="851"/>
      <w:r>
        <w:rPr>
          <w:rFonts w:hint="eastAsia" w:ascii="宋体" w:hAnsi="宋体" w:cs="宋体"/>
          <w:b/>
          <w:color w:val="auto"/>
          <w:sz w:val="24"/>
        </w:rPr>
        <w:t>:</w:t>
      </w:r>
    </w:p>
    <w:p>
      <w:pPr>
        <w:spacing w:line="360" w:lineRule="auto"/>
        <w:ind w:firstLine="1680" w:firstLineChars="700"/>
        <w:rPr>
          <w:rFonts w:hint="eastAsia" w:ascii="宋体" w:hAnsi="宋体" w:eastAsia="宋体" w:cs="宋体"/>
          <w:color w:val="auto"/>
          <w:sz w:val="24"/>
        </w:rPr>
      </w:pPr>
      <w:r>
        <w:rPr>
          <w:rFonts w:hint="eastAsia" w:ascii="宋体" w:hAnsi="宋体" w:eastAsia="宋体" w:cs="宋体"/>
          <w:color w:val="auto"/>
          <w:sz w:val="24"/>
        </w:rPr>
        <w:drawing>
          <wp:anchor distT="0" distB="0" distL="114300" distR="114300" simplePos="0" relativeHeight="251669504" behindDoc="0" locked="0" layoutInCell="1" allowOverlap="1">
            <wp:simplePos x="0" y="0"/>
            <wp:positionH relativeFrom="column">
              <wp:posOffset>1352550</wp:posOffset>
            </wp:positionH>
            <wp:positionV relativeFrom="paragraph">
              <wp:posOffset>52705</wp:posOffset>
            </wp:positionV>
            <wp:extent cx="3057525" cy="457200"/>
            <wp:effectExtent l="0" t="0" r="9525" b="0"/>
            <wp:wrapNone/>
            <wp:docPr id="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1"/>
                    <pic:cNvPicPr>
                      <a:picLocks noChangeAspect="1"/>
                    </pic:cNvPicPr>
                  </pic:nvPicPr>
                  <pic:blipFill>
                    <a:blip r:embed="rId11"/>
                    <a:stretch>
                      <a:fillRect/>
                    </a:stretch>
                  </pic:blipFill>
                  <pic:spPr>
                    <a:xfrm>
                      <a:off x="0" y="0"/>
                      <a:ext cx="3057525" cy="457200"/>
                    </a:xfrm>
                    <a:prstGeom prst="rect">
                      <a:avLst/>
                    </a:prstGeom>
                    <a:noFill/>
                    <a:ln w="9525">
                      <a:noFill/>
                    </a:ln>
                  </pic:spPr>
                </pic:pic>
              </a:graphicData>
            </a:graphic>
          </wp:anchor>
        </w:drawing>
      </w:r>
      <w:r>
        <w:rPr>
          <w:rFonts w:hint="eastAsia" w:ascii="宋体" w:hAnsi="宋体" w:eastAsia="宋体" w:cs="宋体"/>
          <w:color w:val="auto"/>
          <w:sz w:val="24"/>
        </w:rPr>
        <w:t>GR=</w:t>
      </w:r>
      <w:r>
        <w:rPr>
          <w:rFonts w:hint="eastAsia" w:ascii="宋体" w:hAnsi="宋体" w:eastAsia="宋体" w:cs="宋体"/>
          <w:color w:val="auto"/>
          <w:sz w:val="24"/>
        </w:rPr>
        <w:drawing>
          <wp:inline distT="0" distB="0" distL="114300" distR="114300">
            <wp:extent cx="114300" cy="215900"/>
            <wp:effectExtent l="0" t="0" r="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2"/>
                    <a:stretch>
                      <a:fillRect/>
                    </a:stretch>
                  </pic:blipFill>
                  <pic:spPr>
                    <a:xfrm>
                      <a:off x="0" y="0"/>
                      <a:ext cx="114300" cy="215900"/>
                    </a:xfrm>
                    <a:prstGeom prst="rect">
                      <a:avLst/>
                    </a:prstGeom>
                    <a:noFill/>
                    <a:ln w="9525">
                      <a:noFill/>
                    </a:ln>
                  </pic:spPr>
                </pic:pic>
              </a:graphicData>
            </a:graphic>
          </wp:inline>
        </w:drawing>
      </w:r>
    </w:p>
    <w:p>
      <w:pPr>
        <w:spacing w:line="360" w:lineRule="auto"/>
        <w:rPr>
          <w:rFonts w:hint="eastAsia" w:ascii="宋体" w:hAnsi="宋体" w:eastAsia="宋体" w:cs="宋体"/>
          <w:color w:val="auto"/>
          <w:sz w:val="24"/>
        </w:rPr>
      </w:pPr>
    </w:p>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IR=H×D×F=1×2×2=4</w:t>
      </w:r>
      <w:bookmarkStart w:id="852" w:name="_Toc440095279"/>
      <w:bookmarkStart w:id="853" w:name="_Toc342572726"/>
    </w:p>
    <w:p>
      <w:pPr>
        <w:pStyle w:val="84"/>
        <w:spacing w:line="360" w:lineRule="auto"/>
        <w:ind w:firstLine="0" w:firstLineChars="0"/>
        <w:outlineLvl w:val="2"/>
        <w:rPr>
          <w:rFonts w:hint="eastAsia" w:ascii="宋体" w:hAnsi="宋体" w:eastAsia="宋体" w:cs="宋体"/>
          <w:bCs w:val="0"/>
          <w:color w:val="auto"/>
          <w:kern w:val="2"/>
        </w:rPr>
      </w:pPr>
      <w:bookmarkStart w:id="854" w:name="_Toc482192336"/>
      <w:bookmarkStart w:id="855" w:name="_Toc1950"/>
      <w:bookmarkStart w:id="856" w:name="_Toc6904"/>
      <w:bookmarkStart w:id="857" w:name="_Toc7440"/>
      <w:bookmarkStart w:id="858" w:name="_Toc13073"/>
      <w:r>
        <w:rPr>
          <w:rFonts w:hint="eastAsia" w:ascii="宋体" w:hAnsi="宋体" w:eastAsia="宋体" w:cs="宋体"/>
          <w:bCs w:val="0"/>
          <w:color w:val="auto"/>
          <w:kern w:val="2"/>
        </w:rPr>
        <w:t>4.4.3  库房火灾危险性分析评价</w:t>
      </w:r>
      <w:bookmarkEnd w:id="852"/>
      <w:bookmarkEnd w:id="853"/>
      <w:bookmarkEnd w:id="854"/>
      <w:bookmarkEnd w:id="855"/>
      <w:bookmarkEnd w:id="856"/>
      <w:bookmarkEnd w:id="857"/>
      <w:bookmarkEnd w:id="858"/>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根据对丙类仓库火灾危险度取值计算，仓库的GR值小于4，IR值小于6，按照建筑火灾分布图，火灾危险值相交点在A区，库房防火设防不需设置自动报警和自动灭火等措施，可按常规防火条件设防。</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项目仓库耐火等级二级，在仓库周边设置环形消防通道，保持安全防火间距，周边设置消火栓，库房配设消防器材，库房进行有效的防火分隔，可达到仓库消防安全条件.</w:t>
      </w:r>
    </w:p>
    <w:p>
      <w:pPr>
        <w:pStyle w:val="3"/>
        <w:spacing w:line="240" w:lineRule="auto"/>
        <w:rPr>
          <w:rFonts w:hint="eastAsia" w:ascii="宋体" w:hAnsi="宋体" w:eastAsia="宋体" w:cs="宋体"/>
          <w:color w:val="auto"/>
          <w:sz w:val="28"/>
          <w:szCs w:val="28"/>
        </w:rPr>
      </w:pPr>
      <w:bookmarkStart w:id="859" w:name="_Toc29147"/>
      <w:bookmarkStart w:id="860" w:name="_Toc27194"/>
      <w:bookmarkStart w:id="861" w:name="_Toc482192337"/>
      <w:bookmarkStart w:id="862" w:name="_Toc18916"/>
      <w:bookmarkStart w:id="863" w:name="_Toc6065"/>
      <w:bookmarkStart w:id="864" w:name="_Toc281296284"/>
      <w:bookmarkStart w:id="865" w:name="_Toc278014963"/>
      <w:bookmarkStart w:id="866" w:name="_Toc342572727"/>
      <w:r>
        <w:rPr>
          <w:rFonts w:hint="eastAsia" w:ascii="宋体" w:hAnsi="宋体" w:eastAsia="宋体" w:cs="宋体"/>
          <w:color w:val="auto"/>
          <w:sz w:val="28"/>
          <w:szCs w:val="28"/>
        </w:rPr>
        <w:t>4.5  公用工程单元危险有害程度的定性定量分析</w:t>
      </w:r>
      <w:bookmarkEnd w:id="859"/>
      <w:bookmarkEnd w:id="860"/>
      <w:bookmarkEnd w:id="861"/>
      <w:bookmarkEnd w:id="862"/>
      <w:bookmarkEnd w:id="863"/>
    </w:p>
    <w:bookmarkEnd w:id="864"/>
    <w:bookmarkEnd w:id="865"/>
    <w:bookmarkEnd w:id="866"/>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公司公用工程主要是配电系统、空气系统、冷冻系统，采用故障类型和影响分析（FMEA）方法来辨识单一设备和系统的故障模式及每种故障模式对系统和装置造成的影响。</w:t>
      </w:r>
    </w:p>
    <w:p>
      <w:pPr>
        <w:pStyle w:val="84"/>
        <w:spacing w:line="360" w:lineRule="auto"/>
        <w:ind w:firstLine="0" w:firstLineChars="0"/>
        <w:outlineLvl w:val="2"/>
        <w:rPr>
          <w:rFonts w:hint="eastAsia" w:ascii="宋体" w:hAnsi="宋体" w:eastAsia="宋体" w:cs="宋体"/>
          <w:color w:val="auto"/>
        </w:rPr>
      </w:pPr>
      <w:bookmarkStart w:id="867" w:name="_Toc177810280"/>
      <w:bookmarkStart w:id="868" w:name="_Toc176752739"/>
      <w:bookmarkStart w:id="869" w:name="_Toc235764955"/>
      <w:bookmarkStart w:id="870" w:name="_Toc179795412"/>
      <w:bookmarkStart w:id="871" w:name="_Toc278014964"/>
      <w:bookmarkStart w:id="872" w:name="_Toc221675597"/>
      <w:bookmarkStart w:id="873" w:name="_Toc177809645"/>
      <w:bookmarkStart w:id="874" w:name="_Toc177810466"/>
      <w:bookmarkStart w:id="875" w:name="_Toc281296285"/>
      <w:bookmarkStart w:id="876" w:name="_Toc342572728"/>
      <w:bookmarkStart w:id="877" w:name="_Toc440095281"/>
      <w:bookmarkStart w:id="878" w:name="_Toc176752072"/>
      <w:bookmarkStart w:id="879" w:name="_Toc247081955"/>
      <w:bookmarkStart w:id="880" w:name="_Toc482192338"/>
      <w:bookmarkStart w:id="881" w:name="_Toc176752565"/>
      <w:bookmarkStart w:id="882" w:name="_Toc177810037"/>
      <w:bookmarkStart w:id="883" w:name="_Toc29821"/>
      <w:bookmarkStart w:id="884" w:name="_Toc21988"/>
      <w:bookmarkStart w:id="885" w:name="_Toc13726"/>
      <w:bookmarkStart w:id="886" w:name="_Toc28437"/>
      <w:r>
        <w:rPr>
          <w:rFonts w:hint="eastAsia" w:ascii="宋体" w:hAnsi="宋体" w:eastAsia="宋体" w:cs="宋体"/>
          <w:color w:val="auto"/>
        </w:rPr>
        <w:t>4.5.1  半定量故障等级划分法</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依据损失的严重程度、故障的影响范围、故障的发生频率、防止故障的难易程度和工艺设计等情况来确定半定量等级（见下表）。</w:t>
      </w:r>
    </w:p>
    <w:p>
      <w:pPr>
        <w:pStyle w:val="20"/>
        <w:spacing w:line="360" w:lineRule="auto"/>
        <w:ind w:firstLine="482"/>
        <w:jc w:val="center"/>
        <w:rPr>
          <w:rFonts w:hint="eastAsia" w:ascii="宋体" w:hAnsi="宋体" w:cs="宋体"/>
          <w:b/>
          <w:bCs/>
          <w:color w:val="auto"/>
          <w:sz w:val="24"/>
        </w:rPr>
      </w:pPr>
      <w:r>
        <w:rPr>
          <w:rFonts w:hint="eastAsia" w:ascii="宋体" w:hAnsi="宋体" w:cs="宋体"/>
          <w:b/>
          <w:bCs/>
          <w:color w:val="auto"/>
          <w:sz w:val="24"/>
        </w:rPr>
        <w:br w:type="page"/>
      </w:r>
    </w:p>
    <w:p>
      <w:pPr>
        <w:pStyle w:val="20"/>
        <w:spacing w:line="360" w:lineRule="auto"/>
        <w:ind w:firstLine="482"/>
        <w:jc w:val="center"/>
        <w:rPr>
          <w:rFonts w:hint="eastAsia" w:ascii="宋体" w:hAnsi="宋体" w:cs="宋体"/>
          <w:b/>
          <w:bCs/>
          <w:color w:val="auto"/>
          <w:sz w:val="24"/>
        </w:rPr>
      </w:pPr>
      <w:bookmarkStart w:id="887" w:name="_Toc10239"/>
      <w:bookmarkStart w:id="888" w:name="_Toc5381"/>
      <w:r>
        <w:rPr>
          <w:rFonts w:hint="eastAsia" w:ascii="宋体" w:hAnsi="宋体" w:cs="宋体"/>
          <w:b/>
          <w:bCs/>
          <w:color w:val="auto"/>
          <w:sz w:val="24"/>
        </w:rPr>
        <w:t>故障类型分级表</w:t>
      </w:r>
      <w:bookmarkEnd w:id="887"/>
      <w:bookmarkEnd w:id="888"/>
    </w:p>
    <w:tbl>
      <w:tblPr>
        <w:tblStyle w:val="53"/>
        <w:tblW w:w="86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940"/>
        <w:gridCol w:w="5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1548" w:type="dxa"/>
            <w:vAlign w:val="center"/>
          </w:tcPr>
          <w:p>
            <w:pPr>
              <w:pStyle w:val="20"/>
              <w:spacing w:after="0" w:line="240" w:lineRule="atLeast"/>
              <w:ind w:left="0" w:leftChars="0"/>
              <w:jc w:val="center"/>
              <w:rPr>
                <w:rFonts w:hint="eastAsia" w:ascii="宋体" w:hAnsi="宋体" w:cs="宋体"/>
                <w:b/>
                <w:bCs/>
                <w:color w:val="auto"/>
                <w:szCs w:val="21"/>
              </w:rPr>
            </w:pPr>
            <w:r>
              <w:rPr>
                <w:rFonts w:hint="eastAsia" w:ascii="宋体" w:hAnsi="宋体" w:cs="宋体"/>
                <w:b/>
                <w:bCs/>
                <w:color w:val="auto"/>
                <w:szCs w:val="21"/>
              </w:rPr>
              <w:t>故障等级</w:t>
            </w:r>
          </w:p>
        </w:tc>
        <w:tc>
          <w:tcPr>
            <w:tcW w:w="1940" w:type="dxa"/>
            <w:vAlign w:val="center"/>
          </w:tcPr>
          <w:p>
            <w:pPr>
              <w:pStyle w:val="20"/>
              <w:spacing w:after="0" w:line="240" w:lineRule="atLeast"/>
              <w:ind w:left="0" w:leftChars="0"/>
              <w:jc w:val="center"/>
              <w:rPr>
                <w:rFonts w:hint="eastAsia" w:ascii="宋体" w:hAnsi="宋体" w:cs="宋体"/>
                <w:b/>
                <w:bCs/>
                <w:color w:val="auto"/>
                <w:szCs w:val="21"/>
              </w:rPr>
            </w:pPr>
            <w:r>
              <w:rPr>
                <w:rFonts w:hint="eastAsia" w:ascii="宋体" w:hAnsi="宋体" w:cs="宋体"/>
                <w:b/>
                <w:bCs/>
                <w:color w:val="auto"/>
                <w:szCs w:val="21"/>
              </w:rPr>
              <w:t>影响程度</w:t>
            </w:r>
          </w:p>
        </w:tc>
        <w:tc>
          <w:tcPr>
            <w:tcW w:w="5199" w:type="dxa"/>
            <w:vAlign w:val="center"/>
          </w:tcPr>
          <w:p>
            <w:pPr>
              <w:pStyle w:val="20"/>
              <w:spacing w:after="0" w:line="240" w:lineRule="atLeast"/>
              <w:ind w:left="0" w:leftChars="0"/>
              <w:jc w:val="center"/>
              <w:rPr>
                <w:rFonts w:hint="eastAsia" w:ascii="宋体" w:hAnsi="宋体" w:cs="宋体"/>
                <w:b/>
                <w:bCs/>
                <w:color w:val="auto"/>
                <w:szCs w:val="21"/>
              </w:rPr>
            </w:pPr>
            <w:r>
              <w:rPr>
                <w:rFonts w:hint="eastAsia" w:ascii="宋体" w:hAnsi="宋体" w:cs="宋体"/>
                <w:b/>
                <w:bCs/>
                <w:color w:val="auto"/>
                <w:szCs w:val="21"/>
              </w:rPr>
              <w:t>可能造成的危害或损失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1548" w:type="dxa"/>
            <w:vAlign w:val="center"/>
          </w:tcPr>
          <w:p>
            <w:pPr>
              <w:pStyle w:val="20"/>
              <w:spacing w:after="0" w:line="240" w:lineRule="atLeast"/>
              <w:ind w:left="0" w:leftChars="0"/>
              <w:jc w:val="center"/>
              <w:rPr>
                <w:rFonts w:hint="eastAsia" w:ascii="宋体" w:hAnsi="宋体" w:eastAsia="宋体" w:cs="宋体"/>
                <w:color w:val="auto"/>
                <w:szCs w:val="21"/>
              </w:rPr>
            </w:pPr>
            <w:r>
              <w:rPr>
                <w:rFonts w:hint="eastAsia" w:ascii="宋体" w:hAnsi="宋体" w:eastAsia="宋体" w:cs="宋体"/>
                <w:color w:val="auto"/>
                <w:szCs w:val="21"/>
              </w:rPr>
              <w:t>一级</w:t>
            </w:r>
          </w:p>
        </w:tc>
        <w:tc>
          <w:tcPr>
            <w:tcW w:w="1940" w:type="dxa"/>
            <w:vAlign w:val="center"/>
          </w:tcPr>
          <w:p>
            <w:pPr>
              <w:pStyle w:val="20"/>
              <w:spacing w:after="0" w:line="240" w:lineRule="atLeast"/>
              <w:ind w:left="0" w:leftChars="0"/>
              <w:jc w:val="center"/>
              <w:rPr>
                <w:rFonts w:hint="eastAsia" w:ascii="宋体" w:hAnsi="宋体" w:eastAsia="宋体" w:cs="宋体"/>
                <w:color w:val="auto"/>
                <w:szCs w:val="21"/>
              </w:rPr>
            </w:pPr>
            <w:r>
              <w:rPr>
                <w:rFonts w:hint="eastAsia" w:ascii="宋体" w:hAnsi="宋体" w:eastAsia="宋体" w:cs="宋体"/>
                <w:color w:val="auto"/>
                <w:szCs w:val="21"/>
              </w:rPr>
              <w:t>致命性</w:t>
            </w:r>
          </w:p>
        </w:tc>
        <w:tc>
          <w:tcPr>
            <w:tcW w:w="5199" w:type="dxa"/>
            <w:vAlign w:val="center"/>
          </w:tcPr>
          <w:p>
            <w:pPr>
              <w:pStyle w:val="20"/>
              <w:spacing w:after="0" w:line="240" w:lineRule="atLeast"/>
              <w:ind w:left="0" w:leftChars="0"/>
              <w:jc w:val="center"/>
              <w:rPr>
                <w:rFonts w:hint="eastAsia" w:ascii="宋体" w:hAnsi="宋体" w:eastAsia="宋体" w:cs="宋体"/>
                <w:color w:val="auto"/>
                <w:szCs w:val="21"/>
              </w:rPr>
            </w:pPr>
            <w:r>
              <w:rPr>
                <w:rFonts w:hint="eastAsia" w:ascii="宋体" w:hAnsi="宋体" w:eastAsia="宋体" w:cs="宋体"/>
                <w:color w:val="auto"/>
                <w:szCs w:val="21"/>
              </w:rPr>
              <w:t>可能造成死亡或系统损失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1548" w:type="dxa"/>
            <w:vAlign w:val="center"/>
          </w:tcPr>
          <w:p>
            <w:pPr>
              <w:pStyle w:val="20"/>
              <w:spacing w:after="0" w:line="240" w:lineRule="atLeast"/>
              <w:ind w:left="0" w:leftChars="0"/>
              <w:jc w:val="center"/>
              <w:rPr>
                <w:rFonts w:hint="eastAsia" w:ascii="宋体" w:hAnsi="宋体" w:eastAsia="宋体" w:cs="宋体"/>
                <w:color w:val="auto"/>
                <w:szCs w:val="21"/>
              </w:rPr>
            </w:pPr>
            <w:r>
              <w:rPr>
                <w:rFonts w:hint="eastAsia" w:ascii="宋体" w:hAnsi="宋体" w:eastAsia="宋体" w:cs="宋体"/>
                <w:color w:val="auto"/>
                <w:szCs w:val="21"/>
              </w:rPr>
              <w:t>二级</w:t>
            </w:r>
          </w:p>
        </w:tc>
        <w:tc>
          <w:tcPr>
            <w:tcW w:w="1940" w:type="dxa"/>
            <w:vAlign w:val="center"/>
          </w:tcPr>
          <w:p>
            <w:pPr>
              <w:pStyle w:val="20"/>
              <w:spacing w:after="0" w:line="240" w:lineRule="atLeast"/>
              <w:ind w:left="0" w:leftChars="0"/>
              <w:jc w:val="center"/>
              <w:rPr>
                <w:rFonts w:hint="eastAsia" w:ascii="宋体" w:hAnsi="宋体" w:eastAsia="宋体" w:cs="宋体"/>
                <w:color w:val="auto"/>
                <w:szCs w:val="21"/>
              </w:rPr>
            </w:pPr>
            <w:r>
              <w:rPr>
                <w:rFonts w:hint="eastAsia" w:ascii="宋体" w:hAnsi="宋体" w:eastAsia="宋体" w:cs="宋体"/>
                <w:color w:val="auto"/>
                <w:szCs w:val="21"/>
              </w:rPr>
              <w:t>严重性</w:t>
            </w:r>
          </w:p>
        </w:tc>
        <w:tc>
          <w:tcPr>
            <w:tcW w:w="5199" w:type="dxa"/>
            <w:vAlign w:val="center"/>
          </w:tcPr>
          <w:p>
            <w:pPr>
              <w:pStyle w:val="20"/>
              <w:spacing w:after="0" w:line="240" w:lineRule="atLeast"/>
              <w:ind w:left="0" w:leftChars="0"/>
              <w:jc w:val="center"/>
              <w:rPr>
                <w:rFonts w:hint="eastAsia" w:ascii="宋体" w:hAnsi="宋体" w:eastAsia="宋体" w:cs="宋体"/>
                <w:color w:val="auto"/>
                <w:szCs w:val="21"/>
              </w:rPr>
            </w:pPr>
            <w:r>
              <w:rPr>
                <w:rFonts w:hint="eastAsia" w:ascii="宋体" w:hAnsi="宋体" w:eastAsia="宋体" w:cs="宋体"/>
                <w:color w:val="auto"/>
                <w:szCs w:val="21"/>
              </w:rPr>
              <w:t>可能造成严重伤害、严重职业病或主系统损坏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1548" w:type="dxa"/>
            <w:vAlign w:val="center"/>
          </w:tcPr>
          <w:p>
            <w:pPr>
              <w:pStyle w:val="20"/>
              <w:spacing w:after="0" w:line="240" w:lineRule="atLeast"/>
              <w:ind w:left="0" w:leftChars="0"/>
              <w:jc w:val="center"/>
              <w:rPr>
                <w:rFonts w:hint="eastAsia" w:ascii="宋体" w:hAnsi="宋体" w:eastAsia="宋体" w:cs="宋体"/>
                <w:color w:val="auto"/>
                <w:szCs w:val="21"/>
              </w:rPr>
            </w:pPr>
            <w:r>
              <w:rPr>
                <w:rFonts w:hint="eastAsia" w:ascii="宋体" w:hAnsi="宋体" w:eastAsia="宋体" w:cs="宋体"/>
                <w:color w:val="auto"/>
                <w:szCs w:val="21"/>
              </w:rPr>
              <w:t>三级</w:t>
            </w:r>
          </w:p>
        </w:tc>
        <w:tc>
          <w:tcPr>
            <w:tcW w:w="1940" w:type="dxa"/>
            <w:vAlign w:val="center"/>
          </w:tcPr>
          <w:p>
            <w:pPr>
              <w:pStyle w:val="20"/>
              <w:spacing w:after="0" w:line="240" w:lineRule="atLeast"/>
              <w:ind w:left="0" w:leftChars="0"/>
              <w:jc w:val="center"/>
              <w:rPr>
                <w:rFonts w:hint="eastAsia" w:ascii="宋体" w:hAnsi="宋体" w:eastAsia="宋体" w:cs="宋体"/>
                <w:color w:val="auto"/>
                <w:szCs w:val="21"/>
              </w:rPr>
            </w:pPr>
            <w:r>
              <w:rPr>
                <w:rFonts w:hint="eastAsia" w:ascii="宋体" w:hAnsi="宋体" w:eastAsia="宋体" w:cs="宋体"/>
                <w:color w:val="auto"/>
                <w:szCs w:val="21"/>
              </w:rPr>
              <w:t>临界性</w:t>
            </w:r>
          </w:p>
        </w:tc>
        <w:tc>
          <w:tcPr>
            <w:tcW w:w="5199" w:type="dxa"/>
            <w:vAlign w:val="center"/>
          </w:tcPr>
          <w:p>
            <w:pPr>
              <w:pStyle w:val="20"/>
              <w:spacing w:after="0" w:line="240" w:lineRule="atLeast"/>
              <w:ind w:left="0" w:leftChars="0"/>
              <w:jc w:val="center"/>
              <w:rPr>
                <w:rFonts w:hint="eastAsia" w:ascii="宋体" w:hAnsi="宋体" w:eastAsia="宋体" w:cs="宋体"/>
                <w:color w:val="auto"/>
                <w:szCs w:val="21"/>
              </w:rPr>
            </w:pPr>
            <w:r>
              <w:rPr>
                <w:rFonts w:hint="eastAsia" w:ascii="宋体" w:hAnsi="宋体" w:eastAsia="宋体" w:cs="宋体"/>
                <w:color w:val="auto"/>
                <w:szCs w:val="21"/>
              </w:rPr>
              <w:t>可能造成轻伤、轻职业病或次要系统损坏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1548" w:type="dxa"/>
            <w:vAlign w:val="center"/>
          </w:tcPr>
          <w:p>
            <w:pPr>
              <w:pStyle w:val="20"/>
              <w:spacing w:after="0" w:line="240" w:lineRule="atLeast"/>
              <w:ind w:left="0" w:leftChars="0"/>
              <w:jc w:val="center"/>
              <w:rPr>
                <w:rFonts w:hint="eastAsia" w:ascii="宋体" w:hAnsi="宋体" w:eastAsia="宋体" w:cs="宋体"/>
                <w:color w:val="auto"/>
                <w:szCs w:val="21"/>
              </w:rPr>
            </w:pPr>
            <w:r>
              <w:rPr>
                <w:rFonts w:hint="eastAsia" w:ascii="宋体" w:hAnsi="宋体" w:eastAsia="宋体" w:cs="宋体"/>
                <w:color w:val="auto"/>
                <w:szCs w:val="21"/>
              </w:rPr>
              <w:t>四级</w:t>
            </w:r>
          </w:p>
        </w:tc>
        <w:tc>
          <w:tcPr>
            <w:tcW w:w="1940" w:type="dxa"/>
            <w:vAlign w:val="center"/>
          </w:tcPr>
          <w:p>
            <w:pPr>
              <w:pStyle w:val="20"/>
              <w:spacing w:after="0" w:line="240" w:lineRule="atLeast"/>
              <w:ind w:left="0" w:leftChars="0"/>
              <w:jc w:val="center"/>
              <w:rPr>
                <w:rFonts w:hint="eastAsia" w:ascii="宋体" w:hAnsi="宋体" w:eastAsia="宋体" w:cs="宋体"/>
                <w:color w:val="auto"/>
                <w:szCs w:val="21"/>
              </w:rPr>
            </w:pPr>
            <w:r>
              <w:rPr>
                <w:rFonts w:hint="eastAsia" w:ascii="宋体" w:hAnsi="宋体" w:eastAsia="宋体" w:cs="宋体"/>
                <w:color w:val="auto"/>
                <w:szCs w:val="21"/>
              </w:rPr>
              <w:t>可忽略性</w:t>
            </w:r>
          </w:p>
        </w:tc>
        <w:tc>
          <w:tcPr>
            <w:tcW w:w="5199" w:type="dxa"/>
            <w:vAlign w:val="center"/>
          </w:tcPr>
          <w:p>
            <w:pPr>
              <w:pStyle w:val="20"/>
              <w:spacing w:after="0" w:line="240" w:lineRule="atLeast"/>
              <w:ind w:left="0" w:leftChars="0"/>
              <w:jc w:val="center"/>
              <w:rPr>
                <w:rFonts w:hint="eastAsia" w:ascii="宋体" w:hAnsi="宋体" w:eastAsia="宋体" w:cs="宋体"/>
                <w:color w:val="auto"/>
                <w:szCs w:val="21"/>
              </w:rPr>
            </w:pPr>
            <w:r>
              <w:rPr>
                <w:rFonts w:hint="eastAsia" w:ascii="宋体" w:hAnsi="宋体" w:eastAsia="宋体" w:cs="宋体"/>
                <w:color w:val="auto"/>
                <w:szCs w:val="21"/>
              </w:rPr>
              <w:t>不会造成伤害和职业病，系统也不会受损</w:t>
            </w:r>
          </w:p>
        </w:tc>
      </w:tr>
    </w:tbl>
    <w:p>
      <w:pPr>
        <w:pStyle w:val="84"/>
        <w:spacing w:beforeLines="50" w:line="360" w:lineRule="auto"/>
        <w:ind w:firstLine="0" w:firstLineChars="0"/>
        <w:outlineLvl w:val="2"/>
        <w:rPr>
          <w:rFonts w:hint="eastAsia" w:ascii="宋体" w:hAnsi="宋体" w:eastAsia="宋体" w:cs="宋体"/>
          <w:color w:val="auto"/>
        </w:rPr>
      </w:pPr>
      <w:bookmarkStart w:id="889" w:name="_Toc176752741"/>
      <w:bookmarkStart w:id="890" w:name="_Toc176752074"/>
      <w:bookmarkStart w:id="891" w:name="_Toc218418541"/>
      <w:bookmarkStart w:id="892" w:name="_Toc176752567"/>
      <w:bookmarkStart w:id="893" w:name="_Toc278014965"/>
      <w:bookmarkStart w:id="894" w:name="_Toc440095282"/>
      <w:bookmarkStart w:id="895" w:name="_Toc281296286"/>
      <w:bookmarkStart w:id="896" w:name="_Toc247081956"/>
      <w:bookmarkStart w:id="897" w:name="_Toc229476266"/>
      <w:bookmarkStart w:id="898" w:name="_Toc342572729"/>
      <w:bookmarkStart w:id="899" w:name="_Toc235764956"/>
      <w:bookmarkStart w:id="900" w:name="_Toc482192339"/>
      <w:bookmarkStart w:id="901" w:name="_Toc32314"/>
      <w:bookmarkStart w:id="902" w:name="_Toc26104"/>
      <w:bookmarkStart w:id="903" w:name="_Toc19357"/>
      <w:bookmarkStart w:id="904" w:name="_Toc23566"/>
      <w:r>
        <w:rPr>
          <w:rFonts w:hint="eastAsia" w:ascii="宋体" w:hAnsi="宋体" w:eastAsia="宋体" w:cs="宋体"/>
          <w:color w:val="auto"/>
        </w:rPr>
        <w:t>4.5.2  变压器及变配电装置故障类型、影响分析</w:t>
      </w:r>
      <w:bookmarkEnd w:id="889"/>
      <w:bookmarkEnd w:id="890"/>
      <w:bookmarkEnd w:id="891"/>
      <w:bookmarkEnd w:id="892"/>
      <w:r>
        <w:rPr>
          <w:rFonts w:hint="eastAsia" w:ascii="宋体" w:hAnsi="宋体" w:eastAsia="宋体" w:cs="宋体"/>
          <w:color w:val="auto"/>
        </w:rPr>
        <w:t>评价</w:t>
      </w:r>
      <w:bookmarkEnd w:id="893"/>
      <w:bookmarkEnd w:id="894"/>
      <w:bookmarkEnd w:id="895"/>
      <w:bookmarkEnd w:id="896"/>
      <w:bookmarkEnd w:id="897"/>
      <w:bookmarkEnd w:id="898"/>
      <w:bookmarkEnd w:id="899"/>
      <w:r>
        <w:rPr>
          <w:rFonts w:hint="eastAsia" w:ascii="宋体" w:hAnsi="宋体" w:eastAsia="宋体" w:cs="宋体"/>
          <w:color w:val="auto"/>
        </w:rPr>
        <w:t>及措施</w:t>
      </w:r>
      <w:bookmarkEnd w:id="900"/>
      <w:bookmarkEnd w:id="901"/>
      <w:bookmarkEnd w:id="902"/>
      <w:bookmarkEnd w:id="903"/>
      <w:bookmarkEnd w:id="904"/>
    </w:p>
    <w:p>
      <w:pPr>
        <w:pStyle w:val="20"/>
        <w:spacing w:line="360" w:lineRule="auto"/>
        <w:ind w:firstLine="482"/>
        <w:jc w:val="center"/>
        <w:rPr>
          <w:rFonts w:hint="eastAsia" w:ascii="宋体" w:hAnsi="宋体" w:cs="宋体"/>
          <w:b/>
          <w:bCs/>
          <w:color w:val="auto"/>
          <w:sz w:val="24"/>
        </w:rPr>
      </w:pPr>
      <w:bookmarkStart w:id="905" w:name="_Toc24115"/>
      <w:bookmarkStart w:id="906" w:name="_Toc18954"/>
      <w:r>
        <w:rPr>
          <w:rFonts w:hint="eastAsia" w:ascii="宋体" w:hAnsi="宋体" w:cs="宋体"/>
          <w:b/>
          <w:bCs/>
          <w:color w:val="auto"/>
          <w:sz w:val="24"/>
        </w:rPr>
        <w:t>表1  变压器及变配电装置故障类型、影响分析及措施</w:t>
      </w:r>
      <w:bookmarkEnd w:id="905"/>
      <w:bookmarkEnd w:id="906"/>
    </w:p>
    <w:tbl>
      <w:tblPr>
        <w:tblStyle w:val="53"/>
        <w:tblW w:w="87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87"/>
        <w:gridCol w:w="633"/>
        <w:gridCol w:w="503"/>
        <w:gridCol w:w="2651"/>
        <w:gridCol w:w="949"/>
        <w:gridCol w:w="625"/>
        <w:gridCol w:w="550"/>
        <w:gridCol w:w="2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85" w:hRule="atLeast"/>
          <w:jc w:val="center"/>
        </w:trPr>
        <w:tc>
          <w:tcPr>
            <w:tcW w:w="787" w:type="dxa"/>
            <w:vMerge w:val="restart"/>
            <w:vAlign w:val="center"/>
          </w:tcPr>
          <w:p>
            <w:pPr>
              <w:spacing w:line="24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设备</w:t>
            </w:r>
          </w:p>
          <w:p>
            <w:pPr>
              <w:spacing w:line="24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或元件</w:t>
            </w:r>
          </w:p>
          <w:p>
            <w:pPr>
              <w:spacing w:line="24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名称</w:t>
            </w:r>
          </w:p>
        </w:tc>
        <w:tc>
          <w:tcPr>
            <w:tcW w:w="633" w:type="dxa"/>
            <w:vMerge w:val="restart"/>
            <w:vAlign w:val="center"/>
          </w:tcPr>
          <w:p>
            <w:pPr>
              <w:spacing w:line="24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故障</w:t>
            </w:r>
          </w:p>
          <w:p>
            <w:pPr>
              <w:spacing w:line="24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类型</w:t>
            </w:r>
          </w:p>
        </w:tc>
        <w:tc>
          <w:tcPr>
            <w:tcW w:w="503" w:type="dxa"/>
            <w:vMerge w:val="restart"/>
            <w:vAlign w:val="center"/>
          </w:tcPr>
          <w:p>
            <w:pPr>
              <w:spacing w:line="24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发生</w:t>
            </w:r>
          </w:p>
          <w:p>
            <w:pPr>
              <w:spacing w:line="24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时间</w:t>
            </w:r>
          </w:p>
        </w:tc>
        <w:tc>
          <w:tcPr>
            <w:tcW w:w="2651" w:type="dxa"/>
            <w:vMerge w:val="restart"/>
            <w:vAlign w:val="center"/>
          </w:tcPr>
          <w:p>
            <w:pPr>
              <w:spacing w:line="24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故障原因</w:t>
            </w:r>
          </w:p>
          <w:p>
            <w:pPr>
              <w:spacing w:line="24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分    析</w:t>
            </w:r>
          </w:p>
        </w:tc>
        <w:tc>
          <w:tcPr>
            <w:tcW w:w="1574" w:type="dxa"/>
            <w:gridSpan w:val="2"/>
            <w:vAlign w:val="center"/>
          </w:tcPr>
          <w:p>
            <w:pPr>
              <w:spacing w:line="24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故障影响分析</w:t>
            </w:r>
          </w:p>
        </w:tc>
        <w:tc>
          <w:tcPr>
            <w:tcW w:w="550" w:type="dxa"/>
            <w:vMerge w:val="restart"/>
            <w:vAlign w:val="center"/>
          </w:tcPr>
          <w:p>
            <w:pPr>
              <w:spacing w:line="24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故障</w:t>
            </w:r>
          </w:p>
          <w:p>
            <w:pPr>
              <w:spacing w:line="24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等级</w:t>
            </w:r>
          </w:p>
        </w:tc>
        <w:tc>
          <w:tcPr>
            <w:tcW w:w="2059" w:type="dxa"/>
            <w:vMerge w:val="restart"/>
            <w:vAlign w:val="center"/>
          </w:tcPr>
          <w:p>
            <w:pPr>
              <w:spacing w:line="24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措  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3" w:hRule="atLeast"/>
          <w:jc w:val="center"/>
        </w:trPr>
        <w:tc>
          <w:tcPr>
            <w:tcW w:w="787" w:type="dxa"/>
            <w:vMerge w:val="continue"/>
            <w:vAlign w:val="center"/>
          </w:tcPr>
          <w:p>
            <w:pPr>
              <w:spacing w:line="240" w:lineRule="exact"/>
              <w:ind w:firstLine="360" w:firstLineChars="200"/>
              <w:jc w:val="center"/>
              <w:rPr>
                <w:rFonts w:hint="eastAsia" w:ascii="宋体" w:hAnsi="宋体" w:eastAsia="宋体" w:cs="宋体"/>
                <w:color w:val="auto"/>
                <w:sz w:val="18"/>
              </w:rPr>
            </w:pPr>
          </w:p>
        </w:tc>
        <w:tc>
          <w:tcPr>
            <w:tcW w:w="633" w:type="dxa"/>
            <w:vMerge w:val="continue"/>
            <w:vAlign w:val="center"/>
          </w:tcPr>
          <w:p>
            <w:pPr>
              <w:spacing w:line="240" w:lineRule="exact"/>
              <w:ind w:firstLine="360" w:firstLineChars="200"/>
              <w:jc w:val="center"/>
              <w:rPr>
                <w:rFonts w:hint="eastAsia" w:ascii="宋体" w:hAnsi="宋体" w:eastAsia="宋体" w:cs="宋体"/>
                <w:color w:val="auto"/>
                <w:sz w:val="18"/>
              </w:rPr>
            </w:pPr>
          </w:p>
        </w:tc>
        <w:tc>
          <w:tcPr>
            <w:tcW w:w="503" w:type="dxa"/>
            <w:vMerge w:val="continue"/>
            <w:vAlign w:val="center"/>
          </w:tcPr>
          <w:p>
            <w:pPr>
              <w:spacing w:line="240" w:lineRule="exact"/>
              <w:ind w:firstLine="360" w:firstLineChars="200"/>
              <w:jc w:val="center"/>
              <w:rPr>
                <w:rFonts w:hint="eastAsia" w:ascii="宋体" w:hAnsi="宋体" w:eastAsia="宋体" w:cs="宋体"/>
                <w:color w:val="auto"/>
                <w:sz w:val="18"/>
              </w:rPr>
            </w:pPr>
          </w:p>
        </w:tc>
        <w:tc>
          <w:tcPr>
            <w:tcW w:w="2651" w:type="dxa"/>
            <w:vMerge w:val="continue"/>
            <w:vAlign w:val="center"/>
          </w:tcPr>
          <w:p>
            <w:pPr>
              <w:spacing w:line="240" w:lineRule="exact"/>
              <w:ind w:firstLine="360" w:firstLineChars="200"/>
              <w:jc w:val="center"/>
              <w:rPr>
                <w:rFonts w:hint="eastAsia" w:ascii="宋体" w:hAnsi="宋体" w:eastAsia="宋体" w:cs="宋体"/>
                <w:color w:val="auto"/>
                <w:sz w:val="18"/>
              </w:rPr>
            </w:pPr>
          </w:p>
        </w:tc>
        <w:tc>
          <w:tcPr>
            <w:tcW w:w="949" w:type="dxa"/>
            <w:vAlign w:val="center"/>
          </w:tcPr>
          <w:p>
            <w:pPr>
              <w:spacing w:line="240" w:lineRule="exact"/>
              <w:jc w:val="center"/>
              <w:rPr>
                <w:rFonts w:hint="eastAsia" w:ascii="宋体" w:hAnsi="宋体" w:eastAsia="宋体" w:cs="宋体"/>
                <w:b/>
                <w:bCs/>
                <w:color w:val="auto"/>
                <w:sz w:val="18"/>
              </w:rPr>
            </w:pPr>
            <w:r>
              <w:rPr>
                <w:rFonts w:hint="eastAsia" w:ascii="宋体" w:hAnsi="宋体" w:eastAsia="宋体" w:cs="宋体"/>
                <w:b/>
                <w:bCs/>
                <w:color w:val="auto"/>
                <w:sz w:val="18"/>
              </w:rPr>
              <w:t>对系统</w:t>
            </w:r>
          </w:p>
          <w:p>
            <w:pPr>
              <w:spacing w:line="240" w:lineRule="exact"/>
              <w:jc w:val="center"/>
              <w:rPr>
                <w:rFonts w:hint="eastAsia" w:ascii="宋体" w:hAnsi="宋体" w:eastAsia="宋体" w:cs="宋体"/>
                <w:b/>
                <w:bCs/>
                <w:color w:val="auto"/>
                <w:sz w:val="18"/>
              </w:rPr>
            </w:pPr>
            <w:r>
              <w:rPr>
                <w:rFonts w:hint="eastAsia" w:ascii="宋体" w:hAnsi="宋体" w:eastAsia="宋体" w:cs="宋体"/>
                <w:b/>
                <w:bCs/>
                <w:color w:val="auto"/>
                <w:sz w:val="18"/>
              </w:rPr>
              <w:t>本  身</w:t>
            </w:r>
          </w:p>
        </w:tc>
        <w:tc>
          <w:tcPr>
            <w:tcW w:w="625" w:type="dxa"/>
            <w:vAlign w:val="center"/>
          </w:tcPr>
          <w:p>
            <w:pPr>
              <w:spacing w:line="240" w:lineRule="exact"/>
              <w:jc w:val="center"/>
              <w:rPr>
                <w:rFonts w:hint="eastAsia" w:ascii="宋体" w:hAnsi="宋体" w:eastAsia="宋体" w:cs="宋体"/>
                <w:b/>
                <w:bCs/>
                <w:color w:val="auto"/>
                <w:sz w:val="18"/>
              </w:rPr>
            </w:pPr>
            <w:r>
              <w:rPr>
                <w:rFonts w:hint="eastAsia" w:ascii="宋体" w:hAnsi="宋体" w:eastAsia="宋体" w:cs="宋体"/>
                <w:b/>
                <w:bCs/>
                <w:color w:val="auto"/>
                <w:sz w:val="18"/>
              </w:rPr>
              <w:t>故障</w:t>
            </w:r>
          </w:p>
          <w:p>
            <w:pPr>
              <w:spacing w:line="240" w:lineRule="exact"/>
              <w:jc w:val="center"/>
              <w:rPr>
                <w:rFonts w:hint="eastAsia" w:ascii="宋体" w:hAnsi="宋体" w:eastAsia="宋体" w:cs="宋体"/>
                <w:b/>
                <w:bCs/>
                <w:color w:val="auto"/>
                <w:sz w:val="18"/>
              </w:rPr>
            </w:pPr>
            <w:r>
              <w:rPr>
                <w:rFonts w:hint="eastAsia" w:ascii="宋体" w:hAnsi="宋体" w:eastAsia="宋体" w:cs="宋体"/>
                <w:b/>
                <w:bCs/>
                <w:color w:val="auto"/>
                <w:sz w:val="18"/>
              </w:rPr>
              <w:t>后果</w:t>
            </w:r>
          </w:p>
        </w:tc>
        <w:tc>
          <w:tcPr>
            <w:tcW w:w="550" w:type="dxa"/>
            <w:vMerge w:val="continue"/>
            <w:vAlign w:val="center"/>
          </w:tcPr>
          <w:p>
            <w:pPr>
              <w:spacing w:line="240" w:lineRule="exact"/>
              <w:ind w:firstLine="360" w:firstLineChars="200"/>
              <w:jc w:val="center"/>
              <w:rPr>
                <w:rFonts w:hint="eastAsia" w:ascii="宋体" w:hAnsi="宋体" w:eastAsia="宋体" w:cs="宋体"/>
                <w:color w:val="auto"/>
                <w:sz w:val="18"/>
              </w:rPr>
            </w:pPr>
          </w:p>
        </w:tc>
        <w:tc>
          <w:tcPr>
            <w:tcW w:w="2059" w:type="dxa"/>
            <w:vMerge w:val="continue"/>
            <w:vAlign w:val="center"/>
          </w:tcPr>
          <w:p>
            <w:pPr>
              <w:spacing w:line="240" w:lineRule="exact"/>
              <w:ind w:firstLine="360" w:firstLineChars="200"/>
              <w:jc w:val="center"/>
              <w:rPr>
                <w:rFonts w:hint="eastAsia" w:ascii="宋体" w:hAnsi="宋体" w:eastAsia="宋体" w:cs="宋体"/>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970" w:hRule="atLeast"/>
          <w:jc w:val="center"/>
        </w:trPr>
        <w:tc>
          <w:tcPr>
            <w:tcW w:w="787"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变压器</w:t>
            </w:r>
          </w:p>
        </w:tc>
        <w:tc>
          <w:tcPr>
            <w:tcW w:w="633"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火灾</w:t>
            </w:r>
          </w:p>
        </w:tc>
        <w:tc>
          <w:tcPr>
            <w:tcW w:w="503"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运</w:t>
            </w:r>
          </w:p>
          <w:p>
            <w:pPr>
              <w:jc w:val="center"/>
              <w:rPr>
                <w:rFonts w:hint="eastAsia" w:ascii="宋体" w:hAnsi="宋体" w:eastAsia="宋体" w:cs="宋体"/>
                <w:color w:val="auto"/>
                <w:szCs w:val="21"/>
              </w:rPr>
            </w:pPr>
            <w:r>
              <w:rPr>
                <w:rFonts w:hint="eastAsia" w:ascii="宋体" w:hAnsi="宋体" w:eastAsia="宋体" w:cs="宋体"/>
                <w:color w:val="auto"/>
                <w:szCs w:val="21"/>
              </w:rPr>
              <w:t>行</w:t>
            </w:r>
          </w:p>
        </w:tc>
        <w:tc>
          <w:tcPr>
            <w:tcW w:w="2651" w:type="dxa"/>
            <w:vAlign w:val="center"/>
          </w:tcPr>
          <w:p>
            <w:pPr>
              <w:rPr>
                <w:rFonts w:hint="eastAsia" w:ascii="宋体" w:hAnsi="宋体" w:eastAsia="宋体" w:cs="宋体"/>
                <w:color w:val="auto"/>
                <w:szCs w:val="21"/>
              </w:rPr>
            </w:pPr>
            <w:r>
              <w:rPr>
                <w:rFonts w:hint="eastAsia" w:ascii="宋体" w:hAnsi="宋体" w:eastAsia="宋体" w:cs="宋体"/>
                <w:color w:val="auto"/>
                <w:szCs w:val="21"/>
              </w:rPr>
              <w:t>1、长期过载引起线圈发热，加速绝缘老化，造成砸间短路、相间短路或对地短路，导致变压器着火或爆炸。</w:t>
            </w:r>
          </w:p>
          <w:p>
            <w:pPr>
              <w:rPr>
                <w:rFonts w:hint="eastAsia" w:ascii="宋体" w:hAnsi="宋体" w:eastAsia="宋体" w:cs="宋体"/>
                <w:color w:val="auto"/>
                <w:szCs w:val="21"/>
              </w:rPr>
            </w:pPr>
            <w:r>
              <w:rPr>
                <w:rFonts w:hint="eastAsia" w:ascii="宋体" w:hAnsi="宋体" w:eastAsia="宋体" w:cs="宋体"/>
                <w:color w:val="auto"/>
                <w:szCs w:val="21"/>
              </w:rPr>
              <w:t>2、接触不良，如螺栓松动、焊接不牢或分接开关接点损坏等原因，都会产生局部过热破坏绝缘，发生短路或断路而引起事故。</w:t>
            </w:r>
          </w:p>
          <w:p>
            <w:pPr>
              <w:rPr>
                <w:rFonts w:hint="eastAsia" w:ascii="宋体" w:hAnsi="宋体" w:eastAsia="宋体" w:cs="宋体"/>
                <w:color w:val="auto"/>
                <w:szCs w:val="21"/>
              </w:rPr>
            </w:pPr>
            <w:r>
              <w:rPr>
                <w:rFonts w:hint="eastAsia" w:ascii="宋体" w:hAnsi="宋体" w:eastAsia="宋体" w:cs="宋体"/>
                <w:color w:val="auto"/>
                <w:szCs w:val="21"/>
              </w:rPr>
              <w:t>3、接地不良。当三相负载不平衡时，零线上就会出现电流。如果该电流过强，接地点接触电阻又较大时，接地点就会出现高温，引燃可燃物。</w:t>
            </w:r>
          </w:p>
        </w:tc>
        <w:tc>
          <w:tcPr>
            <w:tcW w:w="949"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烧坏</w:t>
            </w:r>
          </w:p>
          <w:p>
            <w:pPr>
              <w:jc w:val="center"/>
              <w:rPr>
                <w:rFonts w:hint="eastAsia" w:ascii="宋体" w:hAnsi="宋体" w:eastAsia="宋体" w:cs="宋体"/>
                <w:color w:val="auto"/>
                <w:szCs w:val="21"/>
              </w:rPr>
            </w:pPr>
            <w:r>
              <w:rPr>
                <w:rFonts w:hint="eastAsia" w:ascii="宋体" w:hAnsi="宋体" w:eastAsia="宋体" w:cs="宋体"/>
                <w:color w:val="auto"/>
                <w:szCs w:val="21"/>
              </w:rPr>
              <w:t>变压器，</w:t>
            </w:r>
          </w:p>
          <w:p>
            <w:pPr>
              <w:pStyle w:val="33"/>
              <w:pBdr>
                <w:bottom w:val="none" w:color="auto" w:sz="0" w:space="0"/>
              </w:pBdr>
              <w:tabs>
                <w:tab w:val="clear" w:pos="4153"/>
                <w:tab w:val="clear" w:pos="8306"/>
              </w:tabs>
              <w:snapToGrid/>
              <w:rPr>
                <w:rFonts w:hint="eastAsia" w:ascii="宋体" w:hAnsi="宋体" w:eastAsia="宋体" w:cs="宋体"/>
                <w:color w:val="auto"/>
                <w:sz w:val="21"/>
                <w:szCs w:val="21"/>
              </w:rPr>
            </w:pPr>
            <w:r>
              <w:rPr>
                <w:rFonts w:hint="eastAsia" w:ascii="宋体" w:hAnsi="宋体" w:eastAsia="宋体" w:cs="宋体"/>
                <w:color w:val="auto"/>
                <w:sz w:val="21"/>
                <w:szCs w:val="21"/>
              </w:rPr>
              <w:t>丧失运行能力</w:t>
            </w:r>
          </w:p>
        </w:tc>
        <w:tc>
          <w:tcPr>
            <w:tcW w:w="62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引燃</w:t>
            </w:r>
          </w:p>
          <w:p>
            <w:pPr>
              <w:jc w:val="center"/>
              <w:rPr>
                <w:rFonts w:hint="eastAsia" w:ascii="宋体" w:hAnsi="宋体" w:eastAsia="宋体" w:cs="宋体"/>
                <w:color w:val="auto"/>
                <w:szCs w:val="21"/>
              </w:rPr>
            </w:pPr>
            <w:r>
              <w:rPr>
                <w:rFonts w:hint="eastAsia" w:ascii="宋体" w:hAnsi="宋体" w:eastAsia="宋体" w:cs="宋体"/>
                <w:color w:val="auto"/>
                <w:szCs w:val="21"/>
              </w:rPr>
              <w:t>可燃物</w:t>
            </w:r>
          </w:p>
          <w:p>
            <w:pPr>
              <w:jc w:val="center"/>
              <w:rPr>
                <w:rFonts w:hint="eastAsia" w:ascii="宋体" w:hAnsi="宋体" w:eastAsia="宋体" w:cs="宋体"/>
                <w:color w:val="auto"/>
                <w:szCs w:val="21"/>
              </w:rPr>
            </w:pPr>
            <w:r>
              <w:rPr>
                <w:rFonts w:hint="eastAsia" w:ascii="宋体" w:hAnsi="宋体" w:eastAsia="宋体" w:cs="宋体"/>
                <w:color w:val="auto"/>
                <w:szCs w:val="21"/>
              </w:rPr>
              <w:t>造成</w:t>
            </w:r>
          </w:p>
          <w:p>
            <w:pPr>
              <w:jc w:val="center"/>
              <w:rPr>
                <w:rFonts w:hint="eastAsia" w:ascii="宋体" w:hAnsi="宋体" w:eastAsia="宋体" w:cs="宋体"/>
                <w:color w:val="auto"/>
                <w:szCs w:val="21"/>
              </w:rPr>
            </w:pPr>
            <w:r>
              <w:rPr>
                <w:rFonts w:hint="eastAsia" w:ascii="宋体" w:hAnsi="宋体" w:eastAsia="宋体" w:cs="宋体"/>
                <w:color w:val="auto"/>
                <w:szCs w:val="21"/>
              </w:rPr>
              <w:t>火灾</w:t>
            </w:r>
          </w:p>
          <w:p>
            <w:pPr>
              <w:jc w:val="center"/>
              <w:rPr>
                <w:rFonts w:hint="eastAsia" w:ascii="宋体" w:hAnsi="宋体" w:eastAsia="宋体" w:cs="宋体"/>
                <w:color w:val="auto"/>
                <w:szCs w:val="21"/>
              </w:rPr>
            </w:pPr>
            <w:r>
              <w:rPr>
                <w:rFonts w:hint="eastAsia" w:ascii="宋体" w:hAnsi="宋体" w:eastAsia="宋体" w:cs="宋体"/>
                <w:color w:val="auto"/>
                <w:szCs w:val="21"/>
              </w:rPr>
              <w:t>影响</w:t>
            </w:r>
          </w:p>
          <w:p>
            <w:pPr>
              <w:jc w:val="center"/>
              <w:rPr>
                <w:rFonts w:hint="eastAsia" w:ascii="宋体" w:hAnsi="宋体" w:eastAsia="宋体" w:cs="宋体"/>
                <w:color w:val="auto"/>
                <w:szCs w:val="21"/>
              </w:rPr>
            </w:pPr>
            <w:r>
              <w:rPr>
                <w:rFonts w:hint="eastAsia" w:ascii="宋体" w:hAnsi="宋体" w:eastAsia="宋体" w:cs="宋体"/>
                <w:color w:val="auto"/>
                <w:szCs w:val="21"/>
              </w:rPr>
              <w:t>生产</w:t>
            </w:r>
          </w:p>
          <w:p>
            <w:pPr>
              <w:jc w:val="center"/>
              <w:rPr>
                <w:rFonts w:hint="eastAsia" w:ascii="宋体" w:hAnsi="宋体" w:eastAsia="宋体" w:cs="宋体"/>
                <w:color w:val="auto"/>
                <w:szCs w:val="21"/>
              </w:rPr>
            </w:pPr>
            <w:r>
              <w:rPr>
                <w:rFonts w:hint="eastAsia" w:ascii="宋体" w:hAnsi="宋体" w:eastAsia="宋体" w:cs="宋体"/>
                <w:color w:val="auto"/>
                <w:szCs w:val="21"/>
              </w:rPr>
              <w:t>正常</w:t>
            </w:r>
          </w:p>
          <w:p>
            <w:pPr>
              <w:jc w:val="center"/>
              <w:rPr>
                <w:rFonts w:hint="eastAsia" w:ascii="宋体" w:hAnsi="宋体" w:eastAsia="宋体" w:cs="宋体"/>
                <w:color w:val="auto"/>
                <w:szCs w:val="21"/>
              </w:rPr>
            </w:pPr>
            <w:r>
              <w:rPr>
                <w:rFonts w:hint="eastAsia" w:ascii="宋体" w:hAnsi="宋体" w:eastAsia="宋体" w:cs="宋体"/>
                <w:color w:val="auto"/>
                <w:szCs w:val="21"/>
              </w:rPr>
              <w:t>运行</w:t>
            </w:r>
          </w:p>
        </w:tc>
        <w:tc>
          <w:tcPr>
            <w:tcW w:w="550"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Ⅱ</w:t>
            </w:r>
          </w:p>
          <w:p>
            <w:pPr>
              <w:jc w:val="center"/>
              <w:rPr>
                <w:rFonts w:hint="eastAsia" w:ascii="宋体" w:hAnsi="宋体" w:eastAsia="宋体" w:cs="宋体"/>
                <w:color w:val="auto"/>
                <w:szCs w:val="21"/>
              </w:rPr>
            </w:pPr>
            <w:r>
              <w:rPr>
                <w:rFonts w:hint="eastAsia" w:ascii="宋体" w:hAnsi="宋体" w:eastAsia="宋体" w:cs="宋体"/>
                <w:color w:val="auto"/>
                <w:szCs w:val="21"/>
              </w:rPr>
              <w:t>～</w:t>
            </w:r>
          </w:p>
          <w:p>
            <w:pPr>
              <w:jc w:val="center"/>
              <w:rPr>
                <w:rFonts w:hint="eastAsia" w:ascii="宋体" w:hAnsi="宋体" w:eastAsia="宋体" w:cs="宋体"/>
                <w:color w:val="auto"/>
                <w:szCs w:val="21"/>
              </w:rPr>
            </w:pPr>
            <w:r>
              <w:rPr>
                <w:rFonts w:hint="eastAsia" w:ascii="宋体" w:hAnsi="宋体" w:eastAsia="宋体" w:cs="宋体"/>
                <w:color w:val="auto"/>
                <w:szCs w:val="21"/>
              </w:rPr>
              <w:t>Ⅲ</w:t>
            </w:r>
          </w:p>
          <w:p>
            <w:pPr>
              <w:jc w:val="center"/>
              <w:rPr>
                <w:rFonts w:hint="eastAsia" w:ascii="宋体" w:hAnsi="宋体" w:eastAsia="宋体" w:cs="宋体"/>
                <w:color w:val="auto"/>
                <w:szCs w:val="21"/>
              </w:rPr>
            </w:pPr>
            <w:r>
              <w:rPr>
                <w:rFonts w:hint="eastAsia" w:ascii="宋体" w:hAnsi="宋体" w:eastAsia="宋体" w:cs="宋体"/>
                <w:color w:val="auto"/>
                <w:szCs w:val="21"/>
              </w:rPr>
              <w:t>级</w:t>
            </w:r>
          </w:p>
        </w:tc>
        <w:tc>
          <w:tcPr>
            <w:tcW w:w="2059" w:type="dxa"/>
            <w:vAlign w:val="center"/>
          </w:tcPr>
          <w:p>
            <w:pPr>
              <w:rPr>
                <w:rFonts w:hint="eastAsia" w:ascii="宋体" w:hAnsi="宋体" w:eastAsia="宋体" w:cs="宋体"/>
                <w:color w:val="auto"/>
                <w:szCs w:val="21"/>
              </w:rPr>
            </w:pPr>
            <w:r>
              <w:rPr>
                <w:rFonts w:hint="eastAsia" w:ascii="宋体" w:hAnsi="宋体" w:eastAsia="宋体" w:cs="宋体"/>
                <w:color w:val="auto"/>
                <w:szCs w:val="21"/>
              </w:rPr>
              <w:t>1、严禁超负荷运行。</w:t>
            </w:r>
          </w:p>
          <w:p>
            <w:pPr>
              <w:rPr>
                <w:rFonts w:hint="eastAsia" w:ascii="宋体" w:hAnsi="宋体" w:eastAsia="宋体" w:cs="宋体"/>
                <w:color w:val="auto"/>
                <w:szCs w:val="21"/>
              </w:rPr>
            </w:pPr>
            <w:r>
              <w:rPr>
                <w:rFonts w:hint="eastAsia" w:ascii="宋体" w:hAnsi="宋体" w:eastAsia="宋体" w:cs="宋体"/>
                <w:color w:val="auto"/>
                <w:szCs w:val="21"/>
              </w:rPr>
              <w:t>2、定期停车检查各连接处螺栓。</w:t>
            </w:r>
          </w:p>
          <w:p>
            <w:pPr>
              <w:rPr>
                <w:rFonts w:hint="eastAsia" w:ascii="宋体" w:hAnsi="宋体" w:eastAsia="宋体" w:cs="宋体"/>
                <w:color w:val="auto"/>
                <w:szCs w:val="21"/>
              </w:rPr>
            </w:pPr>
            <w:r>
              <w:rPr>
                <w:rFonts w:hint="eastAsia" w:ascii="宋体" w:hAnsi="宋体" w:eastAsia="宋体" w:cs="宋体"/>
                <w:color w:val="auto"/>
                <w:szCs w:val="21"/>
              </w:rPr>
              <w:t>3、定期检测接地线电阻，检查接地情况。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555" w:hRule="atLeast"/>
          <w:jc w:val="center"/>
        </w:trPr>
        <w:tc>
          <w:tcPr>
            <w:tcW w:w="787"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真空断路器</w:t>
            </w:r>
          </w:p>
        </w:tc>
        <w:tc>
          <w:tcPr>
            <w:tcW w:w="633"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火灾、</w:t>
            </w:r>
          </w:p>
          <w:p>
            <w:pPr>
              <w:jc w:val="center"/>
              <w:rPr>
                <w:rFonts w:hint="eastAsia" w:ascii="宋体" w:hAnsi="宋体" w:eastAsia="宋体" w:cs="宋体"/>
                <w:color w:val="auto"/>
                <w:szCs w:val="21"/>
              </w:rPr>
            </w:pPr>
            <w:r>
              <w:rPr>
                <w:rFonts w:hint="eastAsia" w:ascii="宋体" w:hAnsi="宋体" w:eastAsia="宋体" w:cs="宋体"/>
                <w:color w:val="auto"/>
                <w:szCs w:val="21"/>
              </w:rPr>
              <w:t>爆炸</w:t>
            </w:r>
          </w:p>
        </w:tc>
        <w:tc>
          <w:tcPr>
            <w:tcW w:w="503"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开</w:t>
            </w:r>
          </w:p>
          <w:p>
            <w:pPr>
              <w:jc w:val="center"/>
              <w:rPr>
                <w:rFonts w:hint="eastAsia" w:ascii="宋体" w:hAnsi="宋体" w:eastAsia="宋体" w:cs="宋体"/>
                <w:color w:val="auto"/>
                <w:szCs w:val="21"/>
              </w:rPr>
            </w:pPr>
            <w:r>
              <w:rPr>
                <w:rFonts w:hint="eastAsia" w:ascii="宋体" w:hAnsi="宋体" w:eastAsia="宋体" w:cs="宋体"/>
                <w:color w:val="auto"/>
                <w:szCs w:val="21"/>
              </w:rPr>
              <w:t>停</w:t>
            </w:r>
          </w:p>
          <w:p>
            <w:pPr>
              <w:jc w:val="center"/>
              <w:rPr>
                <w:rFonts w:hint="eastAsia" w:ascii="宋体" w:hAnsi="宋体" w:eastAsia="宋体" w:cs="宋体"/>
                <w:color w:val="auto"/>
                <w:szCs w:val="21"/>
              </w:rPr>
            </w:pPr>
            <w:r>
              <w:rPr>
                <w:rFonts w:hint="eastAsia" w:ascii="宋体" w:hAnsi="宋体" w:eastAsia="宋体" w:cs="宋体"/>
                <w:color w:val="auto"/>
                <w:szCs w:val="21"/>
              </w:rPr>
              <w:t>车</w:t>
            </w:r>
          </w:p>
        </w:tc>
        <w:tc>
          <w:tcPr>
            <w:tcW w:w="2651" w:type="dxa"/>
            <w:vAlign w:val="center"/>
          </w:tcPr>
          <w:p>
            <w:pPr>
              <w:rPr>
                <w:rFonts w:hint="eastAsia" w:ascii="宋体" w:hAnsi="宋体" w:eastAsia="宋体" w:cs="宋体"/>
                <w:color w:val="auto"/>
                <w:szCs w:val="21"/>
              </w:rPr>
            </w:pPr>
            <w:r>
              <w:rPr>
                <w:rFonts w:hint="eastAsia" w:ascii="宋体" w:hAnsi="宋体" w:eastAsia="宋体" w:cs="宋体"/>
                <w:color w:val="auto"/>
                <w:szCs w:val="21"/>
              </w:rPr>
              <w:t>1、操纵失误，未断开真空断路器，产生相间短路，引发火灾。</w:t>
            </w:r>
          </w:p>
          <w:p>
            <w:pPr>
              <w:rPr>
                <w:rFonts w:hint="eastAsia" w:ascii="宋体" w:hAnsi="宋体" w:eastAsia="宋体" w:cs="宋体"/>
                <w:color w:val="auto"/>
                <w:szCs w:val="21"/>
              </w:rPr>
            </w:pPr>
            <w:r>
              <w:rPr>
                <w:rFonts w:hint="eastAsia" w:ascii="宋体" w:hAnsi="宋体" w:eastAsia="宋体" w:cs="宋体"/>
                <w:color w:val="auto"/>
                <w:szCs w:val="21"/>
              </w:rPr>
              <w:t>2、电弧灼伤作业人员。</w:t>
            </w:r>
          </w:p>
        </w:tc>
        <w:tc>
          <w:tcPr>
            <w:tcW w:w="949"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烧坏</w:t>
            </w:r>
          </w:p>
          <w:p>
            <w:pPr>
              <w:jc w:val="center"/>
              <w:rPr>
                <w:rFonts w:hint="eastAsia" w:ascii="宋体" w:hAnsi="宋体" w:eastAsia="宋体" w:cs="宋体"/>
                <w:color w:val="auto"/>
                <w:szCs w:val="21"/>
              </w:rPr>
            </w:pPr>
            <w:r>
              <w:rPr>
                <w:rFonts w:hint="eastAsia" w:ascii="宋体" w:hAnsi="宋体" w:eastAsia="宋体" w:cs="宋体"/>
                <w:color w:val="auto"/>
                <w:szCs w:val="21"/>
              </w:rPr>
              <w:t>设备</w:t>
            </w:r>
          </w:p>
        </w:tc>
        <w:tc>
          <w:tcPr>
            <w:tcW w:w="62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影响</w:t>
            </w:r>
          </w:p>
          <w:p>
            <w:pPr>
              <w:jc w:val="center"/>
              <w:rPr>
                <w:rFonts w:hint="eastAsia" w:ascii="宋体" w:hAnsi="宋体" w:eastAsia="宋体" w:cs="宋体"/>
                <w:color w:val="auto"/>
                <w:szCs w:val="21"/>
              </w:rPr>
            </w:pPr>
            <w:r>
              <w:rPr>
                <w:rFonts w:hint="eastAsia" w:ascii="宋体" w:hAnsi="宋体" w:eastAsia="宋体" w:cs="宋体"/>
                <w:color w:val="auto"/>
                <w:szCs w:val="21"/>
              </w:rPr>
              <w:t>正常</w:t>
            </w:r>
          </w:p>
          <w:p>
            <w:pPr>
              <w:jc w:val="center"/>
              <w:rPr>
                <w:rFonts w:hint="eastAsia" w:ascii="宋体" w:hAnsi="宋体" w:eastAsia="宋体" w:cs="宋体"/>
                <w:color w:val="auto"/>
                <w:szCs w:val="21"/>
              </w:rPr>
            </w:pPr>
            <w:r>
              <w:rPr>
                <w:rFonts w:hint="eastAsia" w:ascii="宋体" w:hAnsi="宋体" w:eastAsia="宋体" w:cs="宋体"/>
                <w:color w:val="auto"/>
                <w:szCs w:val="21"/>
              </w:rPr>
              <w:t>生产</w:t>
            </w:r>
          </w:p>
        </w:tc>
        <w:tc>
          <w:tcPr>
            <w:tcW w:w="550"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Ⅲ级</w:t>
            </w:r>
          </w:p>
        </w:tc>
        <w:tc>
          <w:tcPr>
            <w:tcW w:w="2059" w:type="dxa"/>
            <w:vAlign w:val="center"/>
          </w:tcPr>
          <w:p>
            <w:pPr>
              <w:rPr>
                <w:rFonts w:hint="eastAsia" w:ascii="宋体" w:hAnsi="宋体" w:eastAsia="宋体" w:cs="宋体"/>
                <w:color w:val="auto"/>
                <w:szCs w:val="21"/>
              </w:rPr>
            </w:pPr>
            <w:r>
              <w:rPr>
                <w:rFonts w:hint="eastAsia" w:ascii="宋体" w:hAnsi="宋体" w:eastAsia="宋体" w:cs="宋体"/>
                <w:color w:val="auto"/>
                <w:szCs w:val="21"/>
              </w:rPr>
              <w:t>1、操纵时按作业票证的要求作业。</w:t>
            </w:r>
          </w:p>
          <w:p>
            <w:pPr>
              <w:rPr>
                <w:rFonts w:hint="eastAsia" w:ascii="宋体" w:hAnsi="宋体" w:eastAsia="宋体" w:cs="宋体"/>
                <w:color w:val="auto"/>
                <w:szCs w:val="21"/>
              </w:rPr>
            </w:pPr>
            <w:r>
              <w:rPr>
                <w:rFonts w:hint="eastAsia" w:ascii="宋体" w:hAnsi="宋体" w:eastAsia="宋体" w:cs="宋体"/>
                <w:color w:val="auto"/>
                <w:szCs w:val="21"/>
              </w:rPr>
              <w:t>2、加强作业监护。</w:t>
            </w:r>
          </w:p>
          <w:p>
            <w:pPr>
              <w:rPr>
                <w:rFonts w:hint="eastAsia" w:ascii="宋体" w:hAnsi="宋体" w:eastAsia="宋体" w:cs="宋体"/>
                <w:color w:val="auto"/>
                <w:szCs w:val="21"/>
              </w:rPr>
            </w:pPr>
            <w:r>
              <w:rPr>
                <w:rFonts w:hint="eastAsia" w:ascii="宋体" w:hAnsi="宋体" w:eastAsia="宋体" w:cs="宋体"/>
                <w:color w:val="auto"/>
                <w:szCs w:val="21"/>
              </w:rPr>
              <w:t>3、安装联锁保护装置。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818" w:hRule="atLeast"/>
          <w:jc w:val="center"/>
        </w:trPr>
        <w:tc>
          <w:tcPr>
            <w:tcW w:w="787"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配电屏</w:t>
            </w:r>
          </w:p>
        </w:tc>
        <w:tc>
          <w:tcPr>
            <w:tcW w:w="633"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火灾、</w:t>
            </w:r>
          </w:p>
          <w:p>
            <w:pPr>
              <w:jc w:val="center"/>
              <w:rPr>
                <w:rFonts w:hint="eastAsia" w:ascii="宋体" w:hAnsi="宋体" w:eastAsia="宋体" w:cs="宋体"/>
                <w:color w:val="auto"/>
                <w:szCs w:val="21"/>
              </w:rPr>
            </w:pPr>
            <w:r>
              <w:rPr>
                <w:rFonts w:hint="eastAsia" w:ascii="宋体" w:hAnsi="宋体" w:eastAsia="宋体" w:cs="宋体"/>
                <w:color w:val="auto"/>
                <w:szCs w:val="21"/>
              </w:rPr>
              <w:t>爆炸</w:t>
            </w:r>
          </w:p>
        </w:tc>
        <w:tc>
          <w:tcPr>
            <w:tcW w:w="503"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开</w:t>
            </w:r>
          </w:p>
          <w:p>
            <w:pPr>
              <w:jc w:val="center"/>
              <w:rPr>
                <w:rFonts w:hint="eastAsia" w:ascii="宋体" w:hAnsi="宋体" w:eastAsia="宋体" w:cs="宋体"/>
                <w:color w:val="auto"/>
                <w:szCs w:val="21"/>
              </w:rPr>
            </w:pPr>
            <w:r>
              <w:rPr>
                <w:rFonts w:hint="eastAsia" w:ascii="宋体" w:hAnsi="宋体" w:eastAsia="宋体" w:cs="宋体"/>
                <w:color w:val="auto"/>
                <w:szCs w:val="21"/>
              </w:rPr>
              <w:t>停</w:t>
            </w:r>
          </w:p>
          <w:p>
            <w:pPr>
              <w:jc w:val="center"/>
              <w:rPr>
                <w:rFonts w:hint="eastAsia" w:ascii="宋体" w:hAnsi="宋体" w:eastAsia="宋体" w:cs="宋体"/>
                <w:color w:val="auto"/>
                <w:szCs w:val="21"/>
              </w:rPr>
            </w:pPr>
            <w:r>
              <w:rPr>
                <w:rFonts w:hint="eastAsia" w:ascii="宋体" w:hAnsi="宋体" w:eastAsia="宋体" w:cs="宋体"/>
                <w:color w:val="auto"/>
                <w:szCs w:val="21"/>
              </w:rPr>
              <w:t>车</w:t>
            </w:r>
          </w:p>
          <w:p>
            <w:pPr>
              <w:jc w:val="center"/>
              <w:rPr>
                <w:rFonts w:hint="eastAsia" w:ascii="宋体" w:hAnsi="宋体" w:eastAsia="宋体" w:cs="宋体"/>
                <w:color w:val="auto"/>
                <w:szCs w:val="21"/>
              </w:rPr>
            </w:pPr>
            <w:r>
              <w:rPr>
                <w:rFonts w:hint="eastAsia" w:ascii="宋体" w:hAnsi="宋体" w:eastAsia="宋体" w:cs="宋体"/>
                <w:color w:val="auto"/>
                <w:szCs w:val="21"/>
              </w:rPr>
              <w:t>检</w:t>
            </w:r>
          </w:p>
          <w:p>
            <w:pPr>
              <w:jc w:val="center"/>
              <w:rPr>
                <w:rFonts w:hint="eastAsia" w:ascii="宋体" w:hAnsi="宋体" w:eastAsia="宋体" w:cs="宋体"/>
                <w:color w:val="auto"/>
                <w:szCs w:val="21"/>
              </w:rPr>
            </w:pPr>
            <w:r>
              <w:rPr>
                <w:rFonts w:hint="eastAsia" w:ascii="宋体" w:hAnsi="宋体" w:eastAsia="宋体" w:cs="宋体"/>
                <w:color w:val="auto"/>
                <w:szCs w:val="21"/>
              </w:rPr>
              <w:t>修</w:t>
            </w:r>
          </w:p>
        </w:tc>
        <w:tc>
          <w:tcPr>
            <w:tcW w:w="2651" w:type="dxa"/>
            <w:vAlign w:val="center"/>
          </w:tcPr>
          <w:p>
            <w:pPr>
              <w:rPr>
                <w:rFonts w:hint="eastAsia" w:ascii="宋体" w:hAnsi="宋体" w:eastAsia="宋体" w:cs="宋体"/>
                <w:color w:val="auto"/>
                <w:szCs w:val="21"/>
              </w:rPr>
            </w:pPr>
            <w:r>
              <w:rPr>
                <w:rFonts w:hint="eastAsia" w:ascii="宋体" w:hAnsi="宋体" w:eastAsia="宋体" w:cs="宋体"/>
                <w:color w:val="auto"/>
                <w:szCs w:val="21"/>
              </w:rPr>
              <w:t>1、小动物进入配电屏，引起相间短路。</w:t>
            </w:r>
          </w:p>
          <w:p>
            <w:pPr>
              <w:rPr>
                <w:rFonts w:hint="eastAsia" w:ascii="宋体" w:hAnsi="宋体" w:eastAsia="宋体" w:cs="宋体"/>
                <w:color w:val="auto"/>
                <w:szCs w:val="21"/>
              </w:rPr>
            </w:pPr>
            <w:r>
              <w:rPr>
                <w:rFonts w:hint="eastAsia" w:ascii="宋体" w:hAnsi="宋体" w:eastAsia="宋体" w:cs="宋体"/>
                <w:color w:val="auto"/>
                <w:szCs w:val="21"/>
              </w:rPr>
              <w:t>2、检修时误触带电体。</w:t>
            </w:r>
          </w:p>
          <w:p>
            <w:pPr>
              <w:rPr>
                <w:rFonts w:hint="eastAsia" w:ascii="宋体" w:hAnsi="宋体" w:eastAsia="宋体" w:cs="宋体"/>
                <w:color w:val="auto"/>
                <w:szCs w:val="21"/>
              </w:rPr>
            </w:pPr>
            <w:r>
              <w:rPr>
                <w:rFonts w:hint="eastAsia" w:ascii="宋体" w:hAnsi="宋体" w:eastAsia="宋体" w:cs="宋体"/>
                <w:color w:val="auto"/>
                <w:szCs w:val="21"/>
              </w:rPr>
              <w:t>3、检修前未放电、验电。</w:t>
            </w:r>
          </w:p>
        </w:tc>
        <w:tc>
          <w:tcPr>
            <w:tcW w:w="949"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系统跳闸，烧坏</w:t>
            </w:r>
          </w:p>
          <w:p>
            <w:pPr>
              <w:jc w:val="center"/>
              <w:rPr>
                <w:rFonts w:hint="eastAsia" w:ascii="宋体" w:hAnsi="宋体" w:eastAsia="宋体" w:cs="宋体"/>
                <w:color w:val="auto"/>
                <w:szCs w:val="21"/>
              </w:rPr>
            </w:pPr>
            <w:r>
              <w:rPr>
                <w:rFonts w:hint="eastAsia" w:ascii="宋体" w:hAnsi="宋体" w:eastAsia="宋体" w:cs="宋体"/>
                <w:color w:val="auto"/>
                <w:szCs w:val="21"/>
              </w:rPr>
              <w:t>设备</w:t>
            </w:r>
          </w:p>
        </w:tc>
        <w:tc>
          <w:tcPr>
            <w:tcW w:w="62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影响</w:t>
            </w:r>
          </w:p>
          <w:p>
            <w:pPr>
              <w:jc w:val="center"/>
              <w:rPr>
                <w:rFonts w:hint="eastAsia" w:ascii="宋体" w:hAnsi="宋体" w:eastAsia="宋体" w:cs="宋体"/>
                <w:color w:val="auto"/>
                <w:szCs w:val="21"/>
              </w:rPr>
            </w:pPr>
            <w:r>
              <w:rPr>
                <w:rFonts w:hint="eastAsia" w:ascii="宋体" w:hAnsi="宋体" w:eastAsia="宋体" w:cs="宋体"/>
                <w:color w:val="auto"/>
                <w:szCs w:val="21"/>
              </w:rPr>
              <w:t>正常</w:t>
            </w:r>
          </w:p>
          <w:p>
            <w:pPr>
              <w:jc w:val="center"/>
              <w:rPr>
                <w:rFonts w:hint="eastAsia" w:ascii="宋体" w:hAnsi="宋体" w:eastAsia="宋体" w:cs="宋体"/>
                <w:color w:val="auto"/>
                <w:szCs w:val="21"/>
              </w:rPr>
            </w:pPr>
            <w:r>
              <w:rPr>
                <w:rFonts w:hint="eastAsia" w:ascii="宋体" w:hAnsi="宋体" w:eastAsia="宋体" w:cs="宋体"/>
                <w:color w:val="auto"/>
                <w:szCs w:val="21"/>
              </w:rPr>
              <w:t>生产</w:t>
            </w:r>
          </w:p>
        </w:tc>
        <w:tc>
          <w:tcPr>
            <w:tcW w:w="550"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Ⅲ级</w:t>
            </w:r>
          </w:p>
        </w:tc>
        <w:tc>
          <w:tcPr>
            <w:tcW w:w="2059" w:type="dxa"/>
            <w:vAlign w:val="center"/>
          </w:tcPr>
          <w:p>
            <w:pPr>
              <w:rPr>
                <w:rFonts w:hint="eastAsia" w:ascii="宋体" w:hAnsi="宋体" w:eastAsia="宋体" w:cs="宋体"/>
                <w:color w:val="auto"/>
                <w:szCs w:val="21"/>
              </w:rPr>
            </w:pPr>
            <w:r>
              <w:rPr>
                <w:rFonts w:hint="eastAsia" w:ascii="宋体" w:hAnsi="宋体" w:eastAsia="宋体" w:cs="宋体"/>
                <w:color w:val="auto"/>
                <w:szCs w:val="21"/>
              </w:rPr>
              <w:t>1、变配电室做到“五防”防止小动物进入。</w:t>
            </w:r>
          </w:p>
          <w:p>
            <w:pPr>
              <w:rPr>
                <w:rFonts w:hint="eastAsia" w:ascii="宋体" w:hAnsi="宋体" w:eastAsia="宋体" w:cs="宋体"/>
                <w:color w:val="auto"/>
                <w:szCs w:val="21"/>
              </w:rPr>
            </w:pPr>
            <w:r>
              <w:rPr>
                <w:rFonts w:hint="eastAsia" w:ascii="宋体" w:hAnsi="宋体" w:eastAsia="宋体" w:cs="宋体"/>
                <w:color w:val="auto"/>
                <w:szCs w:val="21"/>
              </w:rPr>
              <w:t>2、带电部分用栅栏遮拦。</w:t>
            </w:r>
          </w:p>
          <w:p>
            <w:pPr>
              <w:rPr>
                <w:rFonts w:hint="eastAsia" w:ascii="宋体" w:hAnsi="宋体" w:eastAsia="宋体" w:cs="宋体"/>
                <w:color w:val="auto"/>
                <w:szCs w:val="21"/>
              </w:rPr>
            </w:pPr>
            <w:r>
              <w:rPr>
                <w:rFonts w:hint="eastAsia" w:ascii="宋体" w:hAnsi="宋体" w:eastAsia="宋体" w:cs="宋体"/>
                <w:color w:val="auto"/>
                <w:szCs w:val="21"/>
              </w:rPr>
              <w:t>3、检修电容前应进行放电。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270" w:hRule="atLeast"/>
          <w:jc w:val="center"/>
        </w:trPr>
        <w:tc>
          <w:tcPr>
            <w:tcW w:w="787"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电缆</w:t>
            </w:r>
          </w:p>
        </w:tc>
        <w:tc>
          <w:tcPr>
            <w:tcW w:w="633"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漏电</w:t>
            </w:r>
          </w:p>
        </w:tc>
        <w:tc>
          <w:tcPr>
            <w:tcW w:w="503"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运</w:t>
            </w:r>
          </w:p>
          <w:p>
            <w:pPr>
              <w:jc w:val="center"/>
              <w:rPr>
                <w:rFonts w:hint="eastAsia" w:ascii="宋体" w:hAnsi="宋体" w:eastAsia="宋体" w:cs="宋体"/>
                <w:color w:val="auto"/>
                <w:szCs w:val="21"/>
              </w:rPr>
            </w:pPr>
            <w:r>
              <w:rPr>
                <w:rFonts w:hint="eastAsia" w:ascii="宋体" w:hAnsi="宋体" w:eastAsia="宋体" w:cs="宋体"/>
                <w:color w:val="auto"/>
                <w:szCs w:val="21"/>
              </w:rPr>
              <w:t>行</w:t>
            </w:r>
          </w:p>
        </w:tc>
        <w:tc>
          <w:tcPr>
            <w:tcW w:w="2651" w:type="dxa"/>
            <w:vAlign w:val="center"/>
          </w:tcPr>
          <w:p>
            <w:pPr>
              <w:rPr>
                <w:rFonts w:hint="eastAsia" w:ascii="宋体" w:hAnsi="宋体" w:eastAsia="宋体" w:cs="宋体"/>
                <w:color w:val="auto"/>
                <w:szCs w:val="21"/>
              </w:rPr>
            </w:pPr>
            <w:r>
              <w:rPr>
                <w:rFonts w:hint="eastAsia" w:ascii="宋体" w:hAnsi="宋体" w:eastAsia="宋体" w:cs="宋体"/>
                <w:color w:val="auto"/>
                <w:szCs w:val="21"/>
              </w:rPr>
              <w:t>1、外力伤害：重物挤压、尖锐物品刺割、机械伤害。</w:t>
            </w:r>
          </w:p>
          <w:p>
            <w:pPr>
              <w:rPr>
                <w:rFonts w:hint="eastAsia" w:ascii="宋体" w:hAnsi="宋体" w:eastAsia="宋体" w:cs="宋体"/>
                <w:color w:val="auto"/>
                <w:szCs w:val="21"/>
              </w:rPr>
            </w:pPr>
            <w:r>
              <w:rPr>
                <w:rFonts w:hint="eastAsia" w:ascii="宋体" w:hAnsi="宋体" w:eastAsia="宋体" w:cs="宋体"/>
                <w:color w:val="auto"/>
                <w:szCs w:val="21"/>
              </w:rPr>
              <w:t>2、腐蚀破坏，化学腐蚀，外保护层破坏。</w:t>
            </w:r>
          </w:p>
          <w:p>
            <w:pPr>
              <w:rPr>
                <w:rFonts w:hint="eastAsia" w:ascii="宋体" w:hAnsi="宋体" w:eastAsia="宋体" w:cs="宋体"/>
                <w:color w:val="auto"/>
                <w:szCs w:val="21"/>
              </w:rPr>
            </w:pPr>
            <w:r>
              <w:rPr>
                <w:rFonts w:hint="eastAsia" w:ascii="宋体" w:hAnsi="宋体" w:eastAsia="宋体" w:cs="宋体"/>
                <w:color w:val="auto"/>
                <w:szCs w:val="21"/>
              </w:rPr>
              <w:t>3、接头处理不好。</w:t>
            </w:r>
          </w:p>
        </w:tc>
        <w:tc>
          <w:tcPr>
            <w:tcW w:w="949"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电流</w:t>
            </w:r>
          </w:p>
          <w:p>
            <w:pPr>
              <w:jc w:val="center"/>
              <w:rPr>
                <w:rFonts w:hint="eastAsia" w:ascii="宋体" w:hAnsi="宋体" w:eastAsia="宋体" w:cs="宋体"/>
                <w:color w:val="auto"/>
                <w:szCs w:val="21"/>
              </w:rPr>
            </w:pPr>
            <w:r>
              <w:rPr>
                <w:rFonts w:hint="eastAsia" w:ascii="宋体" w:hAnsi="宋体" w:eastAsia="宋体" w:cs="宋体"/>
                <w:color w:val="auto"/>
                <w:szCs w:val="21"/>
              </w:rPr>
              <w:t>过大</w:t>
            </w:r>
          </w:p>
          <w:p>
            <w:pPr>
              <w:jc w:val="center"/>
              <w:rPr>
                <w:rFonts w:hint="eastAsia" w:ascii="宋体" w:hAnsi="宋体" w:eastAsia="宋体" w:cs="宋体"/>
                <w:color w:val="auto"/>
                <w:szCs w:val="21"/>
              </w:rPr>
            </w:pPr>
            <w:r>
              <w:rPr>
                <w:rFonts w:hint="eastAsia" w:ascii="宋体" w:hAnsi="宋体" w:eastAsia="宋体" w:cs="宋体"/>
                <w:color w:val="auto"/>
                <w:szCs w:val="21"/>
              </w:rPr>
              <w:t>引起</w:t>
            </w:r>
          </w:p>
          <w:p>
            <w:pPr>
              <w:jc w:val="center"/>
              <w:rPr>
                <w:rFonts w:hint="eastAsia" w:ascii="宋体" w:hAnsi="宋体" w:eastAsia="宋体" w:cs="宋体"/>
                <w:color w:val="auto"/>
                <w:szCs w:val="21"/>
              </w:rPr>
            </w:pPr>
            <w:r>
              <w:rPr>
                <w:rFonts w:hint="eastAsia" w:ascii="宋体" w:hAnsi="宋体" w:eastAsia="宋体" w:cs="宋体"/>
                <w:color w:val="auto"/>
                <w:szCs w:val="21"/>
              </w:rPr>
              <w:t>跳闸</w:t>
            </w:r>
          </w:p>
        </w:tc>
        <w:tc>
          <w:tcPr>
            <w:tcW w:w="62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可造成</w:t>
            </w:r>
          </w:p>
          <w:p>
            <w:pPr>
              <w:jc w:val="center"/>
              <w:rPr>
                <w:rFonts w:hint="eastAsia" w:ascii="宋体" w:hAnsi="宋体" w:eastAsia="宋体" w:cs="宋体"/>
                <w:color w:val="auto"/>
                <w:szCs w:val="21"/>
              </w:rPr>
            </w:pPr>
            <w:r>
              <w:rPr>
                <w:rFonts w:hint="eastAsia" w:ascii="宋体" w:hAnsi="宋体" w:eastAsia="宋体" w:cs="宋体"/>
                <w:color w:val="auto"/>
                <w:szCs w:val="21"/>
              </w:rPr>
              <w:t>触电</w:t>
            </w:r>
          </w:p>
          <w:p>
            <w:pPr>
              <w:jc w:val="center"/>
              <w:rPr>
                <w:rFonts w:hint="eastAsia" w:ascii="宋体" w:hAnsi="宋体" w:eastAsia="宋体" w:cs="宋体"/>
                <w:color w:val="auto"/>
                <w:szCs w:val="21"/>
              </w:rPr>
            </w:pPr>
            <w:r>
              <w:rPr>
                <w:rFonts w:hint="eastAsia" w:ascii="宋体" w:hAnsi="宋体" w:eastAsia="宋体" w:cs="宋体"/>
                <w:color w:val="auto"/>
                <w:szCs w:val="21"/>
              </w:rPr>
              <w:t>生产</w:t>
            </w:r>
          </w:p>
          <w:p>
            <w:pPr>
              <w:jc w:val="center"/>
              <w:rPr>
                <w:rFonts w:hint="eastAsia" w:ascii="宋体" w:hAnsi="宋体" w:eastAsia="宋体" w:cs="宋体"/>
                <w:color w:val="auto"/>
                <w:szCs w:val="21"/>
              </w:rPr>
            </w:pPr>
            <w:r>
              <w:rPr>
                <w:rFonts w:hint="eastAsia" w:ascii="宋体" w:hAnsi="宋体" w:eastAsia="宋体" w:cs="宋体"/>
                <w:color w:val="auto"/>
                <w:szCs w:val="21"/>
              </w:rPr>
              <w:t>停顿</w:t>
            </w:r>
          </w:p>
        </w:tc>
        <w:tc>
          <w:tcPr>
            <w:tcW w:w="550"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Ⅲ级</w:t>
            </w:r>
          </w:p>
        </w:tc>
        <w:tc>
          <w:tcPr>
            <w:tcW w:w="2059" w:type="dxa"/>
            <w:vAlign w:val="center"/>
          </w:tcPr>
          <w:p>
            <w:pPr>
              <w:rPr>
                <w:rFonts w:hint="eastAsia" w:ascii="宋体" w:hAnsi="宋体" w:eastAsia="宋体" w:cs="宋体"/>
                <w:color w:val="auto"/>
                <w:szCs w:val="21"/>
              </w:rPr>
            </w:pPr>
            <w:r>
              <w:rPr>
                <w:rFonts w:hint="eastAsia" w:ascii="宋体" w:hAnsi="宋体" w:eastAsia="宋体" w:cs="宋体"/>
                <w:color w:val="auto"/>
                <w:szCs w:val="21"/>
              </w:rPr>
              <w:t>1、暗敷时沿电缆隧道敷设。</w:t>
            </w:r>
          </w:p>
          <w:p>
            <w:pPr>
              <w:rPr>
                <w:rFonts w:hint="eastAsia" w:ascii="宋体" w:hAnsi="宋体" w:eastAsia="宋体" w:cs="宋体"/>
                <w:color w:val="auto"/>
                <w:szCs w:val="21"/>
              </w:rPr>
            </w:pPr>
            <w:r>
              <w:rPr>
                <w:rFonts w:hint="eastAsia" w:ascii="宋体" w:hAnsi="宋体" w:eastAsia="宋体" w:cs="宋体"/>
                <w:color w:val="auto"/>
                <w:szCs w:val="21"/>
              </w:rPr>
              <w:t>2、通过道路或马路时，必须加以保护。</w:t>
            </w:r>
          </w:p>
          <w:p>
            <w:pPr>
              <w:rPr>
                <w:rFonts w:hint="eastAsia" w:ascii="宋体" w:hAnsi="宋体" w:eastAsia="宋体" w:cs="宋体"/>
                <w:color w:val="auto"/>
                <w:szCs w:val="21"/>
              </w:rPr>
            </w:pPr>
            <w:r>
              <w:rPr>
                <w:rFonts w:hint="eastAsia" w:ascii="宋体" w:hAnsi="宋体" w:eastAsia="宋体" w:cs="宋体"/>
                <w:color w:val="auto"/>
                <w:szCs w:val="21"/>
              </w:rPr>
              <w:t>3、定期检查电缆运行情况。</w:t>
            </w:r>
          </w:p>
        </w:tc>
      </w:tr>
    </w:tbl>
    <w:p>
      <w:pPr>
        <w:pStyle w:val="84"/>
        <w:spacing w:line="360" w:lineRule="auto"/>
        <w:ind w:firstLine="0" w:firstLineChars="0"/>
        <w:outlineLvl w:val="2"/>
        <w:rPr>
          <w:rFonts w:hint="eastAsia" w:ascii="宋体" w:hAnsi="宋体" w:eastAsia="宋体" w:cs="宋体"/>
          <w:color w:val="auto"/>
        </w:rPr>
      </w:pPr>
      <w:bookmarkStart w:id="907" w:name="_Toc229476268"/>
      <w:bookmarkStart w:id="908" w:name="_Toc281296287"/>
      <w:bookmarkStart w:id="909" w:name="_Toc235764958"/>
      <w:bookmarkStart w:id="910" w:name="_Toc440095283"/>
      <w:bookmarkStart w:id="911" w:name="_Toc342572730"/>
      <w:bookmarkStart w:id="912" w:name="_Toc247081957"/>
      <w:bookmarkStart w:id="913" w:name="_Toc278014966"/>
      <w:bookmarkStart w:id="914" w:name="_Toc29414"/>
      <w:bookmarkStart w:id="915" w:name="_Toc9486"/>
      <w:bookmarkStart w:id="916" w:name="_Toc21321"/>
      <w:bookmarkStart w:id="917" w:name="_Toc27400"/>
      <w:bookmarkStart w:id="918" w:name="_Toc482192340"/>
      <w:r>
        <w:rPr>
          <w:rFonts w:hint="eastAsia" w:ascii="宋体" w:hAnsi="宋体" w:eastAsia="宋体" w:cs="宋体"/>
          <w:color w:val="auto"/>
        </w:rPr>
        <w:t>4.5.3  冷冻系统故障类型和影响分析评价</w:t>
      </w:r>
      <w:bookmarkEnd w:id="907"/>
      <w:bookmarkEnd w:id="908"/>
      <w:bookmarkEnd w:id="909"/>
      <w:bookmarkEnd w:id="910"/>
      <w:bookmarkEnd w:id="911"/>
      <w:bookmarkEnd w:id="912"/>
      <w:bookmarkEnd w:id="913"/>
      <w:r>
        <w:rPr>
          <w:rFonts w:hint="eastAsia" w:ascii="宋体" w:hAnsi="宋体" w:eastAsia="宋体" w:cs="宋体"/>
          <w:color w:val="auto"/>
        </w:rPr>
        <w:t>及措施</w:t>
      </w:r>
      <w:bookmarkEnd w:id="914"/>
      <w:bookmarkEnd w:id="915"/>
      <w:bookmarkEnd w:id="916"/>
      <w:bookmarkEnd w:id="917"/>
      <w:bookmarkEnd w:id="918"/>
    </w:p>
    <w:p>
      <w:pPr>
        <w:spacing w:line="360" w:lineRule="auto"/>
        <w:jc w:val="center"/>
        <w:rPr>
          <w:rFonts w:hint="eastAsia" w:ascii="宋体" w:hAnsi="宋体" w:eastAsia="宋体" w:cs="宋体"/>
          <w:b/>
          <w:bCs/>
          <w:color w:val="auto"/>
          <w:sz w:val="24"/>
        </w:rPr>
      </w:pPr>
      <w:bookmarkStart w:id="919" w:name="_Toc12246"/>
      <w:bookmarkStart w:id="920" w:name="_Toc10395"/>
      <w:r>
        <w:rPr>
          <w:rFonts w:hint="eastAsia" w:ascii="宋体" w:hAnsi="宋体" w:eastAsia="宋体" w:cs="宋体"/>
          <w:b/>
          <w:bCs/>
          <w:color w:val="auto"/>
          <w:sz w:val="24"/>
        </w:rPr>
        <w:t>表2  冷冻系统故障类型、影响分析及措施</w:t>
      </w:r>
      <w:bookmarkEnd w:id="919"/>
      <w:bookmarkEnd w:id="920"/>
    </w:p>
    <w:tbl>
      <w:tblPr>
        <w:tblStyle w:val="53"/>
        <w:tblW w:w="86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01"/>
        <w:gridCol w:w="919"/>
        <w:gridCol w:w="540"/>
        <w:gridCol w:w="2063"/>
        <w:gridCol w:w="1038"/>
        <w:gridCol w:w="964"/>
        <w:gridCol w:w="698"/>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11" w:hRule="atLeast"/>
          <w:jc w:val="center"/>
        </w:trPr>
        <w:tc>
          <w:tcPr>
            <w:tcW w:w="601" w:type="dxa"/>
            <w:vMerge w:val="restart"/>
            <w:vAlign w:val="center"/>
          </w:tcPr>
          <w:p>
            <w:pPr>
              <w:spacing w:line="24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系统</w:t>
            </w:r>
          </w:p>
          <w:p>
            <w:pPr>
              <w:spacing w:line="24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名称</w:t>
            </w:r>
          </w:p>
        </w:tc>
        <w:tc>
          <w:tcPr>
            <w:tcW w:w="919" w:type="dxa"/>
            <w:vMerge w:val="restart"/>
            <w:vAlign w:val="center"/>
          </w:tcPr>
          <w:p>
            <w:pPr>
              <w:spacing w:line="24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故障类型</w:t>
            </w:r>
          </w:p>
        </w:tc>
        <w:tc>
          <w:tcPr>
            <w:tcW w:w="540" w:type="dxa"/>
            <w:vMerge w:val="restart"/>
            <w:vAlign w:val="center"/>
          </w:tcPr>
          <w:p>
            <w:pPr>
              <w:spacing w:line="24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阶段</w:t>
            </w:r>
          </w:p>
        </w:tc>
        <w:tc>
          <w:tcPr>
            <w:tcW w:w="2063" w:type="dxa"/>
            <w:vMerge w:val="restart"/>
            <w:vAlign w:val="center"/>
          </w:tcPr>
          <w:p>
            <w:pPr>
              <w:spacing w:line="24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故障原因分析</w:t>
            </w:r>
          </w:p>
        </w:tc>
        <w:tc>
          <w:tcPr>
            <w:tcW w:w="2002" w:type="dxa"/>
            <w:gridSpan w:val="2"/>
            <w:vAlign w:val="center"/>
          </w:tcPr>
          <w:p>
            <w:pPr>
              <w:spacing w:line="24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故障影响分析</w:t>
            </w:r>
          </w:p>
        </w:tc>
        <w:tc>
          <w:tcPr>
            <w:tcW w:w="698" w:type="dxa"/>
            <w:vMerge w:val="restart"/>
            <w:vAlign w:val="center"/>
          </w:tcPr>
          <w:p>
            <w:pPr>
              <w:spacing w:line="24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故障</w:t>
            </w:r>
          </w:p>
          <w:p>
            <w:pPr>
              <w:spacing w:line="24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等级</w:t>
            </w:r>
          </w:p>
        </w:tc>
        <w:tc>
          <w:tcPr>
            <w:tcW w:w="1800" w:type="dxa"/>
            <w:vMerge w:val="restart"/>
            <w:vAlign w:val="center"/>
          </w:tcPr>
          <w:p>
            <w:pPr>
              <w:spacing w:line="24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对策措施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11" w:hRule="atLeast"/>
          <w:jc w:val="center"/>
        </w:trPr>
        <w:tc>
          <w:tcPr>
            <w:tcW w:w="601" w:type="dxa"/>
            <w:vMerge w:val="continue"/>
            <w:vAlign w:val="center"/>
          </w:tcPr>
          <w:p>
            <w:pPr>
              <w:spacing w:line="220" w:lineRule="exact"/>
              <w:jc w:val="center"/>
              <w:rPr>
                <w:rFonts w:hint="eastAsia" w:ascii="宋体" w:hAnsi="宋体" w:eastAsia="宋体" w:cs="宋体"/>
                <w:b/>
                <w:bCs/>
                <w:color w:val="auto"/>
                <w:sz w:val="18"/>
              </w:rPr>
            </w:pPr>
          </w:p>
        </w:tc>
        <w:tc>
          <w:tcPr>
            <w:tcW w:w="919" w:type="dxa"/>
            <w:vMerge w:val="continue"/>
            <w:vAlign w:val="center"/>
          </w:tcPr>
          <w:p>
            <w:pPr>
              <w:jc w:val="center"/>
              <w:rPr>
                <w:rFonts w:hint="eastAsia" w:ascii="宋体" w:hAnsi="宋体" w:eastAsia="宋体" w:cs="宋体"/>
                <w:b/>
                <w:bCs/>
                <w:color w:val="auto"/>
                <w:sz w:val="18"/>
              </w:rPr>
            </w:pPr>
          </w:p>
        </w:tc>
        <w:tc>
          <w:tcPr>
            <w:tcW w:w="540" w:type="dxa"/>
            <w:vMerge w:val="continue"/>
            <w:vAlign w:val="center"/>
          </w:tcPr>
          <w:p>
            <w:pPr>
              <w:jc w:val="center"/>
              <w:rPr>
                <w:rFonts w:hint="eastAsia" w:ascii="宋体" w:hAnsi="宋体" w:eastAsia="宋体" w:cs="宋体"/>
                <w:b/>
                <w:bCs/>
                <w:color w:val="auto"/>
                <w:sz w:val="18"/>
              </w:rPr>
            </w:pPr>
          </w:p>
        </w:tc>
        <w:tc>
          <w:tcPr>
            <w:tcW w:w="2063" w:type="dxa"/>
            <w:vMerge w:val="continue"/>
            <w:vAlign w:val="center"/>
          </w:tcPr>
          <w:p>
            <w:pPr>
              <w:jc w:val="center"/>
              <w:rPr>
                <w:rFonts w:hint="eastAsia" w:ascii="宋体" w:hAnsi="宋体" w:eastAsia="宋体" w:cs="宋体"/>
                <w:b/>
                <w:bCs/>
                <w:color w:val="auto"/>
                <w:sz w:val="18"/>
              </w:rPr>
            </w:pPr>
          </w:p>
        </w:tc>
        <w:tc>
          <w:tcPr>
            <w:tcW w:w="1038" w:type="dxa"/>
            <w:vAlign w:val="center"/>
          </w:tcPr>
          <w:p>
            <w:pPr>
              <w:spacing w:line="220" w:lineRule="exact"/>
              <w:jc w:val="center"/>
              <w:rPr>
                <w:rFonts w:hint="eastAsia" w:ascii="宋体" w:hAnsi="宋体" w:eastAsia="宋体" w:cs="宋体"/>
                <w:b/>
                <w:bCs/>
                <w:color w:val="auto"/>
                <w:sz w:val="18"/>
              </w:rPr>
            </w:pPr>
            <w:r>
              <w:rPr>
                <w:rFonts w:hint="eastAsia" w:ascii="宋体" w:hAnsi="宋体" w:eastAsia="宋体" w:cs="宋体"/>
                <w:b/>
                <w:bCs/>
                <w:color w:val="auto"/>
                <w:sz w:val="18"/>
              </w:rPr>
              <w:t>对系统</w:t>
            </w:r>
          </w:p>
        </w:tc>
        <w:tc>
          <w:tcPr>
            <w:tcW w:w="964" w:type="dxa"/>
            <w:vAlign w:val="center"/>
          </w:tcPr>
          <w:p>
            <w:pPr>
              <w:spacing w:line="220" w:lineRule="exact"/>
              <w:jc w:val="center"/>
              <w:rPr>
                <w:rFonts w:hint="eastAsia" w:ascii="宋体" w:hAnsi="宋体" w:eastAsia="宋体" w:cs="宋体"/>
                <w:b/>
                <w:bCs/>
                <w:color w:val="auto"/>
                <w:sz w:val="18"/>
              </w:rPr>
            </w:pPr>
            <w:r>
              <w:rPr>
                <w:rFonts w:hint="eastAsia" w:ascii="宋体" w:hAnsi="宋体" w:eastAsia="宋体" w:cs="宋体"/>
                <w:b/>
                <w:bCs/>
                <w:color w:val="auto"/>
                <w:sz w:val="18"/>
              </w:rPr>
              <w:t>对人员</w:t>
            </w:r>
          </w:p>
        </w:tc>
        <w:tc>
          <w:tcPr>
            <w:tcW w:w="698" w:type="dxa"/>
            <w:vMerge w:val="continue"/>
            <w:vAlign w:val="center"/>
          </w:tcPr>
          <w:p>
            <w:pPr>
              <w:jc w:val="center"/>
              <w:rPr>
                <w:rFonts w:hint="eastAsia" w:ascii="宋体" w:hAnsi="宋体" w:eastAsia="宋体" w:cs="宋体"/>
                <w:b/>
                <w:bCs/>
                <w:color w:val="auto"/>
                <w:sz w:val="18"/>
              </w:rPr>
            </w:pPr>
          </w:p>
        </w:tc>
        <w:tc>
          <w:tcPr>
            <w:tcW w:w="1800" w:type="dxa"/>
            <w:vMerge w:val="continue"/>
            <w:vAlign w:val="center"/>
          </w:tcPr>
          <w:p>
            <w:pPr>
              <w:jc w:val="center"/>
              <w:rPr>
                <w:rFonts w:hint="eastAsia" w:ascii="宋体" w:hAnsi="宋体" w:eastAsia="宋体" w:cs="宋体"/>
                <w:b/>
                <w:bCs/>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600" w:hRule="atLeast"/>
          <w:jc w:val="center"/>
        </w:trPr>
        <w:tc>
          <w:tcPr>
            <w:tcW w:w="601"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主机</w:t>
            </w:r>
          </w:p>
        </w:tc>
        <w:tc>
          <w:tcPr>
            <w:tcW w:w="919"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物理爆炸</w:t>
            </w:r>
          </w:p>
          <w:p>
            <w:pPr>
              <w:jc w:val="center"/>
              <w:rPr>
                <w:rFonts w:hint="eastAsia" w:ascii="宋体" w:hAnsi="宋体" w:eastAsia="宋体" w:cs="宋体"/>
                <w:color w:val="auto"/>
                <w:szCs w:val="21"/>
              </w:rPr>
            </w:pPr>
            <w:r>
              <w:rPr>
                <w:rFonts w:hint="eastAsia" w:ascii="宋体" w:hAnsi="宋体" w:eastAsia="宋体" w:cs="宋体"/>
                <w:color w:val="auto"/>
                <w:szCs w:val="21"/>
              </w:rPr>
              <w:t>压缩机气缸爆炸</w:t>
            </w:r>
          </w:p>
        </w:tc>
        <w:tc>
          <w:tcPr>
            <w:tcW w:w="540" w:type="dxa"/>
            <w:vAlign w:val="center"/>
          </w:tcPr>
          <w:p>
            <w:pPr>
              <w:rPr>
                <w:rFonts w:hint="eastAsia" w:ascii="宋体" w:hAnsi="宋体" w:eastAsia="宋体" w:cs="宋体"/>
                <w:color w:val="auto"/>
                <w:szCs w:val="21"/>
              </w:rPr>
            </w:pPr>
            <w:r>
              <w:rPr>
                <w:rFonts w:hint="eastAsia" w:ascii="宋体" w:hAnsi="宋体" w:eastAsia="宋体" w:cs="宋体"/>
                <w:color w:val="auto"/>
                <w:szCs w:val="21"/>
              </w:rPr>
              <w:t>运行</w:t>
            </w:r>
          </w:p>
        </w:tc>
        <w:tc>
          <w:tcPr>
            <w:tcW w:w="2063" w:type="dxa"/>
            <w:vAlign w:val="center"/>
          </w:tcPr>
          <w:p>
            <w:pPr>
              <w:rPr>
                <w:rFonts w:hint="eastAsia" w:ascii="宋体" w:hAnsi="宋体" w:eastAsia="宋体" w:cs="宋体"/>
                <w:color w:val="auto"/>
                <w:szCs w:val="21"/>
              </w:rPr>
            </w:pPr>
            <w:r>
              <w:rPr>
                <w:rFonts w:hint="eastAsia" w:ascii="宋体" w:hAnsi="宋体" w:eastAsia="宋体" w:cs="宋体"/>
                <w:color w:val="auto"/>
                <w:szCs w:val="21"/>
              </w:rPr>
              <w:t>1、系统温度过低，运行压力超高。</w:t>
            </w:r>
          </w:p>
          <w:p>
            <w:pPr>
              <w:rPr>
                <w:rFonts w:hint="eastAsia" w:ascii="宋体" w:hAnsi="宋体" w:eastAsia="宋体" w:cs="宋体"/>
                <w:color w:val="auto"/>
                <w:szCs w:val="21"/>
              </w:rPr>
            </w:pPr>
            <w:r>
              <w:rPr>
                <w:rFonts w:hint="eastAsia" w:ascii="宋体" w:hAnsi="宋体" w:eastAsia="宋体" w:cs="宋体"/>
                <w:color w:val="auto"/>
                <w:szCs w:val="21"/>
              </w:rPr>
              <w:t>2、温度调节失灵，压力表、安全阀失灵。</w:t>
            </w:r>
          </w:p>
          <w:p>
            <w:pPr>
              <w:rPr>
                <w:rFonts w:hint="eastAsia" w:ascii="宋体" w:hAnsi="宋体" w:eastAsia="宋体" w:cs="宋体"/>
                <w:color w:val="auto"/>
                <w:szCs w:val="21"/>
              </w:rPr>
            </w:pPr>
            <w:r>
              <w:rPr>
                <w:rFonts w:hint="eastAsia" w:ascii="宋体" w:hAnsi="宋体" w:eastAsia="宋体" w:cs="宋体"/>
                <w:color w:val="auto"/>
                <w:szCs w:val="21"/>
              </w:rPr>
              <w:t>3、系统毛细管、膨胀阀门有堵塞现象。</w:t>
            </w:r>
          </w:p>
          <w:p>
            <w:pPr>
              <w:rPr>
                <w:rFonts w:hint="eastAsia" w:ascii="宋体" w:hAnsi="宋体" w:eastAsia="宋体" w:cs="宋体"/>
                <w:color w:val="auto"/>
                <w:szCs w:val="21"/>
              </w:rPr>
            </w:pPr>
            <w:r>
              <w:rPr>
                <w:rFonts w:hint="eastAsia" w:ascii="宋体" w:hAnsi="宋体" w:eastAsia="宋体" w:cs="宋体"/>
                <w:color w:val="auto"/>
                <w:szCs w:val="21"/>
              </w:rPr>
              <w:t>4、氟利昂添加过量。</w:t>
            </w:r>
          </w:p>
        </w:tc>
        <w:tc>
          <w:tcPr>
            <w:tcW w:w="1038" w:type="dxa"/>
            <w:vAlign w:val="center"/>
          </w:tcPr>
          <w:p>
            <w:pPr>
              <w:rPr>
                <w:rFonts w:hint="eastAsia" w:ascii="宋体" w:hAnsi="宋体" w:eastAsia="宋体" w:cs="宋体"/>
                <w:color w:val="auto"/>
                <w:szCs w:val="21"/>
              </w:rPr>
            </w:pPr>
            <w:r>
              <w:rPr>
                <w:rFonts w:hint="eastAsia" w:ascii="宋体" w:hAnsi="宋体" w:eastAsia="宋体" w:cs="宋体"/>
                <w:color w:val="auto"/>
                <w:szCs w:val="21"/>
              </w:rPr>
              <w:t>由于冷冻中断，反应热不能及时降温，引发二次事故；设备损坏。</w:t>
            </w:r>
          </w:p>
        </w:tc>
        <w:tc>
          <w:tcPr>
            <w:tcW w:w="964"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造成</w:t>
            </w:r>
          </w:p>
          <w:p>
            <w:pPr>
              <w:jc w:val="center"/>
              <w:rPr>
                <w:rFonts w:hint="eastAsia" w:ascii="宋体" w:hAnsi="宋体" w:eastAsia="宋体" w:cs="宋体"/>
                <w:color w:val="auto"/>
                <w:szCs w:val="21"/>
              </w:rPr>
            </w:pPr>
            <w:r>
              <w:rPr>
                <w:rFonts w:hint="eastAsia" w:ascii="宋体" w:hAnsi="宋体" w:eastAsia="宋体" w:cs="宋体"/>
                <w:color w:val="auto"/>
                <w:szCs w:val="21"/>
              </w:rPr>
              <w:t>人员伤亡</w:t>
            </w:r>
          </w:p>
        </w:tc>
        <w:tc>
          <w:tcPr>
            <w:tcW w:w="698"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Ⅲ级</w:t>
            </w:r>
          </w:p>
        </w:tc>
        <w:tc>
          <w:tcPr>
            <w:tcW w:w="1800" w:type="dxa"/>
            <w:vAlign w:val="center"/>
          </w:tcPr>
          <w:p>
            <w:pPr>
              <w:rPr>
                <w:rFonts w:hint="eastAsia" w:ascii="宋体" w:hAnsi="宋体" w:eastAsia="宋体" w:cs="宋体"/>
                <w:color w:val="auto"/>
                <w:szCs w:val="21"/>
              </w:rPr>
            </w:pPr>
            <w:r>
              <w:rPr>
                <w:rFonts w:hint="eastAsia" w:ascii="宋体" w:hAnsi="宋体" w:eastAsia="宋体" w:cs="宋体"/>
                <w:color w:val="auto"/>
                <w:szCs w:val="21"/>
              </w:rPr>
              <w:t>1、根据系统温度确定运行负荷。</w:t>
            </w:r>
          </w:p>
          <w:p>
            <w:pPr>
              <w:rPr>
                <w:rFonts w:hint="eastAsia" w:ascii="宋体" w:hAnsi="宋体" w:eastAsia="宋体" w:cs="宋体"/>
                <w:color w:val="auto"/>
                <w:szCs w:val="21"/>
              </w:rPr>
            </w:pPr>
            <w:r>
              <w:rPr>
                <w:rFonts w:hint="eastAsia" w:ascii="宋体" w:hAnsi="宋体" w:eastAsia="宋体" w:cs="宋体"/>
                <w:color w:val="auto"/>
                <w:szCs w:val="21"/>
              </w:rPr>
              <w:t>2、氟利昂添加适量。</w:t>
            </w:r>
          </w:p>
          <w:p>
            <w:pPr>
              <w:rPr>
                <w:rFonts w:hint="eastAsia" w:ascii="宋体" w:hAnsi="宋体" w:eastAsia="宋体" w:cs="宋体"/>
                <w:color w:val="auto"/>
                <w:szCs w:val="21"/>
              </w:rPr>
            </w:pPr>
            <w:r>
              <w:rPr>
                <w:rFonts w:hint="eastAsia" w:ascii="宋体" w:hAnsi="宋体" w:eastAsia="宋体" w:cs="宋体"/>
                <w:color w:val="auto"/>
                <w:szCs w:val="21"/>
              </w:rPr>
              <w:t>3、温控调节保持正常,压力表、安全阀确保正常使用。</w:t>
            </w:r>
          </w:p>
          <w:p>
            <w:pPr>
              <w:rPr>
                <w:rFonts w:hint="eastAsia" w:ascii="宋体" w:hAnsi="宋体" w:eastAsia="宋体" w:cs="宋体"/>
                <w:color w:val="auto"/>
                <w:szCs w:val="21"/>
              </w:rPr>
            </w:pPr>
            <w:r>
              <w:rPr>
                <w:rFonts w:hint="eastAsia" w:ascii="宋体" w:hAnsi="宋体" w:eastAsia="宋体" w:cs="宋体"/>
                <w:color w:val="auto"/>
                <w:szCs w:val="21"/>
              </w:rPr>
              <w:t>4、系统维修及氟利昂添加保持清洁,防止进水，毛细管膨胀阀确保通畅。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438" w:hRule="atLeast"/>
          <w:jc w:val="center"/>
        </w:trPr>
        <w:tc>
          <w:tcPr>
            <w:tcW w:w="601"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主机</w:t>
            </w:r>
          </w:p>
        </w:tc>
        <w:tc>
          <w:tcPr>
            <w:tcW w:w="919"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压缩机无法加载</w:t>
            </w:r>
          </w:p>
        </w:tc>
        <w:tc>
          <w:tcPr>
            <w:tcW w:w="540" w:type="dxa"/>
            <w:vAlign w:val="center"/>
          </w:tcPr>
          <w:p>
            <w:pPr>
              <w:rPr>
                <w:rFonts w:hint="eastAsia" w:ascii="宋体" w:hAnsi="宋体" w:eastAsia="宋体" w:cs="宋体"/>
                <w:color w:val="auto"/>
                <w:szCs w:val="21"/>
              </w:rPr>
            </w:pPr>
            <w:r>
              <w:rPr>
                <w:rFonts w:hint="eastAsia" w:ascii="宋体" w:hAnsi="宋体" w:eastAsia="宋体" w:cs="宋体"/>
                <w:color w:val="auto"/>
                <w:szCs w:val="21"/>
              </w:rPr>
              <w:t>运行</w:t>
            </w:r>
          </w:p>
        </w:tc>
        <w:tc>
          <w:tcPr>
            <w:tcW w:w="2063" w:type="dxa"/>
            <w:vAlign w:val="center"/>
          </w:tcPr>
          <w:p>
            <w:pPr>
              <w:pStyle w:val="43"/>
              <w:widowControl/>
              <w:spacing w:beforeAutospacing="0" w:after="75" w:afterAutospacing="0" w:line="270" w:lineRule="atLeast"/>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1.环境温度过低，润滑油粘度过高。</w:t>
            </w:r>
          </w:p>
          <w:p>
            <w:pPr>
              <w:rPr>
                <w:rFonts w:hint="eastAsia" w:ascii="宋体" w:hAnsi="宋体" w:eastAsia="宋体" w:cs="宋体"/>
                <w:color w:val="auto"/>
                <w:szCs w:val="21"/>
              </w:rPr>
            </w:pPr>
            <w:r>
              <w:rPr>
                <w:rFonts w:hint="eastAsia" w:ascii="宋体" w:hAnsi="宋体" w:eastAsia="宋体" w:cs="宋体"/>
                <w:color w:val="auto"/>
                <w:szCs w:val="21"/>
              </w:rPr>
              <w:t>2.毛细管、容调电磁阀阻塞或卡住。</w:t>
            </w:r>
          </w:p>
        </w:tc>
        <w:tc>
          <w:tcPr>
            <w:tcW w:w="1038" w:type="dxa"/>
            <w:vAlign w:val="center"/>
          </w:tcPr>
          <w:p>
            <w:pPr>
              <w:rPr>
                <w:rFonts w:hint="eastAsia" w:ascii="宋体" w:hAnsi="宋体" w:eastAsia="宋体" w:cs="宋体"/>
                <w:color w:val="auto"/>
                <w:szCs w:val="21"/>
              </w:rPr>
            </w:pPr>
            <w:r>
              <w:rPr>
                <w:rFonts w:hint="eastAsia" w:ascii="宋体" w:hAnsi="宋体" w:eastAsia="宋体" w:cs="宋体"/>
                <w:color w:val="auto"/>
                <w:szCs w:val="21"/>
              </w:rPr>
              <w:t>由于冷冻中断，反应热不能及时降温，引发二次事故。</w:t>
            </w:r>
          </w:p>
        </w:tc>
        <w:tc>
          <w:tcPr>
            <w:tcW w:w="964"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造成</w:t>
            </w:r>
          </w:p>
          <w:p>
            <w:pPr>
              <w:jc w:val="center"/>
              <w:rPr>
                <w:rFonts w:hint="eastAsia" w:ascii="宋体" w:hAnsi="宋体" w:eastAsia="宋体" w:cs="宋体"/>
                <w:color w:val="auto"/>
                <w:szCs w:val="21"/>
              </w:rPr>
            </w:pPr>
            <w:r>
              <w:rPr>
                <w:rFonts w:hint="eastAsia" w:ascii="宋体" w:hAnsi="宋体" w:eastAsia="宋体" w:cs="宋体"/>
                <w:color w:val="auto"/>
                <w:szCs w:val="21"/>
              </w:rPr>
              <w:t>人员伤亡</w:t>
            </w:r>
          </w:p>
        </w:tc>
        <w:tc>
          <w:tcPr>
            <w:tcW w:w="698"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Ⅲ级</w:t>
            </w:r>
          </w:p>
        </w:tc>
        <w:tc>
          <w:tcPr>
            <w:tcW w:w="1800" w:type="dxa"/>
            <w:vAlign w:val="center"/>
          </w:tcPr>
          <w:p>
            <w:pPr>
              <w:pStyle w:val="43"/>
              <w:widowControl/>
              <w:spacing w:beforeAutospacing="0" w:after="75" w:afterAutospacing="0" w:line="270" w:lineRule="atLeast"/>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1.运行前油加热器至少通电加热8小时以上，油温最低达到23℃以上。</w:t>
            </w:r>
          </w:p>
          <w:p>
            <w:pPr>
              <w:rPr>
                <w:rFonts w:hint="eastAsia" w:ascii="宋体" w:hAnsi="宋体" w:eastAsia="宋体" w:cs="宋体"/>
                <w:color w:val="auto"/>
                <w:szCs w:val="21"/>
              </w:rPr>
            </w:pPr>
            <w:r>
              <w:rPr>
                <w:rFonts w:hint="eastAsia" w:ascii="宋体" w:hAnsi="宋体" w:eastAsia="宋体" w:cs="宋体"/>
                <w:color w:val="auto"/>
                <w:szCs w:val="21"/>
              </w:rPr>
              <w:t>2.清除毛细管、电磁阀内杂物或检查油路过滤器是否阻塞。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906" w:hRule="atLeast"/>
          <w:jc w:val="center"/>
        </w:trPr>
        <w:tc>
          <w:tcPr>
            <w:tcW w:w="601"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主机</w:t>
            </w:r>
          </w:p>
        </w:tc>
        <w:tc>
          <w:tcPr>
            <w:tcW w:w="919"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压缩机无法卸载</w:t>
            </w:r>
          </w:p>
        </w:tc>
        <w:tc>
          <w:tcPr>
            <w:tcW w:w="540" w:type="dxa"/>
            <w:vAlign w:val="center"/>
          </w:tcPr>
          <w:p>
            <w:pPr>
              <w:rPr>
                <w:rFonts w:hint="eastAsia" w:ascii="宋体" w:hAnsi="宋体" w:eastAsia="宋体" w:cs="宋体"/>
                <w:color w:val="auto"/>
                <w:szCs w:val="21"/>
              </w:rPr>
            </w:pPr>
            <w:r>
              <w:rPr>
                <w:rFonts w:hint="eastAsia" w:ascii="宋体" w:hAnsi="宋体" w:eastAsia="宋体" w:cs="宋体"/>
                <w:color w:val="auto"/>
                <w:szCs w:val="21"/>
              </w:rPr>
              <w:t>运行</w:t>
            </w:r>
          </w:p>
        </w:tc>
        <w:tc>
          <w:tcPr>
            <w:tcW w:w="2063" w:type="dxa"/>
            <w:vAlign w:val="center"/>
          </w:tcPr>
          <w:p>
            <w:pPr>
              <w:pStyle w:val="43"/>
              <w:widowControl/>
              <w:spacing w:beforeAutospacing="0" w:after="75" w:afterAutospacing="0" w:line="270" w:lineRule="atLeast"/>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1.容调活塞卡住或磨损导致气密失效，冷媒进入容调活塞缸中。</w:t>
            </w:r>
          </w:p>
          <w:p>
            <w:pPr>
              <w:rPr>
                <w:rFonts w:hint="eastAsia" w:ascii="宋体" w:hAnsi="宋体" w:eastAsia="宋体" w:cs="宋体"/>
                <w:color w:val="auto"/>
                <w:szCs w:val="21"/>
              </w:rPr>
            </w:pPr>
            <w:r>
              <w:rPr>
                <w:rFonts w:hint="eastAsia" w:ascii="宋体" w:hAnsi="宋体" w:eastAsia="宋体" w:cs="宋体"/>
                <w:color w:val="auto"/>
                <w:szCs w:val="21"/>
              </w:rPr>
              <w:t>2.润滑油量不足。</w:t>
            </w:r>
          </w:p>
        </w:tc>
        <w:tc>
          <w:tcPr>
            <w:tcW w:w="1038" w:type="dxa"/>
            <w:vAlign w:val="center"/>
          </w:tcPr>
          <w:p>
            <w:pPr>
              <w:rPr>
                <w:rFonts w:hint="eastAsia" w:ascii="宋体" w:hAnsi="宋体" w:eastAsia="宋体" w:cs="宋体"/>
                <w:color w:val="auto"/>
                <w:szCs w:val="21"/>
              </w:rPr>
            </w:pPr>
            <w:r>
              <w:rPr>
                <w:rFonts w:hint="eastAsia" w:ascii="宋体" w:hAnsi="宋体" w:eastAsia="宋体" w:cs="宋体"/>
                <w:color w:val="auto"/>
                <w:szCs w:val="21"/>
              </w:rPr>
              <w:t>设备不能自控，容易损坏</w:t>
            </w:r>
          </w:p>
        </w:tc>
        <w:tc>
          <w:tcPr>
            <w:tcW w:w="964"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造成</w:t>
            </w:r>
          </w:p>
          <w:p>
            <w:pPr>
              <w:jc w:val="center"/>
              <w:rPr>
                <w:rFonts w:hint="eastAsia" w:ascii="宋体" w:hAnsi="宋体" w:eastAsia="宋体" w:cs="宋体"/>
                <w:color w:val="auto"/>
                <w:szCs w:val="21"/>
              </w:rPr>
            </w:pPr>
            <w:r>
              <w:rPr>
                <w:rFonts w:hint="eastAsia" w:ascii="宋体" w:hAnsi="宋体" w:eastAsia="宋体" w:cs="宋体"/>
                <w:color w:val="auto"/>
                <w:szCs w:val="21"/>
              </w:rPr>
              <w:t>人员伤亡</w:t>
            </w:r>
          </w:p>
        </w:tc>
        <w:tc>
          <w:tcPr>
            <w:tcW w:w="698"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Ⅲ级</w:t>
            </w:r>
          </w:p>
        </w:tc>
        <w:tc>
          <w:tcPr>
            <w:tcW w:w="1800" w:type="dxa"/>
            <w:vAlign w:val="center"/>
          </w:tcPr>
          <w:p>
            <w:pPr>
              <w:pStyle w:val="43"/>
              <w:widowControl/>
              <w:spacing w:beforeAutospacing="0" w:after="75" w:afterAutospacing="0" w:line="270" w:lineRule="atLeast"/>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1.检查容调活塞。</w:t>
            </w:r>
          </w:p>
          <w:p>
            <w:pPr>
              <w:rPr>
                <w:rFonts w:hint="eastAsia" w:ascii="宋体" w:hAnsi="宋体" w:eastAsia="宋体" w:cs="宋体"/>
                <w:color w:val="auto"/>
                <w:szCs w:val="21"/>
              </w:rPr>
            </w:pPr>
            <w:r>
              <w:rPr>
                <w:rFonts w:hint="eastAsia" w:ascii="宋体" w:hAnsi="宋体" w:eastAsia="宋体" w:cs="宋体"/>
                <w:color w:val="auto"/>
                <w:szCs w:val="21"/>
              </w:rPr>
              <w:t>2.检查润滑油量，不足则加注。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633" w:hRule="atLeast"/>
          <w:jc w:val="center"/>
        </w:trPr>
        <w:tc>
          <w:tcPr>
            <w:tcW w:w="601"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主机</w:t>
            </w:r>
          </w:p>
        </w:tc>
        <w:tc>
          <w:tcPr>
            <w:tcW w:w="919"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异常震动或噪音</w:t>
            </w:r>
          </w:p>
        </w:tc>
        <w:tc>
          <w:tcPr>
            <w:tcW w:w="540" w:type="dxa"/>
            <w:vAlign w:val="center"/>
          </w:tcPr>
          <w:p>
            <w:pPr>
              <w:rPr>
                <w:rFonts w:hint="eastAsia" w:ascii="宋体" w:hAnsi="宋体" w:eastAsia="宋体" w:cs="宋体"/>
                <w:color w:val="auto"/>
                <w:szCs w:val="21"/>
              </w:rPr>
            </w:pPr>
            <w:r>
              <w:rPr>
                <w:rFonts w:hint="eastAsia" w:ascii="宋体" w:hAnsi="宋体" w:eastAsia="宋体" w:cs="宋体"/>
                <w:color w:val="auto"/>
                <w:szCs w:val="21"/>
              </w:rPr>
              <w:t>运行</w:t>
            </w:r>
          </w:p>
        </w:tc>
        <w:tc>
          <w:tcPr>
            <w:tcW w:w="2063" w:type="dxa"/>
            <w:vAlign w:val="center"/>
          </w:tcPr>
          <w:p>
            <w:pPr>
              <w:rPr>
                <w:rFonts w:hint="eastAsia" w:ascii="宋体" w:hAnsi="宋体" w:eastAsia="宋体" w:cs="宋体"/>
                <w:color w:val="auto"/>
                <w:szCs w:val="21"/>
              </w:rPr>
            </w:pPr>
            <w:r>
              <w:rPr>
                <w:rFonts w:hint="eastAsia" w:ascii="宋体" w:hAnsi="宋体" w:eastAsia="宋体" w:cs="宋体"/>
                <w:color w:val="auto"/>
                <w:szCs w:val="21"/>
              </w:rPr>
              <w:t>1、固定螺钉松动。</w:t>
            </w:r>
          </w:p>
          <w:p>
            <w:pPr>
              <w:rPr>
                <w:rFonts w:hint="eastAsia" w:ascii="宋体" w:hAnsi="宋体" w:eastAsia="宋体" w:cs="宋体"/>
                <w:color w:val="auto"/>
                <w:szCs w:val="21"/>
              </w:rPr>
            </w:pPr>
            <w:r>
              <w:rPr>
                <w:rFonts w:hint="eastAsia" w:ascii="宋体" w:hAnsi="宋体" w:eastAsia="宋体" w:cs="宋体"/>
                <w:color w:val="auto"/>
                <w:szCs w:val="21"/>
              </w:rPr>
              <w:t>2、轴承损坏。</w:t>
            </w:r>
          </w:p>
          <w:p>
            <w:pPr>
              <w:rPr>
                <w:rFonts w:hint="eastAsia" w:ascii="宋体" w:hAnsi="宋体" w:eastAsia="宋体" w:cs="宋体"/>
                <w:color w:val="auto"/>
                <w:szCs w:val="21"/>
              </w:rPr>
            </w:pPr>
            <w:r>
              <w:rPr>
                <w:rFonts w:hint="eastAsia" w:ascii="宋体" w:hAnsi="宋体" w:eastAsia="宋体" w:cs="宋体"/>
                <w:color w:val="auto"/>
                <w:szCs w:val="21"/>
              </w:rPr>
              <w:t>3、连接部件松动或磨损。</w:t>
            </w:r>
          </w:p>
          <w:p>
            <w:pPr>
              <w:rPr>
                <w:rFonts w:hint="eastAsia" w:ascii="宋体" w:hAnsi="宋体" w:eastAsia="宋体" w:cs="宋体"/>
                <w:color w:val="auto"/>
                <w:szCs w:val="21"/>
              </w:rPr>
            </w:pPr>
            <w:r>
              <w:rPr>
                <w:rFonts w:hint="eastAsia" w:ascii="宋体" w:hAnsi="宋体" w:eastAsia="宋体" w:cs="宋体"/>
                <w:color w:val="auto"/>
                <w:szCs w:val="21"/>
              </w:rPr>
              <w:t>4、润滑不良。</w:t>
            </w:r>
          </w:p>
          <w:p>
            <w:pPr>
              <w:pStyle w:val="43"/>
              <w:widowControl/>
              <w:spacing w:beforeAutospacing="0" w:after="75" w:afterAutospacing="0" w:line="270" w:lineRule="atLeast"/>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5、压缩机液压现象</w:t>
            </w:r>
          </w:p>
          <w:p>
            <w:pPr>
              <w:rPr>
                <w:rFonts w:hint="eastAsia" w:ascii="宋体" w:hAnsi="宋体" w:eastAsia="宋体" w:cs="宋体"/>
                <w:color w:val="auto"/>
                <w:szCs w:val="21"/>
              </w:rPr>
            </w:pPr>
            <w:r>
              <w:rPr>
                <w:rFonts w:hint="eastAsia" w:ascii="宋体" w:hAnsi="宋体" w:eastAsia="宋体" w:cs="宋体"/>
                <w:color w:val="auto"/>
                <w:szCs w:val="21"/>
              </w:rPr>
              <w:t>6、容调阀脉动共振</w:t>
            </w:r>
          </w:p>
        </w:tc>
        <w:tc>
          <w:tcPr>
            <w:tcW w:w="1038" w:type="dxa"/>
            <w:vAlign w:val="center"/>
          </w:tcPr>
          <w:p>
            <w:pPr>
              <w:rPr>
                <w:rFonts w:hint="eastAsia" w:ascii="宋体" w:hAnsi="宋体" w:eastAsia="宋体" w:cs="宋体"/>
                <w:color w:val="auto"/>
                <w:szCs w:val="21"/>
              </w:rPr>
            </w:pPr>
            <w:r>
              <w:rPr>
                <w:rFonts w:hint="eastAsia" w:ascii="宋体" w:hAnsi="宋体" w:eastAsia="宋体" w:cs="宋体"/>
                <w:color w:val="auto"/>
                <w:szCs w:val="21"/>
              </w:rPr>
              <w:t>造成生产停顿、设备损坏</w:t>
            </w:r>
          </w:p>
        </w:tc>
        <w:tc>
          <w:tcPr>
            <w:tcW w:w="964" w:type="dxa"/>
            <w:vAlign w:val="center"/>
          </w:tcPr>
          <w:p>
            <w:pPr>
              <w:rPr>
                <w:rFonts w:hint="eastAsia" w:ascii="宋体" w:hAnsi="宋体" w:eastAsia="宋体" w:cs="宋体"/>
                <w:color w:val="auto"/>
                <w:szCs w:val="21"/>
              </w:rPr>
            </w:pPr>
            <w:r>
              <w:rPr>
                <w:rFonts w:hint="eastAsia" w:ascii="宋体" w:hAnsi="宋体" w:eastAsia="宋体" w:cs="宋体"/>
                <w:color w:val="auto"/>
                <w:szCs w:val="21"/>
              </w:rPr>
              <w:t>噪声危害存在引发机械伤害因素</w:t>
            </w:r>
          </w:p>
        </w:tc>
        <w:tc>
          <w:tcPr>
            <w:tcW w:w="698"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Ⅱ级</w:t>
            </w:r>
          </w:p>
        </w:tc>
        <w:tc>
          <w:tcPr>
            <w:tcW w:w="1800" w:type="dxa"/>
            <w:vAlign w:val="center"/>
          </w:tcPr>
          <w:p>
            <w:pPr>
              <w:rPr>
                <w:rFonts w:hint="eastAsia" w:ascii="宋体" w:hAnsi="宋体" w:eastAsia="宋体" w:cs="宋体"/>
                <w:color w:val="auto"/>
                <w:szCs w:val="21"/>
              </w:rPr>
            </w:pPr>
            <w:r>
              <w:rPr>
                <w:rFonts w:hint="eastAsia" w:ascii="宋体" w:hAnsi="宋体" w:eastAsia="宋体" w:cs="宋体"/>
                <w:color w:val="auto"/>
                <w:szCs w:val="21"/>
              </w:rPr>
              <w:t>1、检查紧固螺钉。</w:t>
            </w:r>
          </w:p>
          <w:p>
            <w:pPr>
              <w:rPr>
                <w:rFonts w:hint="eastAsia" w:ascii="宋体" w:hAnsi="宋体" w:eastAsia="宋体" w:cs="宋体"/>
                <w:color w:val="auto"/>
                <w:szCs w:val="21"/>
              </w:rPr>
            </w:pPr>
            <w:r>
              <w:rPr>
                <w:rFonts w:hint="eastAsia" w:ascii="宋体" w:hAnsi="宋体" w:eastAsia="宋体" w:cs="宋体"/>
                <w:color w:val="auto"/>
                <w:szCs w:val="21"/>
              </w:rPr>
              <w:t>2、定期检修保养，更换零部件。</w:t>
            </w:r>
          </w:p>
          <w:p>
            <w:pPr>
              <w:rPr>
                <w:rFonts w:hint="eastAsia" w:ascii="宋体" w:hAnsi="宋体" w:eastAsia="宋体" w:cs="宋体"/>
                <w:color w:val="auto"/>
                <w:szCs w:val="21"/>
              </w:rPr>
            </w:pPr>
            <w:r>
              <w:rPr>
                <w:rFonts w:hint="eastAsia" w:ascii="宋体" w:hAnsi="宋体" w:eastAsia="宋体" w:cs="宋体"/>
                <w:color w:val="auto"/>
                <w:szCs w:val="21"/>
              </w:rPr>
              <w:t>3、正常添加润滑油。</w:t>
            </w:r>
          </w:p>
          <w:p>
            <w:pPr>
              <w:rPr>
                <w:rFonts w:hint="eastAsia" w:ascii="宋体" w:hAnsi="宋体" w:eastAsia="宋体" w:cs="宋体"/>
                <w:color w:val="auto"/>
                <w:szCs w:val="21"/>
              </w:rPr>
            </w:pPr>
            <w:r>
              <w:rPr>
                <w:rFonts w:hint="eastAsia" w:ascii="宋体" w:hAnsi="宋体" w:eastAsia="宋体" w:cs="宋体"/>
                <w:color w:val="auto"/>
                <w:szCs w:val="21"/>
              </w:rPr>
              <w:t>4、提高冷却水温度，热力膨胀阀关小。</w:t>
            </w:r>
          </w:p>
          <w:p>
            <w:pPr>
              <w:rPr>
                <w:rFonts w:hint="eastAsia" w:ascii="宋体" w:hAnsi="宋体" w:eastAsia="宋体" w:cs="宋体"/>
                <w:color w:val="auto"/>
                <w:szCs w:val="21"/>
              </w:rPr>
            </w:pPr>
            <w:r>
              <w:rPr>
                <w:rFonts w:hint="eastAsia" w:ascii="宋体" w:hAnsi="宋体" w:eastAsia="宋体" w:cs="宋体"/>
                <w:color w:val="auto"/>
                <w:szCs w:val="21"/>
              </w:rPr>
              <w:t>5、检查容调电磁阀有无异常。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386" w:hRule="atLeast"/>
          <w:jc w:val="center"/>
        </w:trPr>
        <w:tc>
          <w:tcPr>
            <w:tcW w:w="601"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主机</w:t>
            </w:r>
          </w:p>
        </w:tc>
        <w:tc>
          <w:tcPr>
            <w:tcW w:w="919"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外壳带电</w:t>
            </w:r>
          </w:p>
        </w:tc>
        <w:tc>
          <w:tcPr>
            <w:tcW w:w="540" w:type="dxa"/>
            <w:vAlign w:val="center"/>
          </w:tcPr>
          <w:p>
            <w:pPr>
              <w:rPr>
                <w:rFonts w:hint="eastAsia" w:ascii="宋体" w:hAnsi="宋体" w:eastAsia="宋体" w:cs="宋体"/>
                <w:color w:val="auto"/>
                <w:szCs w:val="21"/>
              </w:rPr>
            </w:pPr>
            <w:r>
              <w:rPr>
                <w:rFonts w:hint="eastAsia" w:ascii="宋体" w:hAnsi="宋体" w:eastAsia="宋体" w:cs="宋体"/>
                <w:color w:val="auto"/>
                <w:szCs w:val="21"/>
              </w:rPr>
              <w:t>运行</w:t>
            </w:r>
          </w:p>
        </w:tc>
        <w:tc>
          <w:tcPr>
            <w:tcW w:w="2063" w:type="dxa"/>
            <w:vAlign w:val="center"/>
          </w:tcPr>
          <w:p>
            <w:pPr>
              <w:rPr>
                <w:rFonts w:hint="eastAsia" w:ascii="宋体" w:hAnsi="宋体" w:eastAsia="宋体" w:cs="宋体"/>
                <w:color w:val="auto"/>
                <w:szCs w:val="21"/>
              </w:rPr>
            </w:pPr>
            <w:r>
              <w:rPr>
                <w:rFonts w:hint="eastAsia" w:ascii="宋体" w:hAnsi="宋体" w:eastAsia="宋体" w:cs="宋体"/>
                <w:color w:val="auto"/>
                <w:szCs w:val="21"/>
              </w:rPr>
              <w:t>1、接地松动；</w:t>
            </w:r>
          </w:p>
          <w:p>
            <w:pPr>
              <w:rPr>
                <w:rFonts w:hint="eastAsia" w:ascii="宋体" w:hAnsi="宋体" w:eastAsia="宋体" w:cs="宋体"/>
                <w:color w:val="auto"/>
                <w:szCs w:val="21"/>
              </w:rPr>
            </w:pPr>
            <w:r>
              <w:rPr>
                <w:rFonts w:hint="eastAsia" w:ascii="宋体" w:hAnsi="宋体" w:eastAsia="宋体" w:cs="宋体"/>
                <w:color w:val="auto"/>
                <w:szCs w:val="21"/>
              </w:rPr>
              <w:t>2、相线松动脱落；</w:t>
            </w:r>
          </w:p>
          <w:p>
            <w:pPr>
              <w:rPr>
                <w:rFonts w:hint="eastAsia" w:ascii="宋体" w:hAnsi="宋体" w:eastAsia="宋体" w:cs="宋体"/>
                <w:color w:val="auto"/>
                <w:szCs w:val="21"/>
              </w:rPr>
            </w:pPr>
            <w:r>
              <w:rPr>
                <w:rFonts w:hint="eastAsia" w:ascii="宋体" w:hAnsi="宋体" w:eastAsia="宋体" w:cs="宋体"/>
                <w:color w:val="auto"/>
                <w:szCs w:val="21"/>
              </w:rPr>
              <w:t>3、电机运转部件异常擦碰金属导线。</w:t>
            </w:r>
          </w:p>
        </w:tc>
        <w:tc>
          <w:tcPr>
            <w:tcW w:w="1038" w:type="dxa"/>
            <w:vAlign w:val="center"/>
          </w:tcPr>
          <w:p>
            <w:pPr>
              <w:rPr>
                <w:rFonts w:hint="eastAsia" w:ascii="宋体" w:hAnsi="宋体" w:eastAsia="宋体" w:cs="宋体"/>
                <w:color w:val="auto"/>
                <w:szCs w:val="21"/>
              </w:rPr>
            </w:pPr>
            <w:r>
              <w:rPr>
                <w:rFonts w:hint="eastAsia" w:ascii="宋体" w:hAnsi="宋体" w:eastAsia="宋体" w:cs="宋体"/>
                <w:color w:val="auto"/>
                <w:szCs w:val="21"/>
              </w:rPr>
              <w:t>造成生产停顿</w:t>
            </w:r>
          </w:p>
        </w:tc>
        <w:tc>
          <w:tcPr>
            <w:tcW w:w="964" w:type="dxa"/>
            <w:vAlign w:val="center"/>
          </w:tcPr>
          <w:p>
            <w:pPr>
              <w:rPr>
                <w:rFonts w:hint="eastAsia" w:ascii="宋体" w:hAnsi="宋体" w:eastAsia="宋体" w:cs="宋体"/>
                <w:color w:val="auto"/>
                <w:szCs w:val="21"/>
              </w:rPr>
            </w:pPr>
            <w:r>
              <w:rPr>
                <w:rFonts w:hint="eastAsia" w:ascii="宋体" w:hAnsi="宋体" w:eastAsia="宋体" w:cs="宋体"/>
                <w:color w:val="auto"/>
                <w:szCs w:val="21"/>
              </w:rPr>
              <w:t>人员伤亡</w:t>
            </w:r>
          </w:p>
        </w:tc>
        <w:tc>
          <w:tcPr>
            <w:tcW w:w="698" w:type="dxa"/>
            <w:vAlign w:val="center"/>
          </w:tcPr>
          <w:p>
            <w:pPr>
              <w:rPr>
                <w:rFonts w:hint="eastAsia" w:ascii="宋体" w:hAnsi="宋体" w:eastAsia="宋体" w:cs="宋体"/>
                <w:color w:val="auto"/>
                <w:szCs w:val="21"/>
              </w:rPr>
            </w:pPr>
            <w:r>
              <w:rPr>
                <w:rFonts w:hint="eastAsia" w:ascii="宋体" w:hAnsi="宋体" w:eastAsia="宋体" w:cs="宋体"/>
                <w:color w:val="auto"/>
                <w:szCs w:val="21"/>
              </w:rPr>
              <w:t>Ⅲ级</w:t>
            </w:r>
          </w:p>
        </w:tc>
        <w:tc>
          <w:tcPr>
            <w:tcW w:w="1800" w:type="dxa"/>
            <w:vAlign w:val="center"/>
          </w:tcPr>
          <w:p>
            <w:pPr>
              <w:rPr>
                <w:rFonts w:hint="eastAsia" w:ascii="宋体" w:hAnsi="宋体" w:eastAsia="宋体" w:cs="宋体"/>
                <w:color w:val="auto"/>
                <w:szCs w:val="21"/>
              </w:rPr>
            </w:pPr>
            <w:r>
              <w:rPr>
                <w:rFonts w:hint="eastAsia" w:ascii="宋体" w:hAnsi="宋体" w:eastAsia="宋体" w:cs="宋体"/>
                <w:color w:val="auto"/>
                <w:szCs w:val="21"/>
              </w:rPr>
              <w:t>1、定期检查电气接触和接地；</w:t>
            </w:r>
          </w:p>
          <w:p>
            <w:pPr>
              <w:rPr>
                <w:rFonts w:hint="eastAsia" w:ascii="宋体" w:hAnsi="宋体" w:eastAsia="宋体" w:cs="宋体"/>
                <w:color w:val="auto"/>
                <w:szCs w:val="21"/>
              </w:rPr>
            </w:pPr>
            <w:r>
              <w:rPr>
                <w:rFonts w:hint="eastAsia" w:ascii="宋体" w:hAnsi="宋体" w:eastAsia="宋体" w:cs="宋体"/>
                <w:color w:val="auto"/>
                <w:szCs w:val="21"/>
              </w:rPr>
              <w:t>2、定期检查电机运行状况。</w:t>
            </w:r>
          </w:p>
        </w:tc>
      </w:tr>
    </w:tbl>
    <w:p>
      <w:pPr>
        <w:pStyle w:val="84"/>
        <w:spacing w:line="360" w:lineRule="auto"/>
        <w:ind w:firstLine="0" w:firstLineChars="0"/>
        <w:rPr>
          <w:rFonts w:hint="eastAsia" w:ascii="宋体" w:hAnsi="宋体" w:eastAsia="宋体" w:cs="宋体"/>
          <w:color w:val="auto"/>
        </w:rPr>
      </w:pPr>
      <w:bookmarkStart w:id="921" w:name="_Toc235764959"/>
      <w:bookmarkStart w:id="922" w:name="_Toc229476269"/>
      <w:bookmarkStart w:id="923" w:name="_Toc247081958"/>
    </w:p>
    <w:p>
      <w:pPr>
        <w:pStyle w:val="84"/>
        <w:spacing w:line="360" w:lineRule="auto"/>
        <w:ind w:firstLine="0" w:firstLineChars="0"/>
        <w:outlineLvl w:val="2"/>
        <w:rPr>
          <w:rFonts w:hint="eastAsia" w:ascii="宋体" w:hAnsi="宋体" w:eastAsia="宋体" w:cs="宋体"/>
          <w:color w:val="auto"/>
        </w:rPr>
      </w:pPr>
      <w:bookmarkStart w:id="924" w:name="_Toc12164"/>
      <w:bookmarkStart w:id="925" w:name="_Toc8163"/>
      <w:bookmarkStart w:id="926" w:name="_Toc24869"/>
      <w:bookmarkStart w:id="927" w:name="_Toc2490"/>
      <w:bookmarkStart w:id="928" w:name="_Toc482192341"/>
      <w:r>
        <w:rPr>
          <w:rFonts w:hint="eastAsia" w:ascii="宋体" w:hAnsi="宋体" w:eastAsia="宋体" w:cs="宋体"/>
          <w:color w:val="auto"/>
        </w:rPr>
        <w:t>4.5.4  空压系统故障类型、影响分析评价及措施</w:t>
      </w:r>
      <w:bookmarkEnd w:id="924"/>
      <w:bookmarkEnd w:id="925"/>
      <w:bookmarkEnd w:id="926"/>
      <w:bookmarkEnd w:id="927"/>
      <w:bookmarkEnd w:id="928"/>
    </w:p>
    <w:p>
      <w:pPr>
        <w:spacing w:line="360" w:lineRule="auto"/>
        <w:jc w:val="center"/>
        <w:rPr>
          <w:rFonts w:hint="eastAsia" w:ascii="宋体" w:hAnsi="宋体" w:eastAsia="宋体" w:cs="宋体"/>
          <w:b/>
          <w:bCs/>
          <w:color w:val="auto"/>
          <w:sz w:val="24"/>
        </w:rPr>
      </w:pPr>
      <w:bookmarkStart w:id="929" w:name="_Toc20643"/>
      <w:bookmarkStart w:id="930" w:name="_Toc10992"/>
      <w:r>
        <w:rPr>
          <w:rFonts w:hint="eastAsia" w:ascii="宋体" w:hAnsi="宋体" w:eastAsia="宋体" w:cs="宋体"/>
          <w:b/>
          <w:bCs/>
          <w:color w:val="auto"/>
          <w:sz w:val="24"/>
        </w:rPr>
        <w:t>表3  空气</w:t>
      </w:r>
      <w:bookmarkStart w:id="931" w:name="_Hlt278014587"/>
      <w:bookmarkEnd w:id="931"/>
      <w:r>
        <w:rPr>
          <w:rFonts w:hint="eastAsia" w:ascii="宋体" w:hAnsi="宋体" w:eastAsia="宋体" w:cs="宋体"/>
          <w:b/>
          <w:bCs/>
          <w:color w:val="auto"/>
          <w:sz w:val="24"/>
        </w:rPr>
        <w:t>压缩机系统故障类型、影响分析</w:t>
      </w:r>
      <w:r>
        <w:rPr>
          <w:rFonts w:hint="eastAsia" w:ascii="宋体" w:hAnsi="宋体" w:eastAsia="宋体" w:cs="宋体"/>
          <w:b/>
          <w:bCs/>
          <w:color w:val="auto"/>
          <w:kern w:val="0"/>
          <w:sz w:val="24"/>
        </w:rPr>
        <w:t>及措施</w:t>
      </w:r>
      <w:bookmarkEnd w:id="929"/>
      <w:bookmarkEnd w:id="930"/>
    </w:p>
    <w:tbl>
      <w:tblPr>
        <w:tblStyle w:val="53"/>
        <w:tblW w:w="87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31"/>
        <w:gridCol w:w="677"/>
        <w:gridCol w:w="549"/>
        <w:gridCol w:w="2554"/>
        <w:gridCol w:w="720"/>
        <w:gridCol w:w="720"/>
        <w:gridCol w:w="54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71" w:hRule="atLeast"/>
          <w:jc w:val="center"/>
        </w:trPr>
        <w:tc>
          <w:tcPr>
            <w:tcW w:w="431" w:type="dxa"/>
            <w:vMerge w:val="restart"/>
            <w:vAlign w:val="center"/>
          </w:tcPr>
          <w:p>
            <w:pPr>
              <w:spacing w:line="24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系统</w:t>
            </w:r>
          </w:p>
          <w:p>
            <w:pPr>
              <w:spacing w:line="24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名称</w:t>
            </w:r>
          </w:p>
        </w:tc>
        <w:tc>
          <w:tcPr>
            <w:tcW w:w="677" w:type="dxa"/>
            <w:vMerge w:val="restart"/>
            <w:vAlign w:val="center"/>
          </w:tcPr>
          <w:p>
            <w:pPr>
              <w:spacing w:line="24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故障</w:t>
            </w:r>
          </w:p>
          <w:p>
            <w:pPr>
              <w:spacing w:line="24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类型</w:t>
            </w:r>
          </w:p>
        </w:tc>
        <w:tc>
          <w:tcPr>
            <w:tcW w:w="549" w:type="dxa"/>
            <w:vMerge w:val="restart"/>
            <w:vAlign w:val="center"/>
          </w:tcPr>
          <w:p>
            <w:pPr>
              <w:spacing w:line="24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发生</w:t>
            </w:r>
          </w:p>
          <w:p>
            <w:pPr>
              <w:spacing w:line="24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时间</w:t>
            </w:r>
          </w:p>
        </w:tc>
        <w:tc>
          <w:tcPr>
            <w:tcW w:w="2554" w:type="dxa"/>
            <w:vMerge w:val="restart"/>
            <w:vAlign w:val="center"/>
          </w:tcPr>
          <w:p>
            <w:pPr>
              <w:spacing w:line="24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故障原因分析</w:t>
            </w:r>
          </w:p>
        </w:tc>
        <w:tc>
          <w:tcPr>
            <w:tcW w:w="1440" w:type="dxa"/>
            <w:gridSpan w:val="2"/>
            <w:vAlign w:val="center"/>
          </w:tcPr>
          <w:p>
            <w:pPr>
              <w:spacing w:line="24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故障影响分析</w:t>
            </w:r>
          </w:p>
        </w:tc>
        <w:tc>
          <w:tcPr>
            <w:tcW w:w="540" w:type="dxa"/>
            <w:vMerge w:val="restart"/>
            <w:vAlign w:val="center"/>
          </w:tcPr>
          <w:p>
            <w:pPr>
              <w:spacing w:line="24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故障</w:t>
            </w:r>
          </w:p>
          <w:p>
            <w:pPr>
              <w:spacing w:line="24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等级</w:t>
            </w:r>
          </w:p>
        </w:tc>
        <w:tc>
          <w:tcPr>
            <w:tcW w:w="2520" w:type="dxa"/>
            <w:vMerge w:val="restart"/>
            <w:vAlign w:val="center"/>
          </w:tcPr>
          <w:p>
            <w:pPr>
              <w:spacing w:line="24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4" w:hRule="atLeast"/>
          <w:jc w:val="center"/>
        </w:trPr>
        <w:tc>
          <w:tcPr>
            <w:tcW w:w="431" w:type="dxa"/>
            <w:vMerge w:val="continue"/>
            <w:vAlign w:val="center"/>
          </w:tcPr>
          <w:p>
            <w:pPr>
              <w:spacing w:line="220" w:lineRule="exact"/>
              <w:jc w:val="center"/>
              <w:rPr>
                <w:rFonts w:hint="eastAsia" w:ascii="宋体" w:hAnsi="宋体" w:eastAsia="宋体" w:cs="宋体"/>
                <w:color w:val="auto"/>
                <w:sz w:val="18"/>
              </w:rPr>
            </w:pPr>
          </w:p>
        </w:tc>
        <w:tc>
          <w:tcPr>
            <w:tcW w:w="677" w:type="dxa"/>
            <w:vMerge w:val="continue"/>
            <w:vAlign w:val="center"/>
          </w:tcPr>
          <w:p>
            <w:pPr>
              <w:spacing w:line="220" w:lineRule="exact"/>
              <w:jc w:val="center"/>
              <w:rPr>
                <w:rFonts w:hint="eastAsia" w:ascii="宋体" w:hAnsi="宋体" w:eastAsia="宋体" w:cs="宋体"/>
                <w:color w:val="auto"/>
                <w:sz w:val="18"/>
              </w:rPr>
            </w:pPr>
          </w:p>
        </w:tc>
        <w:tc>
          <w:tcPr>
            <w:tcW w:w="549" w:type="dxa"/>
            <w:vMerge w:val="continue"/>
            <w:vAlign w:val="center"/>
          </w:tcPr>
          <w:p>
            <w:pPr>
              <w:spacing w:line="220" w:lineRule="exact"/>
              <w:jc w:val="center"/>
              <w:rPr>
                <w:rFonts w:hint="eastAsia" w:ascii="宋体" w:hAnsi="宋体" w:eastAsia="宋体" w:cs="宋体"/>
                <w:color w:val="auto"/>
                <w:sz w:val="18"/>
              </w:rPr>
            </w:pPr>
          </w:p>
        </w:tc>
        <w:tc>
          <w:tcPr>
            <w:tcW w:w="2554" w:type="dxa"/>
            <w:vMerge w:val="continue"/>
            <w:vAlign w:val="center"/>
          </w:tcPr>
          <w:p>
            <w:pPr>
              <w:spacing w:line="220" w:lineRule="exact"/>
              <w:jc w:val="center"/>
              <w:rPr>
                <w:rFonts w:hint="eastAsia" w:ascii="宋体" w:hAnsi="宋体" w:eastAsia="宋体" w:cs="宋体"/>
                <w:color w:val="auto"/>
                <w:sz w:val="18"/>
              </w:rPr>
            </w:pPr>
          </w:p>
        </w:tc>
        <w:tc>
          <w:tcPr>
            <w:tcW w:w="720" w:type="dxa"/>
            <w:vAlign w:val="center"/>
          </w:tcPr>
          <w:p>
            <w:pPr>
              <w:spacing w:line="220" w:lineRule="exact"/>
              <w:jc w:val="center"/>
              <w:rPr>
                <w:rFonts w:hint="eastAsia" w:ascii="宋体" w:hAnsi="宋体" w:eastAsia="宋体" w:cs="宋体"/>
                <w:b/>
                <w:bCs/>
                <w:color w:val="auto"/>
                <w:sz w:val="18"/>
              </w:rPr>
            </w:pPr>
            <w:r>
              <w:rPr>
                <w:rFonts w:hint="eastAsia" w:ascii="宋体" w:hAnsi="宋体" w:eastAsia="宋体" w:cs="宋体"/>
                <w:b/>
                <w:bCs/>
                <w:color w:val="auto"/>
                <w:sz w:val="18"/>
              </w:rPr>
              <w:t>对系统</w:t>
            </w:r>
          </w:p>
        </w:tc>
        <w:tc>
          <w:tcPr>
            <w:tcW w:w="720" w:type="dxa"/>
            <w:vAlign w:val="center"/>
          </w:tcPr>
          <w:p>
            <w:pPr>
              <w:spacing w:line="220" w:lineRule="exact"/>
              <w:jc w:val="center"/>
              <w:rPr>
                <w:rFonts w:hint="eastAsia" w:ascii="宋体" w:hAnsi="宋体" w:eastAsia="宋体" w:cs="宋体"/>
                <w:b/>
                <w:bCs/>
                <w:color w:val="auto"/>
                <w:sz w:val="18"/>
              </w:rPr>
            </w:pPr>
            <w:r>
              <w:rPr>
                <w:rFonts w:hint="eastAsia" w:ascii="宋体" w:hAnsi="宋体" w:eastAsia="宋体" w:cs="宋体"/>
                <w:b/>
                <w:bCs/>
                <w:color w:val="auto"/>
                <w:sz w:val="18"/>
              </w:rPr>
              <w:t>对人员</w:t>
            </w:r>
          </w:p>
        </w:tc>
        <w:tc>
          <w:tcPr>
            <w:tcW w:w="540" w:type="dxa"/>
            <w:vMerge w:val="continue"/>
            <w:vAlign w:val="center"/>
          </w:tcPr>
          <w:p>
            <w:pPr>
              <w:spacing w:line="220" w:lineRule="exact"/>
              <w:jc w:val="center"/>
              <w:rPr>
                <w:rFonts w:hint="eastAsia" w:ascii="宋体" w:hAnsi="宋体" w:eastAsia="宋体" w:cs="宋体"/>
                <w:color w:val="auto"/>
                <w:sz w:val="18"/>
              </w:rPr>
            </w:pPr>
          </w:p>
        </w:tc>
        <w:tc>
          <w:tcPr>
            <w:tcW w:w="2520" w:type="dxa"/>
            <w:vMerge w:val="continue"/>
            <w:vAlign w:val="center"/>
          </w:tcPr>
          <w:p>
            <w:pPr>
              <w:spacing w:line="220" w:lineRule="exact"/>
              <w:jc w:val="center"/>
              <w:rPr>
                <w:rFonts w:hint="eastAsia" w:ascii="宋体" w:hAnsi="宋体" w:eastAsia="宋体" w:cs="宋体"/>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134" w:hRule="atLeast"/>
          <w:jc w:val="center"/>
        </w:trPr>
        <w:tc>
          <w:tcPr>
            <w:tcW w:w="431" w:type="dxa"/>
            <w:vMerge w:val="restart"/>
            <w:vAlign w:val="center"/>
          </w:tcPr>
          <w:p>
            <w:pPr>
              <w:rPr>
                <w:rFonts w:hint="eastAsia" w:ascii="宋体" w:hAnsi="宋体" w:eastAsia="宋体" w:cs="宋体"/>
                <w:color w:val="auto"/>
                <w:szCs w:val="21"/>
              </w:rPr>
            </w:pPr>
            <w:r>
              <w:rPr>
                <w:rFonts w:hint="eastAsia" w:ascii="宋体" w:hAnsi="宋体" w:eastAsia="宋体" w:cs="宋体"/>
                <w:color w:val="auto"/>
                <w:szCs w:val="21"/>
              </w:rPr>
              <w:t>主机</w:t>
            </w:r>
          </w:p>
        </w:tc>
        <w:tc>
          <w:tcPr>
            <w:tcW w:w="677"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压力低</w:t>
            </w:r>
          </w:p>
        </w:tc>
        <w:tc>
          <w:tcPr>
            <w:tcW w:w="549" w:type="dxa"/>
            <w:textDirection w:val="tbRlV"/>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运行</w:t>
            </w:r>
          </w:p>
        </w:tc>
        <w:tc>
          <w:tcPr>
            <w:tcW w:w="2554" w:type="dxa"/>
            <w:vAlign w:val="center"/>
          </w:tcPr>
          <w:p>
            <w:pPr>
              <w:rPr>
                <w:rFonts w:hint="eastAsia" w:ascii="宋体" w:hAnsi="宋体" w:eastAsia="宋体" w:cs="宋体"/>
                <w:color w:val="auto"/>
                <w:szCs w:val="21"/>
              </w:rPr>
            </w:pPr>
            <w:r>
              <w:rPr>
                <w:rFonts w:hint="eastAsia" w:ascii="宋体" w:hAnsi="宋体" w:eastAsia="宋体" w:cs="宋体"/>
                <w:color w:val="auto"/>
                <w:szCs w:val="21"/>
              </w:rPr>
              <w:t>压力达不到设定值</w:t>
            </w:r>
          </w:p>
        </w:tc>
        <w:tc>
          <w:tcPr>
            <w:tcW w:w="720" w:type="dxa"/>
            <w:vAlign w:val="center"/>
          </w:tcPr>
          <w:p>
            <w:pPr>
              <w:rPr>
                <w:rFonts w:hint="eastAsia" w:ascii="宋体" w:hAnsi="宋体" w:eastAsia="宋体" w:cs="宋体"/>
                <w:color w:val="auto"/>
                <w:szCs w:val="21"/>
              </w:rPr>
            </w:pPr>
            <w:r>
              <w:rPr>
                <w:rFonts w:hint="eastAsia" w:ascii="宋体" w:hAnsi="宋体" w:eastAsia="宋体" w:cs="宋体"/>
                <w:color w:val="auto"/>
                <w:szCs w:val="21"/>
              </w:rPr>
              <w:t>压力低，气动阀门打不开，影响生产需要</w:t>
            </w:r>
          </w:p>
        </w:tc>
        <w:tc>
          <w:tcPr>
            <w:tcW w:w="720" w:type="dxa"/>
            <w:vAlign w:val="center"/>
          </w:tcPr>
          <w:p>
            <w:pPr>
              <w:rPr>
                <w:rFonts w:hint="eastAsia" w:ascii="宋体" w:hAnsi="宋体" w:eastAsia="宋体" w:cs="宋体"/>
                <w:color w:val="auto"/>
                <w:szCs w:val="21"/>
              </w:rPr>
            </w:pPr>
            <w:r>
              <w:rPr>
                <w:rFonts w:hint="eastAsia" w:ascii="宋体" w:hAnsi="宋体" w:eastAsia="宋体" w:cs="宋体"/>
                <w:color w:val="auto"/>
                <w:szCs w:val="21"/>
              </w:rPr>
              <w:t>可能引发其它事故</w:t>
            </w:r>
          </w:p>
        </w:tc>
        <w:tc>
          <w:tcPr>
            <w:tcW w:w="540" w:type="dxa"/>
            <w:vAlign w:val="center"/>
          </w:tcPr>
          <w:p>
            <w:pPr>
              <w:rPr>
                <w:rFonts w:hint="eastAsia" w:ascii="宋体" w:hAnsi="宋体" w:eastAsia="宋体" w:cs="宋体"/>
                <w:color w:val="auto"/>
                <w:szCs w:val="21"/>
              </w:rPr>
            </w:pPr>
            <w:r>
              <w:rPr>
                <w:rFonts w:hint="eastAsia" w:ascii="宋体" w:hAnsi="宋体" w:eastAsia="宋体" w:cs="宋体"/>
                <w:color w:val="auto"/>
                <w:szCs w:val="21"/>
              </w:rPr>
              <w:t>Ⅲ级</w:t>
            </w:r>
          </w:p>
        </w:tc>
        <w:tc>
          <w:tcPr>
            <w:tcW w:w="2520" w:type="dxa"/>
            <w:vAlign w:val="center"/>
          </w:tcPr>
          <w:p>
            <w:pPr>
              <w:rPr>
                <w:rFonts w:hint="eastAsia" w:ascii="宋体" w:hAnsi="宋体" w:eastAsia="宋体" w:cs="宋体"/>
                <w:color w:val="auto"/>
                <w:szCs w:val="21"/>
              </w:rPr>
            </w:pPr>
            <w:r>
              <w:rPr>
                <w:rFonts w:hint="eastAsia" w:ascii="宋体" w:hAnsi="宋体" w:eastAsia="宋体" w:cs="宋体"/>
                <w:color w:val="auto"/>
                <w:szCs w:val="21"/>
              </w:rPr>
              <w:t>1、伺服阀调整不正确,重新对伺服阀压力进行调整。</w:t>
            </w:r>
          </w:p>
          <w:p>
            <w:pPr>
              <w:rPr>
                <w:rFonts w:hint="eastAsia" w:ascii="宋体" w:hAnsi="宋体" w:eastAsia="宋体" w:cs="宋体"/>
                <w:color w:val="auto"/>
                <w:szCs w:val="21"/>
              </w:rPr>
            </w:pPr>
            <w:r>
              <w:rPr>
                <w:rFonts w:hint="eastAsia" w:ascii="宋体" w:hAnsi="宋体" w:eastAsia="宋体" w:cs="宋体"/>
                <w:color w:val="auto"/>
                <w:szCs w:val="21"/>
              </w:rPr>
              <w:t>2、冷凝水电磁阀堵塞,</w:t>
            </w:r>
          </w:p>
          <w:p>
            <w:pPr>
              <w:rPr>
                <w:rFonts w:hint="eastAsia" w:ascii="宋体" w:hAnsi="宋体" w:eastAsia="宋体" w:cs="宋体"/>
                <w:color w:val="auto"/>
                <w:szCs w:val="21"/>
              </w:rPr>
            </w:pPr>
            <w:r>
              <w:rPr>
                <w:rFonts w:hint="eastAsia" w:ascii="宋体" w:hAnsi="宋体" w:eastAsia="宋体" w:cs="宋体"/>
                <w:color w:val="auto"/>
                <w:szCs w:val="21"/>
              </w:rPr>
              <w:t>消除堵塞。</w:t>
            </w:r>
          </w:p>
          <w:p>
            <w:pPr>
              <w:rPr>
                <w:rFonts w:hint="eastAsia" w:ascii="宋体" w:hAnsi="宋体" w:eastAsia="宋体" w:cs="宋体"/>
                <w:color w:val="auto"/>
                <w:szCs w:val="21"/>
              </w:rPr>
            </w:pPr>
            <w:r>
              <w:rPr>
                <w:rFonts w:hint="eastAsia" w:ascii="宋体" w:hAnsi="宋体" w:eastAsia="宋体" w:cs="宋体"/>
                <w:color w:val="auto"/>
                <w:szCs w:val="21"/>
              </w:rPr>
              <w:t>3、进气的过滤器损坏或堵塞,必要时更换该过滤器。</w:t>
            </w:r>
          </w:p>
          <w:p>
            <w:pPr>
              <w:rPr>
                <w:rFonts w:hint="eastAsia" w:ascii="宋体" w:hAnsi="宋体" w:eastAsia="宋体" w:cs="宋体"/>
                <w:color w:val="auto"/>
                <w:szCs w:val="21"/>
              </w:rPr>
            </w:pPr>
            <w:r>
              <w:rPr>
                <w:rFonts w:hint="eastAsia" w:ascii="宋体" w:hAnsi="宋体" w:eastAsia="宋体" w:cs="宋体"/>
                <w:color w:val="auto"/>
                <w:szCs w:val="21"/>
              </w:rPr>
              <w:t>4、可能是压缩空气管路损坏或漏气。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746" w:hRule="atLeast"/>
          <w:jc w:val="center"/>
        </w:trPr>
        <w:tc>
          <w:tcPr>
            <w:tcW w:w="431" w:type="dxa"/>
            <w:vMerge w:val="continue"/>
            <w:vAlign w:val="center"/>
          </w:tcPr>
          <w:p>
            <w:pPr>
              <w:rPr>
                <w:rFonts w:hint="eastAsia" w:ascii="宋体" w:hAnsi="宋体" w:eastAsia="宋体" w:cs="宋体"/>
                <w:color w:val="auto"/>
                <w:szCs w:val="21"/>
              </w:rPr>
            </w:pPr>
          </w:p>
        </w:tc>
        <w:tc>
          <w:tcPr>
            <w:tcW w:w="677"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润滑油消耗过大</w:t>
            </w:r>
          </w:p>
        </w:tc>
        <w:tc>
          <w:tcPr>
            <w:tcW w:w="549" w:type="dxa"/>
            <w:textDirection w:val="tbRlV"/>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运行</w:t>
            </w:r>
          </w:p>
        </w:tc>
        <w:tc>
          <w:tcPr>
            <w:tcW w:w="2554" w:type="dxa"/>
            <w:vAlign w:val="center"/>
          </w:tcPr>
          <w:p>
            <w:pPr>
              <w:numPr>
                <w:ilvl w:val="0"/>
                <w:numId w:val="10"/>
              </w:numPr>
              <w:rPr>
                <w:rFonts w:hint="eastAsia" w:ascii="宋体" w:hAnsi="宋体" w:eastAsia="宋体" w:cs="宋体"/>
                <w:color w:val="auto"/>
                <w:szCs w:val="21"/>
              </w:rPr>
            </w:pPr>
            <w:r>
              <w:rPr>
                <w:rFonts w:hint="eastAsia" w:ascii="宋体" w:hAnsi="宋体" w:eastAsia="宋体" w:cs="宋体"/>
                <w:color w:val="auto"/>
                <w:szCs w:val="21"/>
              </w:rPr>
              <w:t>回油阀过滤器损坏或堵塞。</w:t>
            </w:r>
          </w:p>
          <w:p>
            <w:pPr>
              <w:rPr>
                <w:rFonts w:hint="eastAsia" w:ascii="宋体" w:hAnsi="宋体" w:eastAsia="宋体" w:cs="宋体"/>
                <w:color w:val="auto"/>
                <w:szCs w:val="21"/>
              </w:rPr>
            </w:pPr>
            <w:r>
              <w:rPr>
                <w:rFonts w:hint="eastAsia" w:ascii="宋体" w:hAnsi="宋体" w:eastAsia="宋体" w:cs="宋体"/>
                <w:color w:val="auto"/>
                <w:szCs w:val="21"/>
              </w:rPr>
              <w:t>2、气油分离器滤芯损坏或严重堵塞。</w:t>
            </w:r>
          </w:p>
          <w:p>
            <w:pPr>
              <w:rPr>
                <w:rFonts w:hint="eastAsia" w:ascii="宋体" w:hAnsi="宋体" w:eastAsia="宋体" w:cs="宋体"/>
                <w:color w:val="auto"/>
                <w:szCs w:val="21"/>
              </w:rPr>
            </w:pPr>
            <w:r>
              <w:rPr>
                <w:rFonts w:hint="eastAsia" w:ascii="宋体" w:hAnsi="宋体" w:eastAsia="宋体" w:cs="宋体"/>
                <w:color w:val="auto"/>
                <w:szCs w:val="21"/>
              </w:rPr>
              <w:t>3、回油阀严重堵塞或损坏。</w:t>
            </w:r>
          </w:p>
          <w:p>
            <w:pPr>
              <w:rPr>
                <w:rFonts w:hint="eastAsia" w:ascii="宋体" w:hAnsi="宋体" w:eastAsia="宋体" w:cs="宋体"/>
                <w:color w:val="auto"/>
                <w:szCs w:val="21"/>
              </w:rPr>
            </w:pPr>
          </w:p>
        </w:tc>
        <w:tc>
          <w:tcPr>
            <w:tcW w:w="720"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设备</w:t>
            </w:r>
          </w:p>
          <w:p>
            <w:pPr>
              <w:jc w:val="center"/>
              <w:rPr>
                <w:rFonts w:hint="eastAsia" w:ascii="宋体" w:hAnsi="宋体" w:eastAsia="宋体" w:cs="宋体"/>
                <w:color w:val="auto"/>
                <w:szCs w:val="21"/>
              </w:rPr>
            </w:pPr>
            <w:r>
              <w:rPr>
                <w:rFonts w:hint="eastAsia" w:ascii="宋体" w:hAnsi="宋体" w:eastAsia="宋体" w:cs="宋体"/>
                <w:color w:val="auto"/>
                <w:szCs w:val="21"/>
              </w:rPr>
              <w:t>损坏，不能供气，影响生产</w:t>
            </w:r>
          </w:p>
        </w:tc>
        <w:tc>
          <w:tcPr>
            <w:tcW w:w="720"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人员</w:t>
            </w:r>
          </w:p>
          <w:p>
            <w:pPr>
              <w:jc w:val="center"/>
              <w:rPr>
                <w:rFonts w:hint="eastAsia" w:ascii="宋体" w:hAnsi="宋体" w:eastAsia="宋体" w:cs="宋体"/>
                <w:color w:val="auto"/>
                <w:szCs w:val="21"/>
              </w:rPr>
            </w:pPr>
            <w:r>
              <w:rPr>
                <w:rFonts w:hint="eastAsia" w:ascii="宋体" w:hAnsi="宋体" w:eastAsia="宋体" w:cs="宋体"/>
                <w:color w:val="auto"/>
                <w:szCs w:val="21"/>
              </w:rPr>
              <w:t>伤亡</w:t>
            </w:r>
          </w:p>
        </w:tc>
        <w:tc>
          <w:tcPr>
            <w:tcW w:w="540" w:type="dxa"/>
            <w:vAlign w:val="center"/>
          </w:tcPr>
          <w:p>
            <w:pPr>
              <w:rPr>
                <w:rFonts w:hint="eastAsia" w:ascii="宋体" w:hAnsi="宋体" w:eastAsia="宋体" w:cs="宋体"/>
                <w:color w:val="auto"/>
                <w:szCs w:val="21"/>
              </w:rPr>
            </w:pPr>
            <w:r>
              <w:rPr>
                <w:rFonts w:hint="eastAsia" w:ascii="宋体" w:hAnsi="宋体" w:eastAsia="宋体" w:cs="宋体"/>
                <w:color w:val="auto"/>
                <w:szCs w:val="21"/>
              </w:rPr>
              <w:t>Ⅲ级</w:t>
            </w:r>
          </w:p>
        </w:tc>
        <w:tc>
          <w:tcPr>
            <w:tcW w:w="2520" w:type="dxa"/>
            <w:vAlign w:val="center"/>
          </w:tcPr>
          <w:p>
            <w:pPr>
              <w:rPr>
                <w:rFonts w:hint="eastAsia" w:ascii="宋体" w:hAnsi="宋体" w:eastAsia="宋体" w:cs="宋体"/>
                <w:color w:val="auto"/>
                <w:szCs w:val="21"/>
              </w:rPr>
            </w:pPr>
            <w:r>
              <w:rPr>
                <w:rFonts w:hint="eastAsia" w:ascii="宋体" w:hAnsi="宋体" w:eastAsia="宋体" w:cs="宋体"/>
                <w:color w:val="auto"/>
                <w:szCs w:val="21"/>
              </w:rPr>
              <w:t>1、更换回油过滤器。</w:t>
            </w:r>
          </w:p>
          <w:p>
            <w:pPr>
              <w:rPr>
                <w:rFonts w:hint="eastAsia" w:ascii="宋体" w:hAnsi="宋体" w:eastAsia="宋体" w:cs="宋体"/>
                <w:color w:val="auto"/>
                <w:szCs w:val="21"/>
              </w:rPr>
            </w:pPr>
            <w:r>
              <w:rPr>
                <w:rFonts w:hint="eastAsia" w:ascii="宋体" w:hAnsi="宋体" w:eastAsia="宋体" w:cs="宋体"/>
                <w:color w:val="auto"/>
                <w:szCs w:val="21"/>
              </w:rPr>
              <w:t>2、检查分离器滤芯,必要时更换。</w:t>
            </w:r>
          </w:p>
          <w:p>
            <w:pPr>
              <w:rPr>
                <w:rFonts w:hint="eastAsia" w:ascii="宋体" w:hAnsi="宋体" w:eastAsia="宋体" w:cs="宋体"/>
                <w:color w:val="auto"/>
                <w:szCs w:val="21"/>
              </w:rPr>
            </w:pPr>
            <w:r>
              <w:rPr>
                <w:rFonts w:hint="eastAsia" w:ascii="宋体" w:hAnsi="宋体" w:eastAsia="宋体" w:cs="宋体"/>
                <w:color w:val="auto"/>
                <w:szCs w:val="21"/>
              </w:rPr>
              <w:t>3、对回油阀进行应清洗或更换。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134" w:hRule="atLeast"/>
          <w:jc w:val="center"/>
        </w:trPr>
        <w:tc>
          <w:tcPr>
            <w:tcW w:w="431" w:type="dxa"/>
            <w:vMerge w:val="continue"/>
            <w:vAlign w:val="center"/>
          </w:tcPr>
          <w:p>
            <w:pPr>
              <w:rPr>
                <w:rFonts w:hint="eastAsia" w:ascii="宋体" w:hAnsi="宋体" w:eastAsia="宋体" w:cs="宋体"/>
                <w:color w:val="auto"/>
                <w:szCs w:val="21"/>
              </w:rPr>
            </w:pPr>
          </w:p>
        </w:tc>
        <w:tc>
          <w:tcPr>
            <w:tcW w:w="677"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温度高</w:t>
            </w:r>
          </w:p>
        </w:tc>
        <w:tc>
          <w:tcPr>
            <w:tcW w:w="549" w:type="dxa"/>
            <w:textDirection w:val="tbRlV"/>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运行</w:t>
            </w:r>
          </w:p>
        </w:tc>
        <w:tc>
          <w:tcPr>
            <w:tcW w:w="2554" w:type="dxa"/>
            <w:vAlign w:val="center"/>
          </w:tcPr>
          <w:p>
            <w:pPr>
              <w:rPr>
                <w:rFonts w:hint="eastAsia" w:ascii="宋体" w:hAnsi="宋体" w:eastAsia="宋体" w:cs="宋体"/>
                <w:color w:val="auto"/>
                <w:szCs w:val="21"/>
              </w:rPr>
            </w:pPr>
            <w:r>
              <w:rPr>
                <w:rFonts w:hint="eastAsia" w:ascii="宋体" w:hAnsi="宋体" w:eastAsia="宋体" w:cs="宋体"/>
                <w:color w:val="auto"/>
                <w:szCs w:val="21"/>
              </w:rPr>
              <w:t>1、空压机散热器堵塞或脏或损坏导致散热效果不佳,可致空压机温度过高。</w:t>
            </w:r>
          </w:p>
          <w:p>
            <w:pPr>
              <w:rPr>
                <w:rFonts w:hint="eastAsia" w:ascii="宋体" w:hAnsi="宋体" w:eastAsia="宋体" w:cs="宋体"/>
                <w:color w:val="auto"/>
                <w:szCs w:val="21"/>
              </w:rPr>
            </w:pPr>
            <w:r>
              <w:rPr>
                <w:rFonts w:hint="eastAsia" w:ascii="宋体" w:hAnsi="宋体" w:eastAsia="宋体" w:cs="宋体"/>
                <w:color w:val="auto"/>
                <w:szCs w:val="21"/>
              </w:rPr>
              <w:t>2、电机轴承出现严重磨损。</w:t>
            </w:r>
          </w:p>
        </w:tc>
        <w:tc>
          <w:tcPr>
            <w:tcW w:w="720"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设备</w:t>
            </w:r>
          </w:p>
          <w:p>
            <w:pPr>
              <w:rPr>
                <w:rFonts w:hint="eastAsia" w:ascii="宋体" w:hAnsi="宋体" w:eastAsia="宋体" w:cs="宋体"/>
                <w:color w:val="auto"/>
                <w:szCs w:val="21"/>
              </w:rPr>
            </w:pPr>
            <w:r>
              <w:rPr>
                <w:rFonts w:hint="eastAsia" w:ascii="宋体" w:hAnsi="宋体" w:eastAsia="宋体" w:cs="宋体"/>
                <w:color w:val="auto"/>
                <w:szCs w:val="21"/>
              </w:rPr>
              <w:t>损坏，不能供气，影响生产</w:t>
            </w:r>
          </w:p>
        </w:tc>
        <w:tc>
          <w:tcPr>
            <w:tcW w:w="720"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人员</w:t>
            </w:r>
          </w:p>
          <w:p>
            <w:pPr>
              <w:jc w:val="center"/>
              <w:rPr>
                <w:rFonts w:hint="eastAsia" w:ascii="宋体" w:hAnsi="宋体" w:eastAsia="宋体" w:cs="宋体"/>
                <w:color w:val="auto"/>
                <w:szCs w:val="21"/>
              </w:rPr>
            </w:pPr>
            <w:r>
              <w:rPr>
                <w:rFonts w:hint="eastAsia" w:ascii="宋体" w:hAnsi="宋体" w:eastAsia="宋体" w:cs="宋体"/>
                <w:color w:val="auto"/>
                <w:szCs w:val="21"/>
              </w:rPr>
              <w:t>伤亡</w:t>
            </w:r>
          </w:p>
        </w:tc>
        <w:tc>
          <w:tcPr>
            <w:tcW w:w="540" w:type="dxa"/>
            <w:vAlign w:val="center"/>
          </w:tcPr>
          <w:p>
            <w:pPr>
              <w:rPr>
                <w:rFonts w:hint="eastAsia" w:ascii="宋体" w:hAnsi="宋体" w:eastAsia="宋体" w:cs="宋体"/>
                <w:color w:val="auto"/>
                <w:szCs w:val="21"/>
              </w:rPr>
            </w:pPr>
            <w:r>
              <w:rPr>
                <w:rFonts w:hint="eastAsia" w:ascii="宋体" w:hAnsi="宋体" w:eastAsia="宋体" w:cs="宋体"/>
                <w:color w:val="auto"/>
                <w:szCs w:val="21"/>
              </w:rPr>
              <w:t>Ⅲ级</w:t>
            </w:r>
          </w:p>
        </w:tc>
        <w:tc>
          <w:tcPr>
            <w:tcW w:w="2520" w:type="dxa"/>
            <w:vAlign w:val="center"/>
          </w:tcPr>
          <w:p>
            <w:pPr>
              <w:numPr>
                <w:ilvl w:val="0"/>
                <w:numId w:val="11"/>
              </w:numPr>
              <w:rPr>
                <w:rFonts w:hint="eastAsia" w:ascii="宋体" w:hAnsi="宋体" w:eastAsia="宋体" w:cs="宋体"/>
                <w:color w:val="auto"/>
                <w:szCs w:val="21"/>
              </w:rPr>
            </w:pPr>
            <w:r>
              <w:rPr>
                <w:rFonts w:hint="eastAsia" w:ascii="宋体" w:hAnsi="宋体" w:eastAsia="宋体" w:cs="宋体"/>
                <w:color w:val="auto"/>
                <w:szCs w:val="21"/>
              </w:rPr>
              <w:t>对散热器清洗,除尘，如果散热器损坏则应更换。</w:t>
            </w:r>
          </w:p>
          <w:p>
            <w:pPr>
              <w:numPr>
                <w:ilvl w:val="0"/>
                <w:numId w:val="11"/>
              </w:numPr>
              <w:rPr>
                <w:rFonts w:hint="eastAsia" w:ascii="宋体" w:hAnsi="宋体" w:eastAsia="宋体" w:cs="宋体"/>
                <w:color w:val="auto"/>
                <w:szCs w:val="21"/>
              </w:rPr>
            </w:pPr>
            <w:r>
              <w:rPr>
                <w:rFonts w:hint="eastAsia" w:ascii="宋体" w:hAnsi="宋体" w:eastAsia="宋体" w:cs="宋体"/>
                <w:color w:val="auto"/>
                <w:szCs w:val="21"/>
              </w:rPr>
              <w:t>维修更换轴承。</w:t>
            </w:r>
          </w:p>
          <w:p>
            <w:pPr>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134" w:hRule="atLeast"/>
          <w:jc w:val="center"/>
        </w:trPr>
        <w:tc>
          <w:tcPr>
            <w:tcW w:w="431" w:type="dxa"/>
            <w:vAlign w:val="center"/>
          </w:tcPr>
          <w:p>
            <w:pPr>
              <w:rPr>
                <w:rFonts w:hint="eastAsia" w:ascii="宋体" w:hAnsi="宋体" w:eastAsia="宋体" w:cs="宋体"/>
                <w:color w:val="auto"/>
                <w:szCs w:val="21"/>
              </w:rPr>
            </w:pPr>
          </w:p>
        </w:tc>
        <w:tc>
          <w:tcPr>
            <w:tcW w:w="677" w:type="dxa"/>
            <w:vAlign w:val="center"/>
          </w:tcPr>
          <w:p>
            <w:pPr>
              <w:rPr>
                <w:rFonts w:hint="eastAsia" w:ascii="宋体" w:hAnsi="宋体" w:eastAsia="宋体" w:cs="宋体"/>
                <w:color w:val="auto"/>
                <w:szCs w:val="21"/>
              </w:rPr>
            </w:pPr>
            <w:r>
              <w:rPr>
                <w:rFonts w:hint="eastAsia" w:ascii="宋体" w:hAnsi="宋体" w:eastAsia="宋体" w:cs="宋体"/>
                <w:color w:val="auto"/>
                <w:szCs w:val="21"/>
              </w:rPr>
              <w:t>伺服阀出现大量跑油或喷油</w:t>
            </w:r>
          </w:p>
        </w:tc>
        <w:tc>
          <w:tcPr>
            <w:tcW w:w="549" w:type="dxa"/>
            <w:textDirection w:val="tbRlV"/>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运行</w:t>
            </w:r>
          </w:p>
        </w:tc>
        <w:tc>
          <w:tcPr>
            <w:tcW w:w="2554" w:type="dxa"/>
            <w:vAlign w:val="center"/>
          </w:tcPr>
          <w:p>
            <w:pPr>
              <w:rPr>
                <w:rFonts w:hint="eastAsia" w:ascii="宋体" w:hAnsi="宋体" w:eastAsia="宋体" w:cs="宋体"/>
                <w:color w:val="auto"/>
                <w:szCs w:val="21"/>
              </w:rPr>
            </w:pPr>
            <w:r>
              <w:rPr>
                <w:rFonts w:hint="eastAsia" w:ascii="宋体" w:hAnsi="宋体" w:eastAsia="宋体" w:cs="宋体"/>
                <w:color w:val="auto"/>
                <w:szCs w:val="21"/>
              </w:rPr>
              <w:t>1、伺服阀的阀芯密封破损</w:t>
            </w:r>
          </w:p>
        </w:tc>
        <w:tc>
          <w:tcPr>
            <w:tcW w:w="720" w:type="dxa"/>
            <w:vAlign w:val="center"/>
          </w:tcPr>
          <w:p>
            <w:pPr>
              <w:rPr>
                <w:rFonts w:hint="eastAsia" w:ascii="宋体" w:hAnsi="宋体" w:eastAsia="宋体" w:cs="宋体"/>
                <w:color w:val="auto"/>
                <w:szCs w:val="21"/>
              </w:rPr>
            </w:pPr>
            <w:r>
              <w:rPr>
                <w:rFonts w:hint="eastAsia" w:ascii="宋体" w:hAnsi="宋体" w:eastAsia="宋体" w:cs="宋体"/>
                <w:color w:val="auto"/>
                <w:szCs w:val="21"/>
              </w:rPr>
              <w:t>主机损坏、停运不能供气，影响生产</w:t>
            </w:r>
          </w:p>
        </w:tc>
        <w:tc>
          <w:tcPr>
            <w:tcW w:w="720"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人员</w:t>
            </w:r>
          </w:p>
          <w:p>
            <w:pPr>
              <w:jc w:val="center"/>
              <w:rPr>
                <w:rFonts w:hint="eastAsia" w:ascii="宋体" w:hAnsi="宋体" w:eastAsia="宋体" w:cs="宋体"/>
                <w:color w:val="auto"/>
                <w:szCs w:val="21"/>
              </w:rPr>
            </w:pPr>
            <w:r>
              <w:rPr>
                <w:rFonts w:hint="eastAsia" w:ascii="宋体" w:hAnsi="宋体" w:eastAsia="宋体" w:cs="宋体"/>
                <w:color w:val="auto"/>
                <w:szCs w:val="21"/>
              </w:rPr>
              <w:t>伤亡</w:t>
            </w:r>
          </w:p>
        </w:tc>
        <w:tc>
          <w:tcPr>
            <w:tcW w:w="540" w:type="dxa"/>
            <w:vAlign w:val="center"/>
          </w:tcPr>
          <w:p>
            <w:pPr>
              <w:rPr>
                <w:rFonts w:hint="eastAsia" w:ascii="宋体" w:hAnsi="宋体" w:eastAsia="宋体" w:cs="宋体"/>
                <w:color w:val="auto"/>
                <w:szCs w:val="21"/>
              </w:rPr>
            </w:pPr>
            <w:r>
              <w:rPr>
                <w:rFonts w:hint="eastAsia" w:ascii="宋体" w:hAnsi="宋体" w:eastAsia="宋体" w:cs="宋体"/>
                <w:color w:val="auto"/>
                <w:szCs w:val="21"/>
              </w:rPr>
              <w:t>Ⅲ级</w:t>
            </w:r>
          </w:p>
        </w:tc>
        <w:tc>
          <w:tcPr>
            <w:tcW w:w="2520" w:type="dxa"/>
            <w:vAlign w:val="center"/>
          </w:tcPr>
          <w:p>
            <w:pPr>
              <w:rPr>
                <w:rFonts w:hint="eastAsia" w:ascii="宋体" w:hAnsi="宋体" w:eastAsia="宋体" w:cs="宋体"/>
                <w:color w:val="auto"/>
                <w:szCs w:val="21"/>
              </w:rPr>
            </w:pPr>
            <w:r>
              <w:rPr>
                <w:rFonts w:hint="eastAsia" w:ascii="宋体" w:hAnsi="宋体" w:eastAsia="宋体" w:cs="宋体"/>
                <w:color w:val="auto"/>
                <w:szCs w:val="21"/>
              </w:rPr>
              <w:t>1、检查伺服阀的阀芯,若破损，对其更换。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286" w:hRule="atLeast"/>
          <w:jc w:val="center"/>
        </w:trPr>
        <w:tc>
          <w:tcPr>
            <w:tcW w:w="431"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主机</w:t>
            </w:r>
          </w:p>
        </w:tc>
        <w:tc>
          <w:tcPr>
            <w:tcW w:w="677" w:type="dxa"/>
            <w:vAlign w:val="center"/>
          </w:tcPr>
          <w:p>
            <w:pPr>
              <w:rPr>
                <w:rFonts w:hint="eastAsia" w:ascii="宋体" w:hAnsi="宋体" w:eastAsia="宋体" w:cs="宋体"/>
                <w:color w:val="auto"/>
                <w:szCs w:val="21"/>
              </w:rPr>
            </w:pPr>
            <w:r>
              <w:rPr>
                <w:rFonts w:hint="eastAsia" w:ascii="宋体" w:hAnsi="宋体" w:eastAsia="宋体" w:cs="宋体"/>
                <w:color w:val="auto"/>
                <w:szCs w:val="21"/>
              </w:rPr>
              <w:t>运行噪声加剧,噪声音调尖锐</w:t>
            </w:r>
          </w:p>
        </w:tc>
        <w:tc>
          <w:tcPr>
            <w:tcW w:w="549" w:type="dxa"/>
            <w:textDirection w:val="tbRlV"/>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运行</w:t>
            </w:r>
          </w:p>
        </w:tc>
        <w:tc>
          <w:tcPr>
            <w:tcW w:w="2554" w:type="dxa"/>
            <w:vAlign w:val="center"/>
          </w:tcPr>
          <w:p>
            <w:pPr>
              <w:numPr>
                <w:ilvl w:val="0"/>
                <w:numId w:val="12"/>
              </w:numPr>
              <w:rPr>
                <w:rFonts w:hint="eastAsia" w:ascii="宋体" w:hAnsi="宋体" w:eastAsia="宋体" w:cs="宋体"/>
                <w:color w:val="auto"/>
                <w:szCs w:val="21"/>
              </w:rPr>
            </w:pPr>
            <w:r>
              <w:rPr>
                <w:rFonts w:hint="eastAsia" w:ascii="宋体" w:hAnsi="宋体" w:eastAsia="宋体" w:cs="宋体"/>
                <w:color w:val="auto"/>
                <w:szCs w:val="21"/>
              </w:rPr>
              <w:t>空压机冷却器的风扇。</w:t>
            </w:r>
          </w:p>
          <w:p>
            <w:pPr>
              <w:numPr>
                <w:ilvl w:val="0"/>
                <w:numId w:val="12"/>
              </w:numPr>
              <w:rPr>
                <w:rFonts w:hint="eastAsia" w:ascii="宋体" w:hAnsi="宋体" w:eastAsia="宋体" w:cs="宋体"/>
                <w:color w:val="auto"/>
                <w:szCs w:val="21"/>
              </w:rPr>
            </w:pPr>
            <w:r>
              <w:rPr>
                <w:rFonts w:hint="eastAsia" w:ascii="宋体" w:hAnsi="宋体" w:eastAsia="宋体" w:cs="宋体"/>
                <w:color w:val="auto"/>
                <w:szCs w:val="21"/>
              </w:rPr>
              <w:t>空压机电机。</w:t>
            </w:r>
          </w:p>
          <w:p>
            <w:pPr>
              <w:numPr>
                <w:ilvl w:val="0"/>
                <w:numId w:val="12"/>
              </w:numPr>
              <w:rPr>
                <w:rFonts w:hint="eastAsia" w:ascii="宋体" w:hAnsi="宋体" w:eastAsia="宋体" w:cs="宋体"/>
                <w:color w:val="auto"/>
                <w:szCs w:val="21"/>
              </w:rPr>
            </w:pPr>
            <w:r>
              <w:rPr>
                <w:rFonts w:hint="eastAsia" w:ascii="宋体" w:hAnsi="宋体" w:eastAsia="宋体" w:cs="宋体"/>
                <w:color w:val="auto"/>
                <w:szCs w:val="21"/>
              </w:rPr>
              <w:t>压缩空气的顺序排放噪声。</w:t>
            </w:r>
          </w:p>
          <w:p>
            <w:pPr>
              <w:rPr>
                <w:rFonts w:hint="eastAsia" w:ascii="宋体" w:hAnsi="宋体" w:eastAsia="宋体" w:cs="宋体"/>
                <w:color w:val="auto"/>
                <w:szCs w:val="21"/>
              </w:rPr>
            </w:pPr>
            <w:r>
              <w:rPr>
                <w:rFonts w:hint="eastAsia" w:ascii="宋体" w:hAnsi="宋体" w:eastAsia="宋体" w:cs="宋体"/>
                <w:color w:val="auto"/>
                <w:szCs w:val="21"/>
              </w:rPr>
              <w:t>4、电机的轴承缺少润滑或已经出现磨损。</w:t>
            </w:r>
          </w:p>
        </w:tc>
        <w:tc>
          <w:tcPr>
            <w:tcW w:w="720" w:type="dxa"/>
            <w:vAlign w:val="center"/>
          </w:tcPr>
          <w:p>
            <w:pPr>
              <w:rPr>
                <w:rFonts w:hint="eastAsia" w:ascii="宋体" w:hAnsi="宋体" w:eastAsia="宋体" w:cs="宋体"/>
                <w:color w:val="auto"/>
                <w:szCs w:val="21"/>
              </w:rPr>
            </w:pPr>
            <w:r>
              <w:rPr>
                <w:rFonts w:hint="eastAsia" w:ascii="宋体" w:hAnsi="宋体" w:eastAsia="宋体" w:cs="宋体"/>
                <w:color w:val="auto"/>
                <w:szCs w:val="21"/>
              </w:rPr>
              <w:t>主机损坏、停运不能供气，影响生产</w:t>
            </w:r>
          </w:p>
        </w:tc>
        <w:tc>
          <w:tcPr>
            <w:tcW w:w="720" w:type="dxa"/>
            <w:vAlign w:val="center"/>
          </w:tcPr>
          <w:p>
            <w:pPr>
              <w:rPr>
                <w:rFonts w:hint="eastAsia" w:ascii="宋体" w:hAnsi="宋体" w:eastAsia="宋体" w:cs="宋体"/>
                <w:color w:val="auto"/>
                <w:szCs w:val="21"/>
              </w:rPr>
            </w:pPr>
            <w:r>
              <w:rPr>
                <w:rFonts w:hint="eastAsia" w:ascii="宋体" w:hAnsi="宋体" w:eastAsia="宋体" w:cs="宋体"/>
                <w:color w:val="auto"/>
                <w:szCs w:val="21"/>
              </w:rPr>
              <w:t>可忽略</w:t>
            </w:r>
          </w:p>
        </w:tc>
        <w:tc>
          <w:tcPr>
            <w:tcW w:w="540" w:type="dxa"/>
            <w:vAlign w:val="center"/>
          </w:tcPr>
          <w:p>
            <w:pPr>
              <w:rPr>
                <w:rFonts w:hint="eastAsia" w:ascii="宋体" w:hAnsi="宋体" w:eastAsia="宋体" w:cs="宋体"/>
                <w:color w:val="auto"/>
                <w:szCs w:val="21"/>
              </w:rPr>
            </w:pPr>
            <w:r>
              <w:rPr>
                <w:rFonts w:hint="eastAsia" w:ascii="宋体" w:hAnsi="宋体" w:eastAsia="宋体" w:cs="宋体"/>
                <w:color w:val="auto"/>
                <w:szCs w:val="21"/>
              </w:rPr>
              <w:t>Ⅲ级</w:t>
            </w:r>
          </w:p>
        </w:tc>
        <w:tc>
          <w:tcPr>
            <w:tcW w:w="2520" w:type="dxa"/>
            <w:vAlign w:val="center"/>
          </w:tcPr>
          <w:p>
            <w:pPr>
              <w:rPr>
                <w:rFonts w:hint="eastAsia" w:ascii="宋体" w:hAnsi="宋体" w:eastAsia="宋体" w:cs="宋体"/>
                <w:color w:val="auto"/>
                <w:szCs w:val="21"/>
              </w:rPr>
            </w:pPr>
            <w:r>
              <w:rPr>
                <w:rFonts w:hint="eastAsia" w:ascii="宋体" w:hAnsi="宋体" w:eastAsia="宋体" w:cs="宋体"/>
                <w:color w:val="auto"/>
                <w:szCs w:val="21"/>
              </w:rPr>
              <w:t>1、检查更换风扇。</w:t>
            </w:r>
          </w:p>
          <w:p>
            <w:pPr>
              <w:rPr>
                <w:rFonts w:hint="eastAsia" w:ascii="宋体" w:hAnsi="宋体" w:eastAsia="宋体" w:cs="宋体"/>
                <w:color w:val="auto"/>
                <w:szCs w:val="21"/>
              </w:rPr>
            </w:pPr>
            <w:r>
              <w:rPr>
                <w:rFonts w:hint="eastAsia" w:ascii="宋体" w:hAnsi="宋体" w:eastAsia="宋体" w:cs="宋体"/>
                <w:color w:val="auto"/>
                <w:szCs w:val="21"/>
              </w:rPr>
              <w:t>2、检查维修电机。</w:t>
            </w:r>
          </w:p>
          <w:p>
            <w:pPr>
              <w:rPr>
                <w:rFonts w:hint="eastAsia" w:ascii="宋体" w:hAnsi="宋体" w:eastAsia="宋体" w:cs="宋体"/>
                <w:color w:val="auto"/>
                <w:szCs w:val="21"/>
              </w:rPr>
            </w:pPr>
            <w:r>
              <w:rPr>
                <w:rFonts w:hint="eastAsia" w:ascii="宋体" w:hAnsi="宋体" w:eastAsia="宋体" w:cs="宋体"/>
                <w:color w:val="auto"/>
                <w:szCs w:val="21"/>
              </w:rPr>
              <w:t>3、检查加注轴承润滑脂或更换轴承。</w:t>
            </w:r>
          </w:p>
        </w:tc>
      </w:tr>
    </w:tbl>
    <w:p>
      <w:pPr>
        <w:pStyle w:val="84"/>
        <w:spacing w:line="360" w:lineRule="auto"/>
        <w:ind w:firstLine="0" w:firstLineChars="0"/>
        <w:outlineLvl w:val="2"/>
        <w:rPr>
          <w:rFonts w:hint="eastAsia" w:ascii="宋体" w:hAnsi="宋体" w:eastAsia="宋体" w:cs="宋体"/>
          <w:color w:val="auto"/>
        </w:rPr>
      </w:pPr>
      <w:bookmarkStart w:id="932" w:name="_Toc26347"/>
      <w:bookmarkStart w:id="933" w:name="_Toc27724"/>
      <w:bookmarkStart w:id="934" w:name="_Toc23685"/>
      <w:bookmarkStart w:id="935" w:name="_Toc281296289"/>
      <w:bookmarkStart w:id="936" w:name="_Toc440095285"/>
      <w:bookmarkStart w:id="937" w:name="_Toc13506"/>
      <w:bookmarkStart w:id="938" w:name="_Toc342572732"/>
      <w:bookmarkStart w:id="939" w:name="_Toc278014968"/>
      <w:bookmarkStart w:id="940" w:name="_Toc482192342"/>
      <w:r>
        <w:rPr>
          <w:rFonts w:hint="eastAsia" w:ascii="宋体" w:hAnsi="宋体" w:eastAsia="宋体" w:cs="宋体"/>
          <w:color w:val="auto"/>
        </w:rPr>
        <w:t>4.5.5  评价结果</w:t>
      </w:r>
      <w:bookmarkEnd w:id="921"/>
      <w:bookmarkEnd w:id="922"/>
      <w:bookmarkEnd w:id="923"/>
      <w:bookmarkEnd w:id="932"/>
      <w:bookmarkEnd w:id="933"/>
      <w:bookmarkEnd w:id="934"/>
      <w:bookmarkEnd w:id="935"/>
      <w:bookmarkEnd w:id="936"/>
      <w:bookmarkEnd w:id="937"/>
      <w:bookmarkEnd w:id="938"/>
      <w:bookmarkEnd w:id="939"/>
      <w:bookmarkEnd w:id="940"/>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通过对变配电、冷冻机系统及空压机系统故障类型和影响的分析，得到以下结果：</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变电系统运行过程可能发生故障为4类11种，故障等级为Ⅱ级（严重的）～Ⅲ级（临界的）；冷冻系统运行过程可能发生故障为5类17种，故障等级为Ⅱ级（严重的）～Ⅲ级（临界的）；空压机运行过程可能发生故障为5类11种，总体影响后果不严重，均为Ⅲ级（临界的）。</w:t>
      </w:r>
      <w:bookmarkStart w:id="941" w:name="_Toc185237840"/>
      <w:bookmarkStart w:id="942" w:name="_Toc344555349"/>
      <w:bookmarkStart w:id="943" w:name="_Toc185237715"/>
      <w:bookmarkStart w:id="944" w:name="_Toc208476695"/>
      <w:bookmarkStart w:id="945" w:name="_Toc356571687"/>
      <w:bookmarkStart w:id="946" w:name="_Toc187724770"/>
      <w:bookmarkStart w:id="947" w:name="_Toc185237514"/>
      <w:bookmarkStart w:id="948" w:name="_Toc208476542"/>
      <w:bookmarkStart w:id="949" w:name="_Toc440095255"/>
      <w:bookmarkStart w:id="950" w:name="_Toc15100"/>
      <w:bookmarkStart w:id="951" w:name="_Toc482192343"/>
      <w:bookmarkStart w:id="952" w:name="_Hlt375062138"/>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br w:type="page"/>
      </w:r>
    </w:p>
    <w:p>
      <w:pPr>
        <w:spacing w:line="360" w:lineRule="auto"/>
        <w:ind w:firstLine="480" w:firstLineChars="200"/>
        <w:rPr>
          <w:rFonts w:hint="eastAsia" w:ascii="宋体" w:hAnsi="宋体" w:eastAsia="宋体" w:cs="宋体"/>
          <w:color w:val="auto"/>
          <w:sz w:val="24"/>
        </w:rPr>
      </w:pPr>
    </w:p>
    <w:p>
      <w:pPr>
        <w:pStyle w:val="2"/>
        <w:spacing w:line="240" w:lineRule="auto"/>
        <w:jc w:val="center"/>
        <w:rPr>
          <w:rFonts w:hint="eastAsia" w:ascii="宋体" w:hAnsi="宋体" w:eastAsia="宋体" w:cs="宋体"/>
          <w:color w:val="auto"/>
        </w:rPr>
      </w:pPr>
      <w:bookmarkStart w:id="953" w:name="_Toc8020"/>
      <w:bookmarkStart w:id="954" w:name="_Toc3879"/>
      <w:bookmarkStart w:id="955" w:name="_Toc26334"/>
      <w:r>
        <w:rPr>
          <w:rFonts w:hint="eastAsia" w:ascii="宋体" w:hAnsi="宋体" w:eastAsia="宋体" w:cs="宋体"/>
          <w:color w:val="auto"/>
        </w:rPr>
        <w:t>第五章</w:t>
      </w:r>
      <w:r>
        <w:rPr>
          <w:rFonts w:hint="eastAsia" w:ascii="宋体" w:hAnsi="宋体" w:eastAsia="宋体" w:cs="宋体"/>
          <w:color w:val="auto"/>
          <w:lang w:val="en-US" w:eastAsia="zh-CN"/>
        </w:rPr>
        <w:t xml:space="preserve">  </w:t>
      </w:r>
      <w:r>
        <w:rPr>
          <w:rFonts w:hint="eastAsia" w:ascii="宋体" w:hAnsi="宋体" w:eastAsia="宋体" w:cs="宋体"/>
          <w:color w:val="auto"/>
        </w:rPr>
        <w:t>风险</w:t>
      </w:r>
      <w:bookmarkEnd w:id="941"/>
      <w:bookmarkEnd w:id="942"/>
      <w:bookmarkEnd w:id="943"/>
      <w:bookmarkEnd w:id="944"/>
      <w:bookmarkEnd w:id="945"/>
      <w:bookmarkEnd w:id="946"/>
      <w:bookmarkEnd w:id="947"/>
      <w:bookmarkEnd w:id="948"/>
      <w:bookmarkEnd w:id="949"/>
      <w:r>
        <w:rPr>
          <w:rFonts w:hint="eastAsia" w:ascii="宋体" w:hAnsi="宋体" w:eastAsia="宋体" w:cs="宋体"/>
          <w:color w:val="auto"/>
        </w:rPr>
        <w:t>防范措施</w:t>
      </w:r>
      <w:bookmarkEnd w:id="950"/>
      <w:bookmarkEnd w:id="951"/>
      <w:bookmarkEnd w:id="952"/>
      <w:bookmarkEnd w:id="953"/>
      <w:bookmarkEnd w:id="954"/>
      <w:bookmarkEnd w:id="955"/>
      <w:bookmarkStart w:id="956" w:name="_Toc440095256"/>
      <w:bookmarkStart w:id="957" w:name="_Toc356571688"/>
      <w:bookmarkStart w:id="958" w:name="_Toc208476696"/>
      <w:bookmarkStart w:id="959" w:name="_Toc185237716"/>
      <w:bookmarkStart w:id="960" w:name="_Toc344555350"/>
      <w:bookmarkStart w:id="961" w:name="_Toc208476543"/>
      <w:bookmarkStart w:id="962" w:name="_Toc185237841"/>
      <w:bookmarkStart w:id="963" w:name="_Toc187724771"/>
      <w:bookmarkStart w:id="964" w:name="_Toc185237515"/>
    </w:p>
    <w:p>
      <w:pPr>
        <w:pStyle w:val="84"/>
        <w:spacing w:beforeLines="50" w:line="360" w:lineRule="auto"/>
        <w:ind w:firstLine="480"/>
        <w:rPr>
          <w:rFonts w:hint="eastAsia" w:ascii="宋体" w:hAnsi="宋体" w:eastAsia="宋体" w:cs="宋体"/>
          <w:b w:val="0"/>
          <w:bCs w:val="0"/>
          <w:color w:val="auto"/>
          <w:kern w:val="2"/>
        </w:rPr>
      </w:pPr>
      <w:r>
        <w:rPr>
          <w:rFonts w:hint="eastAsia" w:ascii="宋体" w:hAnsi="宋体" w:eastAsia="宋体" w:cs="宋体"/>
          <w:b w:val="0"/>
          <w:bCs w:val="0"/>
          <w:color w:val="auto"/>
          <w:kern w:val="2"/>
        </w:rPr>
        <w:t xml:space="preserve">根据风险评估的有害性分析，做好风险防范工作，落实风险防范措施，减少事故的发生。 </w:t>
      </w:r>
    </w:p>
    <w:p>
      <w:pPr>
        <w:spacing w:beforeLines="50" w:line="520" w:lineRule="exact"/>
        <w:outlineLvl w:val="1"/>
        <w:rPr>
          <w:rFonts w:hint="eastAsia" w:ascii="宋体" w:hAnsi="宋体" w:eastAsia="宋体" w:cs="宋体"/>
          <w:b/>
          <w:bCs/>
          <w:color w:val="auto"/>
          <w:sz w:val="28"/>
          <w:szCs w:val="28"/>
        </w:rPr>
      </w:pPr>
      <w:bookmarkStart w:id="965" w:name="_Toc31816"/>
      <w:bookmarkStart w:id="966" w:name="_Toc482192344"/>
      <w:bookmarkStart w:id="967" w:name="_Toc753"/>
      <w:bookmarkStart w:id="968" w:name="_Toc28864"/>
      <w:bookmarkStart w:id="969" w:name="_Toc27326"/>
      <w:r>
        <w:rPr>
          <w:rFonts w:hint="eastAsia" w:ascii="宋体" w:hAnsi="宋体" w:eastAsia="宋体" w:cs="宋体"/>
          <w:b/>
          <w:bCs/>
          <w:color w:val="auto"/>
          <w:sz w:val="28"/>
          <w:szCs w:val="28"/>
        </w:rPr>
        <w:t>5.1  安全技术对策措施</w:t>
      </w:r>
      <w:bookmarkEnd w:id="956"/>
      <w:bookmarkEnd w:id="957"/>
      <w:bookmarkEnd w:id="965"/>
      <w:bookmarkEnd w:id="966"/>
      <w:bookmarkEnd w:id="967"/>
      <w:bookmarkEnd w:id="968"/>
      <w:bookmarkEnd w:id="969"/>
    </w:p>
    <w:p>
      <w:pPr>
        <w:spacing w:line="560" w:lineRule="exact"/>
        <w:outlineLvl w:val="2"/>
        <w:rPr>
          <w:rFonts w:hint="eastAsia" w:ascii="宋体" w:hAnsi="宋体" w:eastAsia="宋体" w:cs="宋体"/>
          <w:b/>
          <w:bCs/>
          <w:color w:val="auto"/>
          <w:kern w:val="0"/>
          <w:sz w:val="24"/>
        </w:rPr>
      </w:pPr>
      <w:bookmarkStart w:id="970" w:name="_Toc185237842"/>
      <w:bookmarkStart w:id="971" w:name="_Toc185237516"/>
      <w:bookmarkStart w:id="972" w:name="_Toc356571689"/>
      <w:bookmarkStart w:id="973" w:name="_Toc175125362"/>
      <w:bookmarkStart w:id="974" w:name="_Toc175047433"/>
      <w:bookmarkStart w:id="975" w:name="_Toc482192345"/>
      <w:bookmarkStart w:id="976" w:name="_Toc175047588"/>
      <w:bookmarkStart w:id="977" w:name="_Toc208476544"/>
      <w:bookmarkStart w:id="978" w:name="_Toc179858787"/>
      <w:bookmarkStart w:id="979" w:name="_Toc208476697"/>
      <w:bookmarkStart w:id="980" w:name="_Toc185237717"/>
      <w:bookmarkStart w:id="981" w:name="_Toc175125129"/>
      <w:bookmarkStart w:id="982" w:name="_Toc346886620"/>
      <w:bookmarkStart w:id="983" w:name="_Toc187724772"/>
      <w:bookmarkStart w:id="984" w:name="_Toc346885720"/>
      <w:bookmarkStart w:id="985" w:name="_Toc16036"/>
      <w:bookmarkStart w:id="986" w:name="_Toc31725"/>
      <w:bookmarkStart w:id="987" w:name="_Toc10854"/>
      <w:bookmarkStart w:id="988" w:name="_Toc12645"/>
      <w:r>
        <w:rPr>
          <w:rFonts w:hint="eastAsia" w:ascii="宋体" w:hAnsi="宋体" w:eastAsia="宋体" w:cs="宋体"/>
          <w:b/>
          <w:bCs/>
          <w:color w:val="auto"/>
          <w:kern w:val="0"/>
          <w:sz w:val="24"/>
        </w:rPr>
        <w:t>5.1.1  防火、防爆安全对策措施</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pPr>
        <w:numPr>
          <w:ilvl w:val="0"/>
          <w:numId w:val="13"/>
        </w:num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车间作业场所严禁带入火种，严禁穿带钉的鞋子，严禁穿、脱易产生静电火花的化纤工作服、帽等，使用不易产生火星的工具。</w:t>
      </w:r>
    </w:p>
    <w:p>
      <w:pPr>
        <w:numPr>
          <w:ilvl w:val="0"/>
          <w:numId w:val="13"/>
        </w:num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严格明火管理制度。设备、工艺管线动火检修前必须彻底清理、置换和气体分析，落实相应防范措施，严格动火证审批手续。</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3、防雷、防静电接地装置及可燃气体泄漏报警装置应定期请有资质部门的检测。</w:t>
      </w:r>
    </w:p>
    <w:p>
      <w:pPr>
        <w:spacing w:line="560" w:lineRule="exact"/>
        <w:outlineLvl w:val="2"/>
        <w:rPr>
          <w:rFonts w:hint="eastAsia" w:ascii="宋体" w:hAnsi="宋体" w:eastAsia="宋体" w:cs="宋体"/>
          <w:b/>
          <w:bCs/>
          <w:color w:val="auto"/>
          <w:kern w:val="0"/>
          <w:sz w:val="24"/>
        </w:rPr>
      </w:pPr>
      <w:bookmarkStart w:id="989" w:name="_Toc208476698"/>
      <w:bookmarkStart w:id="990" w:name="_Toc185237843"/>
      <w:bookmarkStart w:id="991" w:name="_Toc187724773"/>
      <w:bookmarkStart w:id="992" w:name="_Toc185237718"/>
      <w:bookmarkStart w:id="993" w:name="_Toc208476545"/>
      <w:bookmarkStart w:id="994" w:name="_Toc185237517"/>
      <w:bookmarkStart w:id="995" w:name="_Toc356571690"/>
      <w:bookmarkStart w:id="996" w:name="_Toc482192346"/>
      <w:bookmarkStart w:id="997" w:name="_Toc346885721"/>
      <w:bookmarkStart w:id="998" w:name="_Toc346886621"/>
      <w:bookmarkStart w:id="999" w:name="_Toc7746"/>
      <w:bookmarkStart w:id="1000" w:name="_Toc28076"/>
      <w:bookmarkStart w:id="1001" w:name="_Toc27475"/>
      <w:bookmarkStart w:id="1002" w:name="_Toc3661"/>
      <w:r>
        <w:rPr>
          <w:rFonts w:hint="eastAsia" w:ascii="宋体" w:hAnsi="宋体" w:eastAsia="宋体" w:cs="宋体"/>
          <w:b/>
          <w:bCs/>
          <w:color w:val="auto"/>
          <w:kern w:val="0"/>
          <w:sz w:val="24"/>
        </w:rPr>
        <w:t xml:space="preserve">5.1.2  </w:t>
      </w:r>
      <w:bookmarkEnd w:id="989"/>
      <w:bookmarkEnd w:id="990"/>
      <w:bookmarkEnd w:id="991"/>
      <w:bookmarkEnd w:id="992"/>
      <w:bookmarkEnd w:id="993"/>
      <w:bookmarkEnd w:id="994"/>
      <w:r>
        <w:rPr>
          <w:rFonts w:hint="eastAsia" w:ascii="宋体" w:hAnsi="宋体" w:eastAsia="宋体" w:cs="宋体"/>
          <w:b/>
          <w:bCs/>
          <w:color w:val="auto"/>
          <w:kern w:val="0"/>
          <w:sz w:val="24"/>
        </w:rPr>
        <w:t>工艺过程安全对策措施</w:t>
      </w:r>
      <w:bookmarkEnd w:id="995"/>
      <w:bookmarkEnd w:id="996"/>
      <w:bookmarkEnd w:id="997"/>
      <w:bookmarkEnd w:id="998"/>
      <w:bookmarkEnd w:id="999"/>
      <w:bookmarkEnd w:id="1000"/>
      <w:bookmarkEnd w:id="1001"/>
      <w:bookmarkEnd w:id="1002"/>
    </w:p>
    <w:p>
      <w:pPr>
        <w:spacing w:line="560" w:lineRule="exact"/>
        <w:ind w:firstLine="480" w:firstLineChars="200"/>
        <w:rPr>
          <w:rFonts w:hint="eastAsia" w:ascii="宋体" w:hAnsi="宋体" w:eastAsia="宋体" w:cs="宋体"/>
          <w:color w:val="auto"/>
          <w:sz w:val="24"/>
        </w:rPr>
      </w:pPr>
      <w:bookmarkStart w:id="1003" w:name="_Toc185237519"/>
      <w:bookmarkStart w:id="1004" w:name="_Toc185237720"/>
      <w:bookmarkStart w:id="1005" w:name="_Toc185237845"/>
      <w:bookmarkStart w:id="1006" w:name="_Toc208476700"/>
      <w:bookmarkStart w:id="1007" w:name="_Toc208476547"/>
      <w:bookmarkStart w:id="1008" w:name="_Toc187724775"/>
      <w:r>
        <w:rPr>
          <w:rFonts w:hint="eastAsia" w:ascii="宋体" w:hAnsi="宋体" w:eastAsia="宋体" w:cs="宋体"/>
          <w:color w:val="auto"/>
          <w:sz w:val="24"/>
        </w:rPr>
        <w:t>1、教育职工严格执行安全技术操作规程并加强监督检查。</w:t>
      </w:r>
    </w:p>
    <w:p>
      <w:pPr>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2、生产过程中应通风良好，定期检测车间有毒物质的浓度，保证有毒物质浓度在允许接触限值以下。</w:t>
      </w:r>
    </w:p>
    <w:p>
      <w:pPr>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3、在生产过程中应加强对各类设备的日常检查、保养，确保设备状态良好。</w:t>
      </w:r>
    </w:p>
    <w:p>
      <w:pPr>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4、设备应密闭，在生产过程中应加强对各类设备的日常检查、保养，确保设备状态良好。生产装置所配备的各种温度计、安全阀、报警器等仪表必须齐全灵敏可靠。检测报警系统必须加强维护保养，保证安全可靠，而且应24小时有维护人员值班。</w:t>
      </w:r>
    </w:p>
    <w:p>
      <w:pPr>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5、在物料输送时，输送系统管道应保持良好的密封性，其管道应接地良好，并能导除静电。</w:t>
      </w:r>
    </w:p>
    <w:p>
      <w:pPr>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6、生产过程中使用了腐蚀性物质，应对有腐蚀性物质的设备和容器进行经常检查、检测，发现腐蚀现象，应按规定及时处理，操作平台、操作栏杆等也应定期防腐处理。</w:t>
      </w:r>
    </w:p>
    <w:p>
      <w:pPr>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7、加强各类仪表、自动检测及报警设施的维护保养，定期进行校验，确保其灵敏可靠、性能稳定。</w:t>
      </w:r>
    </w:p>
    <w:p>
      <w:pPr>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8、车间吸风口滤网应及时清洗更换。</w:t>
      </w:r>
    </w:p>
    <w:p>
      <w:pPr>
        <w:spacing w:line="560" w:lineRule="exact"/>
        <w:outlineLvl w:val="2"/>
        <w:rPr>
          <w:rFonts w:hint="eastAsia" w:ascii="宋体" w:hAnsi="宋体" w:eastAsia="宋体" w:cs="宋体"/>
          <w:b/>
          <w:bCs/>
          <w:color w:val="auto"/>
          <w:kern w:val="0"/>
          <w:sz w:val="24"/>
        </w:rPr>
      </w:pPr>
      <w:bookmarkStart w:id="1009" w:name="_Toc482192347"/>
      <w:bookmarkStart w:id="1010" w:name="_Toc346886622"/>
      <w:bookmarkStart w:id="1011" w:name="_Toc356571691"/>
      <w:bookmarkStart w:id="1012" w:name="_Toc346885722"/>
      <w:bookmarkStart w:id="1013" w:name="_Toc7941"/>
      <w:bookmarkStart w:id="1014" w:name="_Toc27078"/>
      <w:bookmarkStart w:id="1015" w:name="_Toc865"/>
      <w:bookmarkStart w:id="1016" w:name="_Toc11757"/>
      <w:r>
        <w:rPr>
          <w:rFonts w:hint="eastAsia" w:ascii="宋体" w:hAnsi="宋体" w:eastAsia="宋体" w:cs="宋体"/>
          <w:b/>
          <w:bCs/>
          <w:color w:val="auto"/>
          <w:kern w:val="0"/>
          <w:sz w:val="24"/>
        </w:rPr>
        <w:t>5.1.3  特种设备使用安全对策措施</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1、定期对特殊种设备进行检测检验和维护保养，防止因设备腐蚀造成失效。</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2、在使用过程中加强特种设备安全附件的维护，使之保持齐全、灵敏和可靠，并定期进行检查、更换、校验。</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更换特种设备时，特种设备必须由有设计、制造、安装资质的单位设计、制造、安装；在投入使用前，应按《压力容器使用登记管理规则》的要求，到安全监察机构或授权的部门逐个办理使用登记手续，取得使用证后方可使用。</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4、对特种操作的作业人员，应定期参加专业培训和安全教育。</w:t>
      </w:r>
    </w:p>
    <w:p>
      <w:pPr>
        <w:spacing w:line="360" w:lineRule="auto"/>
        <w:outlineLvl w:val="2"/>
        <w:rPr>
          <w:rFonts w:hint="eastAsia" w:ascii="宋体" w:hAnsi="宋体" w:eastAsia="宋体" w:cs="宋体"/>
          <w:b/>
          <w:bCs/>
          <w:color w:val="auto"/>
          <w:kern w:val="0"/>
          <w:sz w:val="24"/>
        </w:rPr>
      </w:pPr>
      <w:bookmarkStart w:id="1017" w:name="_Toc482192348"/>
      <w:bookmarkStart w:id="1018" w:name="_Toc185237520"/>
      <w:bookmarkStart w:id="1019" w:name="_Toc185237721"/>
      <w:bookmarkStart w:id="1020" w:name="_Toc185237846"/>
      <w:bookmarkStart w:id="1021" w:name="_Toc346885723"/>
      <w:bookmarkStart w:id="1022" w:name="_Toc346886623"/>
      <w:bookmarkStart w:id="1023" w:name="_Toc208476702"/>
      <w:bookmarkStart w:id="1024" w:name="_Toc208476549"/>
      <w:bookmarkStart w:id="1025" w:name="_Toc187724776"/>
      <w:bookmarkStart w:id="1026" w:name="_Toc356571692"/>
      <w:bookmarkStart w:id="1027" w:name="_Toc17111"/>
      <w:bookmarkStart w:id="1028" w:name="_Toc2854"/>
      <w:bookmarkStart w:id="1029" w:name="_Toc32104"/>
      <w:bookmarkStart w:id="1030" w:name="_Toc4405"/>
      <w:r>
        <w:rPr>
          <w:rFonts w:hint="eastAsia" w:ascii="宋体" w:hAnsi="宋体" w:eastAsia="宋体" w:cs="宋体"/>
          <w:b/>
          <w:bCs/>
          <w:color w:val="auto"/>
          <w:kern w:val="0"/>
          <w:sz w:val="24"/>
        </w:rPr>
        <w:t>5.1.4  仓库管理对策措施</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1、严格执行《常用化学危险品贮存通则》（GB15603-1995）的规定，定期检查、严格管理，严禁禁忌物混存。</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2、化学品库内应保持通风良好。</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3、凡危险化学品的运输车辆进入生产或储存区域必须配备阻火器；必须熄火装卸，易燃物品装卸必须小心轻放，并使用不产生明火的器具。</w:t>
      </w:r>
    </w:p>
    <w:p>
      <w:pPr>
        <w:spacing w:line="360" w:lineRule="auto"/>
        <w:outlineLvl w:val="2"/>
        <w:rPr>
          <w:rFonts w:hint="eastAsia" w:ascii="宋体" w:hAnsi="宋体" w:eastAsia="宋体" w:cs="宋体"/>
          <w:b/>
          <w:bCs/>
          <w:color w:val="auto"/>
          <w:kern w:val="0"/>
          <w:sz w:val="24"/>
        </w:rPr>
      </w:pPr>
      <w:bookmarkStart w:id="1031" w:name="_Toc346885724"/>
      <w:bookmarkStart w:id="1032" w:name="_Toc175125366"/>
      <w:bookmarkStart w:id="1033" w:name="_Toc175047592"/>
      <w:bookmarkStart w:id="1034" w:name="_Toc179858789"/>
      <w:bookmarkStart w:id="1035" w:name="_Toc187724777"/>
      <w:bookmarkStart w:id="1036" w:name="_Toc356571694"/>
      <w:bookmarkStart w:id="1037" w:name="_Toc208476550"/>
      <w:bookmarkStart w:id="1038" w:name="_Toc208476703"/>
      <w:bookmarkStart w:id="1039" w:name="_Toc185237521"/>
      <w:bookmarkStart w:id="1040" w:name="_Toc185237847"/>
      <w:bookmarkStart w:id="1041" w:name="_Toc185237722"/>
      <w:bookmarkStart w:id="1042" w:name="_Toc346886624"/>
      <w:bookmarkStart w:id="1043" w:name="_Toc482192349"/>
      <w:bookmarkStart w:id="1044" w:name="_Toc175047437"/>
      <w:bookmarkStart w:id="1045" w:name="_Toc175125133"/>
      <w:bookmarkStart w:id="1046" w:name="_Toc5697"/>
      <w:bookmarkStart w:id="1047" w:name="_Toc2288"/>
      <w:bookmarkStart w:id="1048" w:name="_Toc4271"/>
      <w:bookmarkStart w:id="1049" w:name="_Toc12625"/>
      <w:r>
        <w:rPr>
          <w:rFonts w:hint="eastAsia" w:ascii="宋体" w:hAnsi="宋体" w:eastAsia="宋体" w:cs="宋体"/>
          <w:b/>
          <w:bCs/>
          <w:color w:val="auto"/>
          <w:kern w:val="0"/>
          <w:sz w:val="24"/>
        </w:rPr>
        <w:t>5.1.5  安全防护对策措施</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1、车间作业平台的安全防护栏杆、扶梯应保持安全可靠。安全防护栏杆常有腐蚀现象，应及时采取除锈防腐措施，增设警示、提示标志，防止高处坠落事故。</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2、有关设备的传动皮带防护罩要保持完好，检修后应及时归位。</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3、车间内部分管道敷设在地面上、部分空间管道易被碰撞，这类管道应设有防撞等警示标志及防护措施。</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4、腐蚀品储存场所应增设安全周知卡及应急冲淋洗眼装置。</w:t>
      </w:r>
    </w:p>
    <w:p>
      <w:pPr>
        <w:spacing w:line="560" w:lineRule="exact"/>
        <w:outlineLvl w:val="2"/>
        <w:rPr>
          <w:rFonts w:hint="eastAsia" w:ascii="宋体" w:hAnsi="宋体" w:eastAsia="宋体" w:cs="宋体"/>
          <w:b/>
          <w:bCs/>
          <w:color w:val="auto"/>
          <w:kern w:val="0"/>
          <w:sz w:val="24"/>
        </w:rPr>
      </w:pPr>
      <w:bookmarkStart w:id="1050" w:name="_Toc177011375"/>
      <w:bookmarkStart w:id="1051" w:name="_Toc177011996"/>
      <w:bookmarkStart w:id="1052" w:name="_Toc177012140"/>
      <w:bookmarkStart w:id="1053" w:name="_Toc482192350"/>
      <w:bookmarkStart w:id="1054" w:name="_Toc356571695"/>
      <w:bookmarkStart w:id="1055" w:name="_Toc346886625"/>
      <w:bookmarkStart w:id="1056" w:name="_Toc346885725"/>
      <w:bookmarkStart w:id="1057" w:name="_Toc249153217"/>
      <w:bookmarkStart w:id="1058" w:name="_Toc219529809"/>
      <w:bookmarkStart w:id="1059" w:name="_Toc3026"/>
      <w:bookmarkStart w:id="1060" w:name="_Toc16637"/>
      <w:bookmarkStart w:id="1061" w:name="_Toc15094"/>
      <w:bookmarkStart w:id="1062" w:name="_Toc467"/>
      <w:r>
        <w:rPr>
          <w:rFonts w:hint="eastAsia" w:ascii="宋体" w:hAnsi="宋体" w:eastAsia="宋体" w:cs="宋体"/>
          <w:b/>
          <w:bCs/>
          <w:color w:val="auto"/>
          <w:kern w:val="0"/>
          <w:sz w:val="24"/>
        </w:rPr>
        <w:t xml:space="preserve">5.1.6  </w:t>
      </w:r>
      <w:bookmarkStart w:id="1063" w:name="_Hlt221934622"/>
      <w:bookmarkEnd w:id="1063"/>
      <w:r>
        <w:rPr>
          <w:rFonts w:hint="eastAsia" w:ascii="宋体" w:hAnsi="宋体" w:eastAsia="宋体" w:cs="宋体"/>
          <w:b/>
          <w:bCs/>
          <w:color w:val="auto"/>
          <w:kern w:val="0"/>
          <w:sz w:val="24"/>
        </w:rPr>
        <w:t>防雷安全对策措施</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公司所在地属夏季雷雨多发地区，每年雷雨季节到来前，要委托防雷中心检测防雷设施，其接地电阻不大于10Ω。</w:t>
      </w:r>
    </w:p>
    <w:p>
      <w:pPr>
        <w:spacing w:line="560" w:lineRule="exact"/>
        <w:outlineLvl w:val="2"/>
        <w:rPr>
          <w:rFonts w:hint="eastAsia" w:ascii="宋体" w:hAnsi="宋体" w:eastAsia="宋体" w:cs="宋体"/>
          <w:b/>
          <w:bCs/>
          <w:color w:val="auto"/>
          <w:kern w:val="0"/>
          <w:sz w:val="24"/>
        </w:rPr>
      </w:pPr>
      <w:bookmarkStart w:id="1064" w:name="_Toc179858790"/>
      <w:bookmarkStart w:id="1065" w:name="_Toc185237723"/>
      <w:bookmarkStart w:id="1066" w:name="_Toc208476704"/>
      <w:bookmarkStart w:id="1067" w:name="_Toc187724778"/>
      <w:bookmarkStart w:id="1068" w:name="_Toc175125367"/>
      <w:bookmarkStart w:id="1069" w:name="_Toc175047593"/>
      <w:bookmarkStart w:id="1070" w:name="_Toc175047438"/>
      <w:bookmarkStart w:id="1071" w:name="_Toc175125134"/>
      <w:bookmarkStart w:id="1072" w:name="_Toc346885726"/>
      <w:bookmarkStart w:id="1073" w:name="_Toc185237522"/>
      <w:bookmarkStart w:id="1074" w:name="_Toc482192351"/>
      <w:bookmarkStart w:id="1075" w:name="_Toc356571696"/>
      <w:bookmarkStart w:id="1076" w:name="_Toc346886626"/>
      <w:bookmarkStart w:id="1077" w:name="_Toc185237848"/>
      <w:bookmarkStart w:id="1078" w:name="_Toc208476551"/>
      <w:bookmarkStart w:id="1079" w:name="_Toc5730"/>
      <w:bookmarkStart w:id="1080" w:name="_Toc16131"/>
      <w:bookmarkStart w:id="1081" w:name="_Toc5951"/>
      <w:bookmarkStart w:id="1082" w:name="_Toc4543"/>
      <w:r>
        <w:rPr>
          <w:rFonts w:hint="eastAsia" w:ascii="宋体" w:hAnsi="宋体" w:eastAsia="宋体" w:cs="宋体"/>
          <w:b/>
          <w:bCs/>
          <w:color w:val="auto"/>
          <w:kern w:val="0"/>
          <w:sz w:val="24"/>
        </w:rPr>
        <w:t>5.1.7  消防安全对策措施</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1、公司的建构筑已经消防部门审核、验收，公司各部门要加强安全管理，建立并执行安全巡回检查制度，发现安全隐患，及时整改。</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2、消防器材应放置在醒目、便于取拿的位置，周边无杂物。</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3、加强对消防设施的维护、保养，消防栓应定期启闭，防止锈蚀。</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4、定期检查灭火器的完好状况，定期换药。</w:t>
      </w:r>
    </w:p>
    <w:p>
      <w:pPr>
        <w:spacing w:line="560" w:lineRule="exact"/>
        <w:outlineLvl w:val="2"/>
        <w:rPr>
          <w:rFonts w:hint="eastAsia" w:ascii="宋体" w:hAnsi="宋体" w:eastAsia="宋体" w:cs="宋体"/>
          <w:b/>
          <w:bCs/>
          <w:color w:val="auto"/>
          <w:kern w:val="0"/>
          <w:sz w:val="24"/>
        </w:rPr>
      </w:pPr>
      <w:bookmarkStart w:id="1083" w:name="_Toc346886627"/>
      <w:bookmarkStart w:id="1084" w:name="_Toc346885727"/>
      <w:bookmarkStart w:id="1085" w:name="_Toc185237849"/>
      <w:bookmarkStart w:id="1086" w:name="_Toc208476552"/>
      <w:bookmarkStart w:id="1087" w:name="_Toc185237523"/>
      <w:bookmarkStart w:id="1088" w:name="_Toc179858791"/>
      <w:bookmarkStart w:id="1089" w:name="_Toc175125135"/>
      <w:bookmarkStart w:id="1090" w:name="_Toc185237724"/>
      <w:bookmarkStart w:id="1091" w:name="_Toc187724779"/>
      <w:bookmarkStart w:id="1092" w:name="_Toc356571697"/>
      <w:bookmarkStart w:id="1093" w:name="_Toc482192352"/>
      <w:bookmarkStart w:id="1094" w:name="_Toc208476705"/>
      <w:bookmarkStart w:id="1095" w:name="_Toc175047594"/>
      <w:bookmarkStart w:id="1096" w:name="_Toc175047439"/>
      <w:bookmarkStart w:id="1097" w:name="_Toc175125368"/>
      <w:bookmarkStart w:id="1098" w:name="_Toc17625"/>
      <w:bookmarkStart w:id="1099" w:name="_Toc25373"/>
      <w:bookmarkStart w:id="1100" w:name="_Toc6838"/>
      <w:bookmarkStart w:id="1101" w:name="_Toc25040"/>
      <w:r>
        <w:rPr>
          <w:rFonts w:hint="eastAsia" w:ascii="宋体" w:hAnsi="宋体" w:eastAsia="宋体" w:cs="宋体"/>
          <w:b/>
          <w:bCs/>
          <w:color w:val="auto"/>
          <w:kern w:val="0"/>
          <w:sz w:val="24"/>
        </w:rPr>
        <w:t>5.1.8  职业健康对策措施</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1、在停车检修和非正常生产时需进釜入罐工作，必须严格按照密闭空间作业管理要求，做好设备的空气置换，防止残留的有害物质造成人员伤害。</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2、在有毒物浓度超标且自然通风不能满足要求时，应在上述使用场所设置必要的机械通风排毒、净化（排放）装置，使工作场所有毒物质浓度降到规定的最高容许浓度值以下。</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3、对有毒有害作业岗位的作业人员定期进行防毒教育、中毒急救抢救训练，进厂前进行健康体检，建立个人健康档案，并定期进行职防体检。</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4、生产现场应悬挂毒物周知卡或化学品安全技术说明书等，使操作工了解中毒的预防和急救措施。</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5、吸入有毒气体时，应迅速脱离现场至空气新鲜处，保持呼吸道畅通。如呼吸困难，给予输氧；如呼吸停止，立即进行人工呼吸、就医。</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6、在使用腐蚀品的现场应冲洗设施，且每只冲淋洗眼装置的保护半径为15m，应急设施前不得有阻挡。</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７、在正常生产期间，委托职业卫生管理部门对作业场所职业卫生状况定期进行检测。</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8、严格劳动防护用品的发放、使用管理，规范员工正确使用劳护用品的安全行为。</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9、有毒有害危险化学品作业岗位应加强通风措施。粉碎作业岗位应加强除尘、防噪措施，作业人员应佩戴好劳动防护用品。</w:t>
      </w:r>
    </w:p>
    <w:p>
      <w:pPr>
        <w:spacing w:beforeLines="50" w:line="520" w:lineRule="exact"/>
        <w:outlineLvl w:val="1"/>
        <w:rPr>
          <w:rFonts w:hint="eastAsia" w:ascii="宋体" w:hAnsi="宋体" w:eastAsia="宋体" w:cs="宋体"/>
          <w:b/>
          <w:bCs/>
          <w:color w:val="auto"/>
          <w:sz w:val="28"/>
          <w:szCs w:val="28"/>
        </w:rPr>
      </w:pPr>
      <w:bookmarkStart w:id="1102" w:name="_Toc440095257"/>
      <w:bookmarkStart w:id="1103" w:name="_Toc482192353"/>
      <w:bookmarkStart w:id="1104" w:name="_Toc356571698"/>
      <w:bookmarkStart w:id="1105" w:name="_Toc346886628"/>
      <w:bookmarkStart w:id="1106" w:name="_Toc346885728"/>
      <w:bookmarkStart w:id="1107" w:name="_Toc208476706"/>
      <w:bookmarkStart w:id="1108" w:name="_Toc185237725"/>
      <w:bookmarkStart w:id="1109" w:name="_Toc187724780"/>
      <w:bookmarkStart w:id="1110" w:name="_Toc185237524"/>
      <w:bookmarkStart w:id="1111" w:name="_Toc185237850"/>
      <w:bookmarkStart w:id="1112" w:name="_Toc208476553"/>
      <w:bookmarkStart w:id="1113" w:name="_Toc24370"/>
      <w:bookmarkStart w:id="1114" w:name="_Toc10816"/>
      <w:bookmarkStart w:id="1115" w:name="_Toc2630"/>
      <w:bookmarkStart w:id="1116" w:name="_Toc9611"/>
      <w:r>
        <w:rPr>
          <w:rFonts w:hint="eastAsia" w:ascii="宋体" w:hAnsi="宋体" w:eastAsia="宋体" w:cs="宋体"/>
          <w:b/>
          <w:bCs/>
          <w:color w:val="auto"/>
          <w:sz w:val="28"/>
          <w:szCs w:val="28"/>
        </w:rPr>
        <w:t>5.2  安全管理对策措施</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安全管理对策措施与安全技术措施同等重要，安全管理对策措施通过一系列管理手段将公司的安全生产工作整合、完善、优化，将人、机、料、法、环境等涉及安全生产工作中的各个环节发挥最大的作用。</w:t>
      </w:r>
    </w:p>
    <w:p>
      <w:pPr>
        <w:spacing w:line="560" w:lineRule="exact"/>
        <w:outlineLvl w:val="2"/>
        <w:rPr>
          <w:rFonts w:hint="eastAsia" w:ascii="宋体" w:hAnsi="宋体" w:eastAsia="宋体" w:cs="宋体"/>
          <w:b/>
          <w:bCs/>
          <w:color w:val="auto"/>
          <w:kern w:val="0"/>
          <w:sz w:val="24"/>
        </w:rPr>
      </w:pPr>
      <w:bookmarkStart w:id="1117" w:name="_Toc346886629"/>
      <w:bookmarkStart w:id="1118" w:name="_Toc356571699"/>
      <w:bookmarkStart w:id="1119" w:name="_Toc185237726"/>
      <w:bookmarkStart w:id="1120" w:name="_Toc208476554"/>
      <w:bookmarkStart w:id="1121" w:name="_Toc185237851"/>
      <w:bookmarkStart w:id="1122" w:name="_Toc185237525"/>
      <w:bookmarkStart w:id="1123" w:name="_Toc346885729"/>
      <w:bookmarkStart w:id="1124" w:name="_Toc482192354"/>
      <w:bookmarkStart w:id="1125" w:name="_Toc208476707"/>
      <w:bookmarkStart w:id="1126" w:name="_Toc187724781"/>
      <w:bookmarkStart w:id="1127" w:name="_Toc11871"/>
      <w:bookmarkStart w:id="1128" w:name="_Toc20663"/>
      <w:bookmarkStart w:id="1129" w:name="_Toc17644"/>
      <w:bookmarkStart w:id="1130" w:name="_Toc22874"/>
      <w:r>
        <w:rPr>
          <w:rFonts w:hint="eastAsia" w:ascii="宋体" w:hAnsi="宋体" w:eastAsia="宋体" w:cs="宋体"/>
          <w:b/>
          <w:bCs/>
          <w:color w:val="auto"/>
          <w:kern w:val="0"/>
          <w:sz w:val="24"/>
        </w:rPr>
        <w:t>5.2.1  健全各项安全管理制度</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1、对公司目前已建立的以安全生产责任制为中心的各项管理制度不断完善，使之更切合实际，更便于执行和考核。</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2、公司应根据自身生产工艺的特点，规范、完善操作规程，上墙的操作规程不清晰的应及时更换。</w:t>
      </w:r>
    </w:p>
    <w:p>
      <w:pPr>
        <w:spacing w:line="560" w:lineRule="exact"/>
        <w:outlineLvl w:val="2"/>
        <w:rPr>
          <w:rFonts w:hint="eastAsia" w:ascii="宋体" w:hAnsi="宋体" w:eastAsia="宋体" w:cs="宋体"/>
          <w:b/>
          <w:bCs/>
          <w:color w:val="auto"/>
          <w:kern w:val="0"/>
          <w:sz w:val="24"/>
        </w:rPr>
      </w:pPr>
      <w:bookmarkStart w:id="1131" w:name="_Toc208476708"/>
      <w:bookmarkStart w:id="1132" w:name="_Toc356571700"/>
      <w:bookmarkStart w:id="1133" w:name="_Toc482192355"/>
      <w:bookmarkStart w:id="1134" w:name="_Toc346886630"/>
      <w:bookmarkStart w:id="1135" w:name="_Toc187724782"/>
      <w:bookmarkStart w:id="1136" w:name="_Toc346885730"/>
      <w:bookmarkStart w:id="1137" w:name="_Toc185237727"/>
      <w:bookmarkStart w:id="1138" w:name="_Toc208476555"/>
      <w:bookmarkStart w:id="1139" w:name="_Toc185237852"/>
      <w:bookmarkStart w:id="1140" w:name="_Toc185237526"/>
      <w:bookmarkStart w:id="1141" w:name="_Toc30684"/>
      <w:bookmarkStart w:id="1142" w:name="_Toc26398"/>
      <w:bookmarkStart w:id="1143" w:name="_Toc21357"/>
      <w:bookmarkStart w:id="1144" w:name="_Toc14735"/>
      <w:r>
        <w:rPr>
          <w:rFonts w:hint="eastAsia" w:ascii="宋体" w:hAnsi="宋体" w:eastAsia="宋体" w:cs="宋体"/>
          <w:b/>
          <w:bCs/>
          <w:color w:val="auto"/>
          <w:kern w:val="0"/>
          <w:sz w:val="24"/>
        </w:rPr>
        <w:t>5.2.2  加强安全培训和教育</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1、公司主要负责人和安全管理人员须每年参加</w:t>
      </w:r>
      <w:r>
        <w:rPr>
          <w:rFonts w:hint="eastAsia" w:ascii="宋体" w:hAnsi="宋体" w:eastAsia="宋体" w:cs="宋体"/>
          <w:color w:val="auto"/>
          <w:sz w:val="24"/>
          <w:lang w:eastAsia="zh-CN"/>
        </w:rPr>
        <w:t>应急管理</w:t>
      </w:r>
      <w:r>
        <w:rPr>
          <w:rFonts w:hint="eastAsia" w:ascii="宋体" w:hAnsi="宋体" w:eastAsia="宋体" w:cs="宋体"/>
          <w:color w:val="auto"/>
          <w:sz w:val="24"/>
        </w:rPr>
        <w:t>部门组织的安全培训教育，进行再培训，不断提高安全意识，提高安全管理水平。</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2、特种作业人员需经培训取得特种作业资格证书才能上岗作业，应及时参加复训。</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3、生产、使用、储存化学品场所应设置醒目的安全标签，应定期对从业人员应进行安全知识、安全操作技能的教育。</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4、加强对新职工的安全教育、专业培训和考核，必须经过“三级”安全教育和专业培训，经考核合格后才能上岗操作。</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5、对员工要加强职业培训，使员工具有高度安全责任心，不断提高预防事故和职业危害的知识和能力，以及事故发生时的自救、互救的能力。</w:t>
      </w:r>
    </w:p>
    <w:p>
      <w:pPr>
        <w:spacing w:line="560" w:lineRule="exact"/>
        <w:outlineLvl w:val="2"/>
        <w:rPr>
          <w:rFonts w:hint="eastAsia" w:ascii="宋体" w:hAnsi="宋体" w:eastAsia="宋体" w:cs="宋体"/>
          <w:b/>
          <w:bCs/>
          <w:color w:val="auto"/>
          <w:kern w:val="0"/>
          <w:sz w:val="24"/>
        </w:rPr>
      </w:pPr>
      <w:bookmarkStart w:id="1145" w:name="_Toc208476556"/>
      <w:bookmarkStart w:id="1146" w:name="_Toc346886631"/>
      <w:bookmarkStart w:id="1147" w:name="_Toc346885731"/>
      <w:bookmarkStart w:id="1148" w:name="_Toc187724783"/>
      <w:bookmarkStart w:id="1149" w:name="_Toc356571701"/>
      <w:bookmarkStart w:id="1150" w:name="_Toc324"/>
      <w:bookmarkStart w:id="1151" w:name="_Toc185237853"/>
      <w:bookmarkStart w:id="1152" w:name="_Toc185237527"/>
      <w:bookmarkStart w:id="1153" w:name="_Toc208476709"/>
      <w:bookmarkStart w:id="1154" w:name="_Toc185237728"/>
      <w:bookmarkStart w:id="1155" w:name="_Toc482192356"/>
      <w:bookmarkStart w:id="1156" w:name="_Toc20016"/>
      <w:bookmarkStart w:id="1157" w:name="_Toc7484"/>
      <w:bookmarkStart w:id="1158" w:name="_Toc8420"/>
      <w:r>
        <w:rPr>
          <w:rFonts w:hint="eastAsia" w:ascii="宋体" w:hAnsi="宋体" w:eastAsia="宋体" w:cs="宋体"/>
          <w:b/>
          <w:bCs/>
          <w:color w:val="auto"/>
          <w:kern w:val="0"/>
          <w:sz w:val="24"/>
        </w:rPr>
        <w:t>5.2.3  加强监督与日常检查</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1、安全管理的动态表现就是日常监督和检查，通过检查（季、月、周、日、重点、专项），查找并整改安全隐患，使各类规章制度和责任制落到实处。</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2、对防雷、防静电装置、安全防护设施必须定期进行检测，防止失效。</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3、对检查中发现的隐患和问题，及时整改，消除事故隐患。</w:t>
      </w:r>
    </w:p>
    <w:p>
      <w:pPr>
        <w:spacing w:line="560" w:lineRule="exact"/>
        <w:outlineLvl w:val="2"/>
        <w:rPr>
          <w:rFonts w:hint="eastAsia" w:ascii="宋体" w:hAnsi="宋体" w:eastAsia="宋体" w:cs="宋体"/>
          <w:b/>
          <w:bCs/>
          <w:color w:val="auto"/>
          <w:kern w:val="0"/>
          <w:sz w:val="24"/>
        </w:rPr>
      </w:pPr>
      <w:bookmarkStart w:id="1159" w:name="_Toc208476557"/>
      <w:bookmarkStart w:id="1160" w:name="_Toc187724784"/>
      <w:bookmarkStart w:id="1161" w:name="_Toc185237854"/>
      <w:bookmarkStart w:id="1162" w:name="_Toc185237528"/>
      <w:bookmarkStart w:id="1163" w:name="_Toc185237729"/>
      <w:bookmarkStart w:id="1164" w:name="_Toc482192357"/>
      <w:bookmarkStart w:id="1165" w:name="_Toc346886632"/>
      <w:bookmarkStart w:id="1166" w:name="_Toc356571702"/>
      <w:bookmarkStart w:id="1167" w:name="_Toc346885732"/>
      <w:bookmarkStart w:id="1168" w:name="_Toc208476710"/>
      <w:bookmarkStart w:id="1169" w:name="_Toc21155"/>
      <w:bookmarkStart w:id="1170" w:name="_Toc793"/>
      <w:bookmarkStart w:id="1171" w:name="_Toc3528"/>
      <w:bookmarkStart w:id="1172" w:name="_Toc16314"/>
      <w:r>
        <w:rPr>
          <w:rFonts w:hint="eastAsia" w:ascii="宋体" w:hAnsi="宋体" w:eastAsia="宋体" w:cs="宋体"/>
          <w:b/>
          <w:bCs/>
          <w:color w:val="auto"/>
          <w:kern w:val="0"/>
          <w:sz w:val="24"/>
        </w:rPr>
        <w:t>5.2.4  加强安全警示标志的管理</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1、根据生产特点及其危险危害性，对生产区域场所或部位，设立警示标志：</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（1）禁止烟火区域。</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（2）高压、高频带电设备和易于触电的场所。</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（3）有毒、有害及可能造成严重伤害的场所。</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（4）高速运动超过5m/s的运动件周围。</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（5）外露的高速运转和移动的设备周围。</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（6）露出地面的管道及架设在半空中，人员容易碰撞的管道。</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（7）厂区道路交通。</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2、重视安全警示标志的作用，加强对原有标志的管理、更新，使警示标志更清晰、醒目。</w:t>
      </w:r>
    </w:p>
    <w:p>
      <w:pPr>
        <w:spacing w:line="560" w:lineRule="exact"/>
        <w:outlineLvl w:val="2"/>
        <w:rPr>
          <w:rFonts w:hint="eastAsia" w:ascii="宋体" w:hAnsi="宋体" w:eastAsia="宋体" w:cs="宋体"/>
          <w:b/>
          <w:bCs/>
          <w:color w:val="auto"/>
          <w:kern w:val="0"/>
          <w:sz w:val="24"/>
        </w:rPr>
      </w:pPr>
      <w:bookmarkStart w:id="1173" w:name="_Toc249513896"/>
      <w:bookmarkStart w:id="1174" w:name="_Toc482192358"/>
      <w:bookmarkStart w:id="1175" w:name="_Toc346886633"/>
      <w:bookmarkStart w:id="1176" w:name="_Toc346885733"/>
      <w:bookmarkStart w:id="1177" w:name="_Toc177012006"/>
      <w:bookmarkStart w:id="1178" w:name="_Toc219529820"/>
      <w:bookmarkStart w:id="1179" w:name="_Toc177011385"/>
      <w:bookmarkStart w:id="1180" w:name="_Toc177012150"/>
      <w:bookmarkStart w:id="1181" w:name="_Toc356571703"/>
      <w:bookmarkStart w:id="1182" w:name="_Toc30770"/>
      <w:bookmarkStart w:id="1183" w:name="_Toc11055"/>
      <w:bookmarkStart w:id="1184" w:name="_Toc2157"/>
      <w:bookmarkStart w:id="1185" w:name="_Toc24232"/>
      <w:r>
        <w:rPr>
          <w:rFonts w:hint="eastAsia" w:ascii="宋体" w:hAnsi="宋体" w:eastAsia="宋体" w:cs="宋体"/>
          <w:b/>
          <w:bCs/>
          <w:color w:val="auto"/>
          <w:kern w:val="0"/>
          <w:sz w:val="24"/>
        </w:rPr>
        <w:t>5.2.5  加大安全投入</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进一步增强风险意识，建立健全安全生产投入的长效保障机制，要从资金和设施等方面保证安全生产工作的正常进行。</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１、日常运行过程中应该向公司申请安排用于安全生产专项资金进行安全生产方面的技术改造，增加安全设施、设备以及个体防护用品。</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2、配备安全管理、检查的设备、设施，配备安全教育的设备和场所。</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3、按照财政部、国家安监总局《企业安全生产费用提取和使用管理办法》（财企【2012】16号）的规定，每年足额提取安全生产费用。</w:t>
      </w:r>
    </w:p>
    <w:p>
      <w:pPr>
        <w:spacing w:line="560" w:lineRule="exact"/>
        <w:outlineLvl w:val="2"/>
        <w:rPr>
          <w:rFonts w:hint="eastAsia" w:ascii="宋体" w:hAnsi="宋体" w:eastAsia="宋体" w:cs="宋体"/>
          <w:b/>
          <w:bCs/>
          <w:color w:val="auto"/>
          <w:kern w:val="0"/>
          <w:sz w:val="24"/>
        </w:rPr>
      </w:pPr>
      <w:bookmarkStart w:id="1186" w:name="_Toc482192359"/>
      <w:bookmarkStart w:id="1187" w:name="_Toc346885738"/>
      <w:bookmarkStart w:id="1188" w:name="_Toc356571708"/>
      <w:bookmarkStart w:id="1189" w:name="_Toc346886638"/>
      <w:bookmarkStart w:id="1190" w:name="_Toc21291"/>
      <w:bookmarkStart w:id="1191" w:name="_Toc3819"/>
      <w:bookmarkStart w:id="1192" w:name="_Toc20756"/>
      <w:bookmarkStart w:id="1193" w:name="_Toc25025"/>
      <w:r>
        <w:rPr>
          <w:rFonts w:hint="eastAsia" w:ascii="宋体" w:hAnsi="宋体" w:eastAsia="宋体" w:cs="宋体"/>
          <w:b/>
          <w:bCs/>
          <w:color w:val="auto"/>
          <w:kern w:val="0"/>
          <w:sz w:val="24"/>
        </w:rPr>
        <w:t>5.2.6  加强安全标准化管</w:t>
      </w:r>
      <w:bookmarkStart w:id="1194" w:name="_Hlt422985584"/>
      <w:bookmarkEnd w:id="1194"/>
      <w:r>
        <w:rPr>
          <w:rFonts w:hint="eastAsia" w:ascii="宋体" w:hAnsi="宋体" w:eastAsia="宋体" w:cs="宋体"/>
          <w:b/>
          <w:bCs/>
          <w:color w:val="auto"/>
          <w:kern w:val="0"/>
          <w:sz w:val="24"/>
        </w:rPr>
        <w:t>理</w:t>
      </w:r>
      <w:bookmarkEnd w:id="1186"/>
      <w:bookmarkEnd w:id="1187"/>
      <w:bookmarkEnd w:id="1188"/>
      <w:bookmarkEnd w:id="1189"/>
      <w:bookmarkEnd w:id="1190"/>
      <w:bookmarkEnd w:id="1191"/>
      <w:bookmarkEnd w:id="1192"/>
      <w:bookmarkEnd w:id="1193"/>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公司虽已通过安全标准化二级考核，但仍要积极完善安全标准化工作，体现全员、全过程、全方位、全天候的安全监督管理原则，通</w:t>
      </w:r>
      <w:bookmarkStart w:id="1195" w:name="_Hlt249177196"/>
      <w:bookmarkEnd w:id="1195"/>
      <w:r>
        <w:rPr>
          <w:rFonts w:hint="eastAsia" w:ascii="宋体" w:hAnsi="宋体" w:eastAsia="宋体" w:cs="宋体"/>
          <w:color w:val="auto"/>
          <w:sz w:val="24"/>
        </w:rPr>
        <w:t>过有效方式实现信息的交流和沟通，不断提高安全意识和安全管理水平，持续改进公司的安全绩效，实现安全生产长效机制。</w:t>
      </w:r>
      <w:bookmarkEnd w:id="801"/>
      <w:bookmarkEnd w:id="958"/>
      <w:bookmarkEnd w:id="959"/>
      <w:bookmarkEnd w:id="960"/>
      <w:bookmarkEnd w:id="961"/>
      <w:bookmarkEnd w:id="962"/>
      <w:bookmarkEnd w:id="963"/>
      <w:bookmarkEnd w:id="964"/>
      <w:bookmarkStart w:id="1196" w:name="_Hlt422230468"/>
      <w:bookmarkEnd w:id="1196"/>
      <w:bookmarkStart w:id="1197" w:name="_Toc482192360"/>
      <w:bookmarkStart w:id="1198" w:name="_Toc211221159"/>
      <w:bookmarkStart w:id="1199" w:name="_Toc451758460"/>
      <w:bookmarkStart w:id="1200" w:name="_Toc21827"/>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br w:type="page"/>
      </w:r>
    </w:p>
    <w:p>
      <w:pPr>
        <w:spacing w:line="360" w:lineRule="auto"/>
        <w:ind w:firstLine="480" w:firstLineChars="200"/>
        <w:rPr>
          <w:rFonts w:hint="eastAsia" w:ascii="宋体" w:hAnsi="宋体" w:eastAsia="宋体" w:cs="宋体"/>
          <w:color w:val="auto"/>
          <w:sz w:val="24"/>
        </w:rPr>
      </w:pPr>
    </w:p>
    <w:p>
      <w:pPr>
        <w:pStyle w:val="2"/>
        <w:spacing w:line="240" w:lineRule="auto"/>
        <w:jc w:val="center"/>
        <w:rPr>
          <w:rFonts w:hint="eastAsia" w:ascii="宋体" w:hAnsi="宋体" w:eastAsia="宋体" w:cs="宋体"/>
          <w:color w:val="auto"/>
        </w:rPr>
      </w:pPr>
      <w:bookmarkStart w:id="1201" w:name="_Toc570"/>
      <w:bookmarkStart w:id="1202" w:name="_Toc13580"/>
      <w:bookmarkStart w:id="1203" w:name="_Toc32369"/>
      <w:r>
        <w:rPr>
          <w:rFonts w:hint="eastAsia" w:ascii="宋体" w:hAnsi="宋体" w:eastAsia="宋体" w:cs="宋体"/>
          <w:color w:val="auto"/>
        </w:rPr>
        <w:t>第六章 评估结果</w:t>
      </w:r>
      <w:bookmarkEnd w:id="1197"/>
      <w:bookmarkEnd w:id="1198"/>
      <w:bookmarkEnd w:id="1199"/>
      <w:bookmarkEnd w:id="1200"/>
      <w:bookmarkEnd w:id="1201"/>
      <w:bookmarkEnd w:id="1202"/>
      <w:bookmarkEnd w:id="1203"/>
    </w:p>
    <w:p>
      <w:pPr>
        <w:ind w:right="840"/>
        <w:jc w:val="right"/>
        <w:rPr>
          <w:rFonts w:hint="eastAsia" w:ascii="宋体" w:hAnsi="宋体" w:eastAsia="宋体" w:cs="宋体"/>
          <w:bCs/>
          <w:color w:val="auto"/>
          <w:sz w:val="28"/>
          <w:szCs w:val="28"/>
        </w:rPr>
      </w:pPr>
    </w:p>
    <w:p>
      <w:pPr>
        <w:pStyle w:val="3"/>
        <w:spacing w:line="240" w:lineRule="auto"/>
        <w:rPr>
          <w:rFonts w:hint="eastAsia" w:ascii="宋体" w:hAnsi="宋体" w:eastAsia="宋体" w:cs="宋体"/>
          <w:color w:val="auto"/>
          <w:sz w:val="28"/>
          <w:szCs w:val="28"/>
        </w:rPr>
      </w:pPr>
      <w:bookmarkStart w:id="1204" w:name="_Toc356571711"/>
      <w:bookmarkStart w:id="1205" w:name="_Toc337797162"/>
      <w:bookmarkStart w:id="1206" w:name="_Toc344555373"/>
      <w:bookmarkStart w:id="1207" w:name="_Toc314470929"/>
      <w:bookmarkStart w:id="1208" w:name="_Toc482192361"/>
      <w:bookmarkStart w:id="1209" w:name="_Toc440095260"/>
      <w:bookmarkStart w:id="1210" w:name="_Toc29732"/>
      <w:bookmarkStart w:id="1211" w:name="_Toc5018"/>
      <w:bookmarkStart w:id="1212" w:name="_Toc22604"/>
      <w:bookmarkStart w:id="1213" w:name="_Toc1840"/>
      <w:r>
        <w:rPr>
          <w:rFonts w:hint="eastAsia" w:ascii="宋体" w:hAnsi="宋体" w:eastAsia="宋体" w:cs="宋体"/>
          <w:color w:val="auto"/>
          <w:sz w:val="28"/>
          <w:szCs w:val="28"/>
        </w:rPr>
        <w:t xml:space="preserve">6.1  </w:t>
      </w:r>
      <w:bookmarkEnd w:id="1204"/>
      <w:bookmarkEnd w:id="1205"/>
      <w:bookmarkEnd w:id="1206"/>
      <w:bookmarkEnd w:id="1207"/>
      <w:r>
        <w:rPr>
          <w:rFonts w:hint="eastAsia" w:ascii="宋体" w:hAnsi="宋体" w:eastAsia="宋体" w:cs="宋体"/>
          <w:color w:val="auto"/>
          <w:sz w:val="28"/>
          <w:szCs w:val="28"/>
        </w:rPr>
        <w:t>评估结果</w:t>
      </w:r>
      <w:bookmarkEnd w:id="1208"/>
      <w:bookmarkEnd w:id="1209"/>
      <w:bookmarkEnd w:id="1210"/>
      <w:bookmarkEnd w:id="1211"/>
      <w:bookmarkEnd w:id="1212"/>
      <w:bookmarkEnd w:id="1213"/>
    </w:p>
    <w:p>
      <w:pPr>
        <w:pStyle w:val="84"/>
        <w:spacing w:line="360" w:lineRule="auto"/>
        <w:ind w:firstLine="0" w:firstLineChars="0"/>
        <w:outlineLvl w:val="2"/>
        <w:rPr>
          <w:rFonts w:hint="eastAsia" w:ascii="宋体" w:hAnsi="宋体" w:eastAsia="宋体" w:cs="宋体"/>
          <w:color w:val="auto"/>
        </w:rPr>
      </w:pPr>
      <w:bookmarkStart w:id="1214" w:name="_Toc482192362"/>
      <w:bookmarkStart w:id="1215" w:name="_Toc440095261"/>
      <w:bookmarkStart w:id="1216" w:name="_Toc19826"/>
      <w:bookmarkStart w:id="1217" w:name="_Toc19742"/>
      <w:bookmarkStart w:id="1218" w:name="_Toc9796"/>
      <w:bookmarkStart w:id="1219" w:name="_Toc23068"/>
      <w:bookmarkStart w:id="1220" w:name="_Toc344555374"/>
      <w:r>
        <w:rPr>
          <w:rFonts w:hint="eastAsia" w:ascii="宋体" w:hAnsi="宋体" w:eastAsia="宋体" w:cs="宋体"/>
          <w:color w:val="auto"/>
        </w:rPr>
        <w:t>6.1.1  安全评估结果汇总</w:t>
      </w:r>
      <w:bookmarkEnd w:id="1214"/>
      <w:bookmarkEnd w:id="1215"/>
      <w:bookmarkEnd w:id="1216"/>
      <w:bookmarkEnd w:id="1217"/>
      <w:bookmarkEnd w:id="1218"/>
      <w:bookmarkEnd w:id="1219"/>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公司不属危险化学品生产企业，产品不属于危险化学品、也不副产危险化学品，但是生产过程使用的丙烯酸（危险化学品目录序号145）、丙烯酰胺（危险化学品目录序号154）、氢氧化钠（危险化学品目录序号1669）、氮（危险化学品目录序号172）、过硫酸铵（危险化学品目录序号</w:t>
      </w:r>
      <w:bookmarkStart w:id="1221" w:name="_Hlt427932360"/>
      <w:bookmarkEnd w:id="1221"/>
      <w:r>
        <w:rPr>
          <w:rFonts w:hint="eastAsia" w:ascii="宋体" w:hAnsi="宋体" w:eastAsia="宋体" w:cs="宋体"/>
          <w:color w:val="auto"/>
          <w:sz w:val="24"/>
        </w:rPr>
        <w:t>851）、过硫酸钠（危险化学品目录序号858）、亚硫酸氢钠（危险化学品目录序号2455）、磷酸（危险化学品目录序号2790）、柴油均属于危险化学品。</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根据《危险化学品重大危险源辨识》（GB18218-</w:t>
      </w:r>
      <w:r>
        <w:rPr>
          <w:rFonts w:hint="eastAsia" w:ascii="宋体" w:hAnsi="宋体" w:eastAsia="宋体" w:cs="宋体"/>
          <w:color w:val="auto"/>
          <w:sz w:val="24"/>
          <w:lang w:val="en-US" w:eastAsia="zh-CN"/>
        </w:rPr>
        <w:t>2018</w:t>
      </w:r>
      <w:r>
        <w:rPr>
          <w:rFonts w:hint="eastAsia" w:ascii="宋体" w:hAnsi="宋体" w:eastAsia="宋体" w:cs="宋体"/>
          <w:color w:val="auto"/>
          <w:sz w:val="24"/>
        </w:rPr>
        <w:t>）进行辨识结果，公司不构成危险化学品重大危险源。</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经对公司生产系统危险有害因素辨识和分析可知，在产品的生产过程中，可能发生的事故类型有火灾、爆炸、中毒、腐蚀灼烫，此外还存在着触电、机械伤害、物体打击、粉尘危害、噪声危害、车辆伤害、高处坠落等事故类型。</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3、危险度评价分析结果显示，公司15个主要操作、储存单元中生产单元的危险度等级均为Ⅲ级，属低度危险。</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评价作业条件23项，其中8项作业（粉剂生产单元、乳液生产单元的聚合控制作业、变配电作业、电气维修作业、起重作业、动火作业、高处作业、车辆运输作业）属于比较危险，比较危险的作业占评价作业总数的35％，被评定为比较危险作业集中在聚合反应和装置维修过程，说明运行过程依靠集中自动控制可降低作业危险程度，对系统检修作业应严格制订安全检修规程和检修前进行针对性采取安全检修防护措施，严格执行检修规程。</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5、故障类型和影响的分析评价结果</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通过对变</w:t>
      </w:r>
      <w:bookmarkStart w:id="1222" w:name="_Hlt219569609"/>
      <w:bookmarkEnd w:id="1222"/>
      <w:r>
        <w:rPr>
          <w:rFonts w:hint="eastAsia" w:ascii="宋体" w:hAnsi="宋体" w:eastAsia="宋体" w:cs="宋体"/>
          <w:color w:val="auto"/>
          <w:sz w:val="24"/>
        </w:rPr>
        <w:t>配电、冷冻机系统及空压机系统的分析评价，得到以下结果：变电系统运行过程可能发生故障为4类11种，故障等级为Ⅱ级（严重的）～Ⅲ级（临界的）；冷冻系统运行过程可能发生故障为5类17种，故障等级为Ⅱ级（严重的）～Ⅲ级（临界的）；空压机运行过程可能发生故障为5类11种，总体影响后果不严重，均为Ⅲ级（临界的）。</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6、库房火灾危险性分析结果</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根据对仓库火灾危险度取值计算，仓库的GR值小于4，IR值小于6，按照建筑火灾分布图，火灾危险值相交点在A区，库房防火设防不需设置自动报警和自动灭火等措施，可按常规防火条件设防。</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7、定量固有危险程度分析结果</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（1）可燃化学品的质量及燃烧放出的热量</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车间生产装置可燃化学品的质量及燃烧放出的热量见下表：</w:t>
      </w:r>
    </w:p>
    <w:p>
      <w:pPr>
        <w:spacing w:line="360" w:lineRule="auto"/>
        <w:jc w:val="center"/>
        <w:rPr>
          <w:rFonts w:hint="eastAsia" w:ascii="宋体" w:hAnsi="宋体" w:eastAsia="宋体" w:cs="宋体"/>
          <w:b/>
          <w:bCs/>
          <w:color w:val="auto"/>
          <w:sz w:val="24"/>
        </w:rPr>
      </w:pPr>
      <w:bookmarkStart w:id="1223" w:name="_Toc2311"/>
      <w:bookmarkStart w:id="1224" w:name="_Toc26017"/>
      <w:r>
        <w:rPr>
          <w:rFonts w:hint="eastAsia" w:ascii="宋体" w:hAnsi="宋体" w:eastAsia="宋体" w:cs="宋体"/>
          <w:b/>
          <w:color w:val="auto"/>
          <w:sz w:val="24"/>
        </w:rPr>
        <w:t>可燃性</w:t>
      </w:r>
      <w:r>
        <w:rPr>
          <w:rFonts w:hint="eastAsia" w:ascii="宋体" w:hAnsi="宋体" w:eastAsia="宋体" w:cs="宋体"/>
          <w:b/>
          <w:bCs/>
          <w:color w:val="auto"/>
          <w:sz w:val="24"/>
        </w:rPr>
        <w:t>物质燃烧热及爆炸TNT当量一览表</w:t>
      </w:r>
      <w:bookmarkEnd w:id="1223"/>
      <w:bookmarkEnd w:id="1224"/>
    </w:p>
    <w:tbl>
      <w:tblPr>
        <w:tblStyle w:val="53"/>
        <w:tblW w:w="84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30"/>
        <w:gridCol w:w="1479"/>
        <w:gridCol w:w="925"/>
        <w:gridCol w:w="740"/>
        <w:gridCol w:w="1603"/>
        <w:gridCol w:w="1112"/>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71" w:hRule="atLeast"/>
          <w:jc w:val="center"/>
        </w:trPr>
        <w:tc>
          <w:tcPr>
            <w:tcW w:w="1430" w:type="dxa"/>
            <w:vAlign w:val="center"/>
          </w:tcPr>
          <w:p>
            <w:pPr>
              <w:spacing w:line="24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评价单元</w:t>
            </w:r>
          </w:p>
        </w:tc>
        <w:tc>
          <w:tcPr>
            <w:tcW w:w="1479" w:type="dxa"/>
            <w:vAlign w:val="center"/>
          </w:tcPr>
          <w:p>
            <w:pPr>
              <w:spacing w:line="24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物质名称</w:t>
            </w:r>
          </w:p>
        </w:tc>
        <w:tc>
          <w:tcPr>
            <w:tcW w:w="925" w:type="dxa"/>
            <w:vAlign w:val="center"/>
          </w:tcPr>
          <w:p>
            <w:pPr>
              <w:spacing w:line="24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燃烧热</w:t>
            </w:r>
          </w:p>
          <w:p>
            <w:pPr>
              <w:spacing w:line="24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（kj/kg）</w:t>
            </w:r>
          </w:p>
        </w:tc>
        <w:tc>
          <w:tcPr>
            <w:tcW w:w="740" w:type="dxa"/>
            <w:vAlign w:val="center"/>
          </w:tcPr>
          <w:p>
            <w:pPr>
              <w:spacing w:line="24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质量</w:t>
            </w:r>
          </w:p>
          <w:p>
            <w:pPr>
              <w:spacing w:line="24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（kg）</w:t>
            </w:r>
          </w:p>
        </w:tc>
        <w:tc>
          <w:tcPr>
            <w:tcW w:w="1603" w:type="dxa"/>
            <w:vAlign w:val="center"/>
          </w:tcPr>
          <w:p>
            <w:pPr>
              <w:spacing w:line="24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燃烧后放出的热量（kj）</w:t>
            </w:r>
          </w:p>
        </w:tc>
        <w:tc>
          <w:tcPr>
            <w:tcW w:w="1112" w:type="dxa"/>
            <w:vAlign w:val="center"/>
          </w:tcPr>
          <w:p>
            <w:pPr>
              <w:spacing w:line="24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折TNT当量</w:t>
            </w:r>
          </w:p>
          <w:p>
            <w:pPr>
              <w:spacing w:line="24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（kg）</w:t>
            </w:r>
          </w:p>
        </w:tc>
        <w:tc>
          <w:tcPr>
            <w:tcW w:w="1128" w:type="dxa"/>
            <w:vAlign w:val="center"/>
          </w:tcPr>
          <w:p>
            <w:pPr>
              <w:spacing w:line="24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71" w:hRule="atLeast"/>
          <w:jc w:val="center"/>
        </w:trPr>
        <w:tc>
          <w:tcPr>
            <w:tcW w:w="1430"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聚丙烯酰胺</w:t>
            </w:r>
          </w:p>
          <w:p>
            <w:pPr>
              <w:jc w:val="center"/>
              <w:rPr>
                <w:rFonts w:hint="eastAsia" w:ascii="宋体" w:hAnsi="宋体" w:eastAsia="宋体" w:cs="宋体"/>
                <w:color w:val="auto"/>
                <w:szCs w:val="21"/>
              </w:rPr>
            </w:pPr>
            <w:r>
              <w:rPr>
                <w:rFonts w:hint="eastAsia" w:ascii="宋体" w:hAnsi="宋体" w:eastAsia="宋体" w:cs="宋体"/>
                <w:color w:val="auto"/>
                <w:szCs w:val="21"/>
              </w:rPr>
              <w:t>车间</w:t>
            </w:r>
          </w:p>
        </w:tc>
        <w:tc>
          <w:tcPr>
            <w:tcW w:w="14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丙烯酸</w:t>
            </w:r>
          </w:p>
        </w:tc>
        <w:tc>
          <w:tcPr>
            <w:tcW w:w="9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18969</w:t>
            </w:r>
          </w:p>
        </w:tc>
        <w:tc>
          <w:tcPr>
            <w:tcW w:w="7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3000</w:t>
            </w:r>
          </w:p>
        </w:tc>
        <w:tc>
          <w:tcPr>
            <w:tcW w:w="160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8.54×10</w:t>
            </w:r>
            <w:r>
              <w:rPr>
                <w:rFonts w:hint="eastAsia" w:ascii="宋体" w:hAnsi="宋体" w:eastAsia="宋体" w:cs="宋体"/>
                <w:color w:val="auto"/>
                <w:szCs w:val="21"/>
                <w:vertAlign w:val="superscript"/>
              </w:rPr>
              <w:t>6</w:t>
            </w:r>
          </w:p>
        </w:tc>
        <w:tc>
          <w:tcPr>
            <w:tcW w:w="11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75.5</w:t>
            </w:r>
          </w:p>
        </w:tc>
        <w:tc>
          <w:tcPr>
            <w:tcW w:w="11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71" w:hRule="atLeast"/>
          <w:jc w:val="center"/>
        </w:trPr>
        <w:tc>
          <w:tcPr>
            <w:tcW w:w="1430" w:type="dxa"/>
            <w:tcBorders>
              <w:left w:val="single" w:color="auto" w:sz="4" w:space="0"/>
              <w:right w:val="single" w:color="auto" w:sz="4" w:space="0"/>
            </w:tcBorders>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罐区</w:t>
            </w:r>
          </w:p>
        </w:tc>
        <w:tc>
          <w:tcPr>
            <w:tcW w:w="14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丙烯酸</w:t>
            </w:r>
          </w:p>
        </w:tc>
        <w:tc>
          <w:tcPr>
            <w:tcW w:w="9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18969</w:t>
            </w:r>
          </w:p>
        </w:tc>
        <w:tc>
          <w:tcPr>
            <w:tcW w:w="7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rPr>
            </w:pPr>
            <w:r>
              <w:rPr>
                <w:rFonts w:hint="eastAsia" w:ascii="宋体" w:hAnsi="宋体" w:eastAsia="宋体" w:cs="宋体"/>
                <w:color w:val="auto"/>
                <w:szCs w:val="21"/>
                <w:lang w:val="en-US" w:eastAsia="zh-CN"/>
              </w:rPr>
              <w:t>378</w:t>
            </w:r>
            <w:r>
              <w:rPr>
                <w:rFonts w:hint="eastAsia" w:ascii="宋体" w:hAnsi="宋体" w:eastAsia="宋体" w:cs="宋体"/>
                <w:color w:val="auto"/>
                <w:szCs w:val="21"/>
              </w:rPr>
              <w:t>00</w:t>
            </w:r>
          </w:p>
        </w:tc>
        <w:tc>
          <w:tcPr>
            <w:tcW w:w="160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color w:val="auto"/>
                <w:szCs w:val="21"/>
              </w:rPr>
            </w:pPr>
            <w:r>
              <w:rPr>
                <w:rFonts w:hint="eastAsia" w:ascii="宋体" w:hAnsi="宋体" w:eastAsia="宋体" w:cs="宋体"/>
                <w:color w:val="auto"/>
                <w:kern w:val="44"/>
                <w:szCs w:val="21"/>
                <w:lang w:val="en-US" w:eastAsia="zh-CN"/>
              </w:rPr>
              <w:t>1.08</w:t>
            </w:r>
            <w:r>
              <w:rPr>
                <w:rFonts w:hint="eastAsia" w:ascii="宋体" w:hAnsi="宋体" w:eastAsia="宋体" w:cs="宋体"/>
                <w:color w:val="auto"/>
                <w:kern w:val="44"/>
                <w:szCs w:val="21"/>
              </w:rPr>
              <w:t>×10</w:t>
            </w:r>
            <w:r>
              <w:rPr>
                <w:rFonts w:hint="eastAsia" w:ascii="宋体" w:hAnsi="宋体" w:eastAsia="宋体" w:cs="宋体"/>
                <w:color w:val="auto"/>
                <w:kern w:val="44"/>
                <w:szCs w:val="21"/>
                <w:vertAlign w:val="superscript"/>
                <w:lang w:val="en-US" w:eastAsia="zh-CN"/>
              </w:rPr>
              <w:t>8</w:t>
            </w:r>
          </w:p>
        </w:tc>
        <w:tc>
          <w:tcPr>
            <w:tcW w:w="111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color w:val="auto"/>
                <w:szCs w:val="21"/>
                <w:lang w:val="en-US" w:eastAsia="zh-CN"/>
              </w:rPr>
            </w:pPr>
            <w:r>
              <w:rPr>
                <w:rFonts w:hint="eastAsia" w:ascii="宋体" w:hAnsi="宋体" w:eastAsia="宋体" w:cs="宋体"/>
                <w:color w:val="auto"/>
                <w:kern w:val="44"/>
                <w:szCs w:val="21"/>
                <w:lang w:val="en-US" w:eastAsia="zh-CN"/>
              </w:rPr>
              <w:t>954.8</w:t>
            </w:r>
          </w:p>
        </w:tc>
        <w:tc>
          <w:tcPr>
            <w:tcW w:w="11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w:t>
            </w:r>
          </w:p>
        </w:tc>
      </w:tr>
    </w:tbl>
    <w:p>
      <w:pPr>
        <w:spacing w:line="360" w:lineRule="auto"/>
        <w:ind w:firstLine="480" w:firstLineChars="200"/>
        <w:rPr>
          <w:rFonts w:hint="eastAsia" w:ascii="宋体" w:hAnsi="宋体" w:eastAsia="宋体" w:cs="宋体"/>
          <w:color w:val="auto"/>
          <w:sz w:val="24"/>
        </w:rPr>
      </w:pPr>
      <w:bookmarkStart w:id="1225" w:name="_Toc31343"/>
      <w:bookmarkStart w:id="1226" w:name="_Toc24989"/>
      <w:r>
        <w:rPr>
          <w:rFonts w:hint="eastAsia" w:ascii="宋体" w:hAnsi="宋体" w:eastAsia="宋体" w:cs="宋体"/>
          <w:color w:val="auto"/>
          <w:sz w:val="24"/>
        </w:rPr>
        <w:t>（2）毒性、腐蚀性化学品情况</w:t>
      </w:r>
      <w:bookmarkEnd w:id="1225"/>
      <w:bookmarkEnd w:id="1226"/>
    </w:p>
    <w:p>
      <w:pPr>
        <w:pStyle w:val="20"/>
        <w:spacing w:after="0" w:line="360" w:lineRule="auto"/>
        <w:ind w:left="0" w:leftChars="0" w:firstLine="480" w:firstLineChars="200"/>
        <w:rPr>
          <w:rFonts w:hint="eastAsia" w:ascii="宋体" w:hAnsi="宋体" w:cs="宋体"/>
          <w:color w:val="auto"/>
          <w:sz w:val="24"/>
        </w:rPr>
      </w:pPr>
      <w:r>
        <w:rPr>
          <w:rFonts w:hint="eastAsia" w:ascii="宋体" w:hAnsi="宋体" w:cs="宋体"/>
          <w:color w:val="auto"/>
          <w:sz w:val="24"/>
        </w:rPr>
        <w:t>公司生产装置毒性、腐蚀性化学品情况见下表：</w:t>
      </w:r>
    </w:p>
    <w:p>
      <w:pPr>
        <w:spacing w:line="360" w:lineRule="auto"/>
        <w:jc w:val="center"/>
        <w:rPr>
          <w:rFonts w:hint="eastAsia" w:ascii="宋体" w:hAnsi="宋体" w:eastAsia="宋体" w:cs="宋体"/>
          <w:b/>
          <w:bCs/>
          <w:color w:val="auto"/>
          <w:sz w:val="24"/>
        </w:rPr>
      </w:pPr>
      <w:bookmarkStart w:id="1227" w:name="_Toc5959"/>
      <w:bookmarkStart w:id="1228" w:name="_Toc8671"/>
      <w:r>
        <w:rPr>
          <w:rFonts w:hint="eastAsia" w:ascii="宋体" w:hAnsi="宋体" w:eastAsia="宋体" w:cs="宋体"/>
          <w:b/>
          <w:bCs/>
          <w:color w:val="auto"/>
          <w:sz w:val="24"/>
        </w:rPr>
        <w:t>毒性、腐蚀性物质浓度及质量一览表</w:t>
      </w:r>
      <w:bookmarkEnd w:id="1227"/>
      <w:bookmarkEnd w:id="1228"/>
    </w:p>
    <w:tbl>
      <w:tblPr>
        <w:tblStyle w:val="53"/>
        <w:tblW w:w="86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468"/>
        <w:gridCol w:w="2313"/>
        <w:gridCol w:w="850"/>
        <w:gridCol w:w="860"/>
        <w:gridCol w:w="2183"/>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00" w:hRule="exact"/>
          <w:jc w:val="center"/>
        </w:trPr>
        <w:tc>
          <w:tcPr>
            <w:tcW w:w="1468" w:type="dxa"/>
            <w:vAlign w:val="center"/>
          </w:tcPr>
          <w:p>
            <w:pPr>
              <w:spacing w:line="240" w:lineRule="exact"/>
              <w:jc w:val="center"/>
              <w:rPr>
                <w:rFonts w:hint="eastAsia" w:ascii="宋体" w:hAnsi="宋体" w:eastAsia="宋体" w:cs="宋体"/>
                <w:b/>
                <w:bCs/>
                <w:color w:val="auto"/>
                <w:kern w:val="44"/>
                <w:szCs w:val="21"/>
              </w:rPr>
            </w:pPr>
            <w:r>
              <w:rPr>
                <w:rFonts w:hint="eastAsia" w:ascii="宋体" w:hAnsi="宋体" w:eastAsia="宋体" w:cs="宋体"/>
                <w:b/>
                <w:bCs/>
                <w:color w:val="auto"/>
                <w:szCs w:val="21"/>
              </w:rPr>
              <w:t>场所或产品</w:t>
            </w:r>
          </w:p>
        </w:tc>
        <w:tc>
          <w:tcPr>
            <w:tcW w:w="2313" w:type="dxa"/>
            <w:vAlign w:val="center"/>
          </w:tcPr>
          <w:p>
            <w:pPr>
              <w:spacing w:line="240" w:lineRule="exact"/>
              <w:jc w:val="center"/>
              <w:rPr>
                <w:rFonts w:hint="eastAsia" w:ascii="宋体" w:hAnsi="宋体" w:eastAsia="宋体" w:cs="宋体"/>
                <w:b/>
                <w:bCs/>
                <w:color w:val="auto"/>
                <w:kern w:val="44"/>
                <w:szCs w:val="21"/>
              </w:rPr>
            </w:pPr>
            <w:r>
              <w:rPr>
                <w:rFonts w:hint="eastAsia" w:ascii="宋体" w:hAnsi="宋体" w:eastAsia="宋体" w:cs="宋体"/>
                <w:b/>
                <w:bCs/>
                <w:color w:val="auto"/>
                <w:kern w:val="44"/>
                <w:szCs w:val="21"/>
              </w:rPr>
              <w:t>物质名称</w:t>
            </w:r>
          </w:p>
        </w:tc>
        <w:tc>
          <w:tcPr>
            <w:tcW w:w="850" w:type="dxa"/>
            <w:vAlign w:val="center"/>
          </w:tcPr>
          <w:p>
            <w:pPr>
              <w:spacing w:line="240" w:lineRule="exact"/>
              <w:jc w:val="center"/>
              <w:rPr>
                <w:rFonts w:hint="eastAsia" w:ascii="宋体" w:hAnsi="宋体" w:eastAsia="宋体" w:cs="宋体"/>
                <w:b/>
                <w:bCs/>
                <w:color w:val="auto"/>
                <w:kern w:val="44"/>
                <w:szCs w:val="21"/>
              </w:rPr>
            </w:pPr>
            <w:r>
              <w:rPr>
                <w:rFonts w:hint="eastAsia" w:ascii="宋体" w:hAnsi="宋体" w:eastAsia="宋体" w:cs="宋体"/>
                <w:b/>
                <w:bCs/>
                <w:color w:val="auto"/>
                <w:kern w:val="44"/>
                <w:szCs w:val="21"/>
              </w:rPr>
              <w:t>浓度</w:t>
            </w:r>
          </w:p>
          <w:p>
            <w:pPr>
              <w:spacing w:line="240" w:lineRule="exact"/>
              <w:jc w:val="center"/>
              <w:rPr>
                <w:rFonts w:hint="eastAsia" w:ascii="宋体" w:hAnsi="宋体" w:eastAsia="宋体" w:cs="宋体"/>
                <w:b/>
                <w:bCs/>
                <w:color w:val="auto"/>
                <w:kern w:val="44"/>
                <w:szCs w:val="21"/>
              </w:rPr>
            </w:pPr>
            <w:r>
              <w:rPr>
                <w:rFonts w:hint="eastAsia" w:ascii="宋体" w:hAnsi="宋体" w:eastAsia="宋体" w:cs="宋体"/>
                <w:b/>
                <w:bCs/>
                <w:color w:val="auto"/>
                <w:kern w:val="44"/>
                <w:szCs w:val="21"/>
              </w:rPr>
              <w:t>（%）</w:t>
            </w:r>
          </w:p>
        </w:tc>
        <w:tc>
          <w:tcPr>
            <w:tcW w:w="860" w:type="dxa"/>
            <w:vAlign w:val="center"/>
          </w:tcPr>
          <w:p>
            <w:pPr>
              <w:spacing w:line="240" w:lineRule="exact"/>
              <w:jc w:val="center"/>
              <w:rPr>
                <w:rFonts w:hint="eastAsia" w:ascii="宋体" w:hAnsi="宋体" w:eastAsia="宋体" w:cs="宋体"/>
                <w:b/>
                <w:bCs/>
                <w:color w:val="auto"/>
                <w:kern w:val="44"/>
                <w:szCs w:val="21"/>
              </w:rPr>
            </w:pPr>
            <w:r>
              <w:rPr>
                <w:rFonts w:hint="eastAsia" w:ascii="宋体" w:hAnsi="宋体" w:eastAsia="宋体" w:cs="宋体"/>
                <w:b/>
                <w:bCs/>
                <w:color w:val="auto"/>
                <w:kern w:val="44"/>
                <w:szCs w:val="21"/>
              </w:rPr>
              <w:t>质量</w:t>
            </w:r>
          </w:p>
          <w:p>
            <w:pPr>
              <w:spacing w:line="240" w:lineRule="exact"/>
              <w:jc w:val="center"/>
              <w:rPr>
                <w:rFonts w:hint="eastAsia" w:ascii="宋体" w:hAnsi="宋体" w:eastAsia="宋体" w:cs="宋体"/>
                <w:b/>
                <w:bCs/>
                <w:color w:val="auto"/>
                <w:kern w:val="44"/>
                <w:szCs w:val="21"/>
              </w:rPr>
            </w:pPr>
            <w:r>
              <w:rPr>
                <w:rFonts w:hint="eastAsia" w:ascii="宋体" w:hAnsi="宋体" w:eastAsia="宋体" w:cs="宋体"/>
                <w:b/>
                <w:bCs/>
                <w:color w:val="auto"/>
                <w:kern w:val="44"/>
                <w:szCs w:val="21"/>
              </w:rPr>
              <w:t>（kg）</w:t>
            </w:r>
          </w:p>
        </w:tc>
        <w:tc>
          <w:tcPr>
            <w:tcW w:w="2183" w:type="dxa"/>
            <w:vAlign w:val="center"/>
          </w:tcPr>
          <w:p>
            <w:pPr>
              <w:spacing w:line="240" w:lineRule="exact"/>
              <w:jc w:val="center"/>
              <w:rPr>
                <w:rFonts w:hint="eastAsia" w:ascii="宋体" w:hAnsi="宋体" w:eastAsia="宋体" w:cs="宋体"/>
                <w:b/>
                <w:bCs/>
                <w:color w:val="auto"/>
                <w:kern w:val="44"/>
                <w:szCs w:val="21"/>
              </w:rPr>
            </w:pPr>
            <w:r>
              <w:rPr>
                <w:rFonts w:hint="eastAsia" w:ascii="宋体" w:hAnsi="宋体" w:eastAsia="宋体" w:cs="宋体"/>
                <w:b/>
                <w:bCs/>
                <w:color w:val="auto"/>
                <w:kern w:val="44"/>
                <w:szCs w:val="21"/>
              </w:rPr>
              <w:t>主要危险特性</w:t>
            </w:r>
          </w:p>
        </w:tc>
        <w:tc>
          <w:tcPr>
            <w:tcW w:w="1012" w:type="dxa"/>
            <w:vAlign w:val="center"/>
          </w:tcPr>
          <w:p>
            <w:pPr>
              <w:spacing w:line="240" w:lineRule="exact"/>
              <w:jc w:val="center"/>
              <w:rPr>
                <w:rFonts w:hint="eastAsia" w:ascii="宋体" w:hAnsi="宋体" w:eastAsia="宋体" w:cs="宋体"/>
                <w:b/>
                <w:bCs/>
                <w:color w:val="auto"/>
                <w:kern w:val="44"/>
                <w:szCs w:val="21"/>
              </w:rPr>
            </w:pPr>
            <w:r>
              <w:rPr>
                <w:rFonts w:hint="eastAsia" w:ascii="宋体" w:hAnsi="宋体" w:eastAsia="宋体" w:cs="宋体"/>
                <w:b/>
                <w:bCs/>
                <w:color w:val="auto"/>
                <w:kern w:val="4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54" w:hRule="exact"/>
          <w:jc w:val="center"/>
        </w:trPr>
        <w:tc>
          <w:tcPr>
            <w:tcW w:w="1468" w:type="dxa"/>
            <w:vMerge w:val="restart"/>
            <w:tcBorders>
              <w:top w:val="single" w:color="auto" w:sz="4" w:space="0"/>
              <w:left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聚丙烯酰胺</w:t>
            </w:r>
          </w:p>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车间</w:t>
            </w:r>
          </w:p>
        </w:tc>
        <w:tc>
          <w:tcPr>
            <w:tcW w:w="23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丙烯酸</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15</w:t>
            </w: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3000</w:t>
            </w:r>
          </w:p>
        </w:tc>
        <w:tc>
          <w:tcPr>
            <w:tcW w:w="21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中度危害、酸性腐蚀性</w:t>
            </w:r>
          </w:p>
        </w:tc>
        <w:tc>
          <w:tcPr>
            <w:tcW w:w="10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54" w:hRule="exact"/>
          <w:jc w:val="center"/>
        </w:trPr>
        <w:tc>
          <w:tcPr>
            <w:tcW w:w="1468"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kern w:val="44"/>
                <w:szCs w:val="21"/>
              </w:rPr>
            </w:pPr>
          </w:p>
        </w:tc>
        <w:tc>
          <w:tcPr>
            <w:tcW w:w="23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丙烯酰胺</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30</w:t>
            </w: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5000</w:t>
            </w:r>
          </w:p>
        </w:tc>
        <w:tc>
          <w:tcPr>
            <w:tcW w:w="21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高度危害</w:t>
            </w:r>
          </w:p>
        </w:tc>
        <w:tc>
          <w:tcPr>
            <w:tcW w:w="10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54" w:hRule="exact"/>
          <w:jc w:val="center"/>
        </w:trPr>
        <w:tc>
          <w:tcPr>
            <w:tcW w:w="1468"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kern w:val="44"/>
                <w:szCs w:val="21"/>
              </w:rPr>
            </w:pPr>
          </w:p>
        </w:tc>
        <w:tc>
          <w:tcPr>
            <w:tcW w:w="23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液碱</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30</w:t>
            </w: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2000</w:t>
            </w:r>
          </w:p>
        </w:tc>
        <w:tc>
          <w:tcPr>
            <w:tcW w:w="21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轻度危害、碱性腐蚀性</w:t>
            </w:r>
          </w:p>
        </w:tc>
        <w:tc>
          <w:tcPr>
            <w:tcW w:w="10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54" w:hRule="exact"/>
          <w:jc w:val="center"/>
        </w:trPr>
        <w:tc>
          <w:tcPr>
            <w:tcW w:w="1468"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kern w:val="44"/>
                <w:szCs w:val="21"/>
              </w:rPr>
            </w:pPr>
          </w:p>
        </w:tc>
        <w:tc>
          <w:tcPr>
            <w:tcW w:w="23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氮</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99.</w:t>
            </w:r>
            <w:r>
              <w:rPr>
                <w:rFonts w:hint="eastAsia" w:ascii="宋体" w:hAnsi="宋体" w:eastAsia="宋体" w:cs="宋体"/>
                <w:color w:val="auto"/>
                <w:kern w:val="44"/>
                <w:szCs w:val="21"/>
                <w:lang w:val="en-US" w:eastAsia="zh-CN"/>
              </w:rPr>
              <w:t>9</w:t>
            </w: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w:t>
            </w:r>
          </w:p>
        </w:tc>
        <w:tc>
          <w:tcPr>
            <w:tcW w:w="21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窒息性</w:t>
            </w:r>
          </w:p>
        </w:tc>
        <w:tc>
          <w:tcPr>
            <w:tcW w:w="10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szCs w:val="21"/>
              </w:rPr>
              <w:t>置换用气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54" w:hRule="exact"/>
          <w:jc w:val="center"/>
        </w:trPr>
        <w:tc>
          <w:tcPr>
            <w:tcW w:w="1468"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kern w:val="44"/>
                <w:szCs w:val="21"/>
              </w:rPr>
            </w:pPr>
          </w:p>
        </w:tc>
        <w:tc>
          <w:tcPr>
            <w:tcW w:w="23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聚丙烯酰胺</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szCs w:val="21"/>
              </w:rPr>
              <w:t>30-88</w:t>
            </w: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20000</w:t>
            </w:r>
          </w:p>
        </w:tc>
        <w:tc>
          <w:tcPr>
            <w:tcW w:w="21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轻度危害</w:t>
            </w:r>
          </w:p>
        </w:tc>
        <w:tc>
          <w:tcPr>
            <w:tcW w:w="10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54" w:hRule="exact"/>
          <w:jc w:val="center"/>
        </w:trPr>
        <w:tc>
          <w:tcPr>
            <w:tcW w:w="1468" w:type="dxa"/>
            <w:vMerge w:val="restart"/>
            <w:tcBorders>
              <w:left w:val="single" w:color="auto" w:sz="4" w:space="0"/>
              <w:right w:val="single" w:color="auto" w:sz="4" w:space="0"/>
            </w:tcBorders>
            <w:vAlign w:val="center"/>
          </w:tcPr>
          <w:p>
            <w:pPr>
              <w:pStyle w:val="26"/>
              <w:spacing w:line="240" w:lineRule="auto"/>
              <w:jc w:val="center"/>
              <w:rPr>
                <w:rFonts w:hint="eastAsia" w:ascii="宋体" w:hAnsi="宋体" w:eastAsia="宋体" w:cs="宋体"/>
                <w:color w:val="auto"/>
                <w:kern w:val="44"/>
                <w:szCs w:val="21"/>
              </w:rPr>
            </w:pPr>
            <w:r>
              <w:rPr>
                <w:rFonts w:hint="eastAsia" w:ascii="宋体" w:hAnsi="宋体" w:eastAsia="宋体" w:cs="宋体"/>
                <w:color w:val="auto"/>
                <w:kern w:val="44"/>
                <w:sz w:val="21"/>
                <w:szCs w:val="21"/>
              </w:rPr>
              <w:t>丙类仓库</w:t>
            </w:r>
          </w:p>
        </w:tc>
        <w:tc>
          <w:tcPr>
            <w:tcW w:w="23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亚硫酸氢钠</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95</w:t>
            </w: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200</w:t>
            </w:r>
          </w:p>
        </w:tc>
        <w:tc>
          <w:tcPr>
            <w:tcW w:w="21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轻度危害、碱性腐蚀性</w:t>
            </w:r>
          </w:p>
        </w:tc>
        <w:tc>
          <w:tcPr>
            <w:tcW w:w="101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color w:val="auto"/>
                <w:sz w:val="18"/>
              </w:rPr>
            </w:pPr>
            <w:r>
              <w:rPr>
                <w:rFonts w:hint="eastAsia" w:ascii="宋体" w:hAnsi="宋体" w:eastAsia="宋体" w:cs="宋体"/>
                <w:color w:val="auto"/>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54" w:hRule="exact"/>
          <w:jc w:val="center"/>
        </w:trPr>
        <w:tc>
          <w:tcPr>
            <w:tcW w:w="1468" w:type="dxa"/>
            <w:vMerge w:val="continue"/>
            <w:tcBorders>
              <w:left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Cs w:val="21"/>
              </w:rPr>
            </w:pPr>
          </w:p>
        </w:tc>
        <w:tc>
          <w:tcPr>
            <w:tcW w:w="2313"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Cs w:val="21"/>
              </w:rPr>
            </w:pPr>
            <w:r>
              <w:rPr>
                <w:rFonts w:hint="eastAsia" w:ascii="宋体" w:hAnsi="宋体" w:eastAsia="宋体" w:cs="宋体"/>
                <w:color w:val="auto"/>
                <w:kern w:val="44"/>
                <w:sz w:val="21"/>
                <w:szCs w:val="21"/>
              </w:rPr>
              <w:t>聚丙烯酰胺粉剂</w:t>
            </w:r>
          </w:p>
        </w:tc>
        <w:tc>
          <w:tcPr>
            <w:tcW w:w="850"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Cs w:val="21"/>
              </w:rPr>
            </w:pPr>
            <w:r>
              <w:rPr>
                <w:rFonts w:hint="eastAsia" w:ascii="宋体" w:hAnsi="宋体" w:eastAsia="宋体" w:cs="宋体"/>
                <w:color w:val="auto"/>
                <w:kern w:val="44"/>
                <w:sz w:val="21"/>
                <w:szCs w:val="21"/>
              </w:rPr>
              <w:t>88</w:t>
            </w:r>
          </w:p>
        </w:tc>
        <w:tc>
          <w:tcPr>
            <w:tcW w:w="860"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Cs w:val="21"/>
              </w:rPr>
            </w:pPr>
            <w:r>
              <w:rPr>
                <w:rFonts w:hint="eastAsia" w:ascii="宋体" w:hAnsi="宋体" w:eastAsia="宋体" w:cs="宋体"/>
                <w:color w:val="auto"/>
                <w:kern w:val="44"/>
                <w:sz w:val="21"/>
                <w:szCs w:val="21"/>
              </w:rPr>
              <w:t>800000</w:t>
            </w:r>
          </w:p>
        </w:tc>
        <w:tc>
          <w:tcPr>
            <w:tcW w:w="2183"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 w:val="21"/>
                <w:szCs w:val="21"/>
              </w:rPr>
            </w:pPr>
            <w:r>
              <w:rPr>
                <w:rFonts w:hint="eastAsia" w:ascii="宋体" w:hAnsi="宋体" w:eastAsia="宋体" w:cs="宋体"/>
                <w:color w:val="auto"/>
                <w:kern w:val="44"/>
                <w:sz w:val="21"/>
                <w:szCs w:val="21"/>
              </w:rPr>
              <w:t>轻度危害</w:t>
            </w:r>
          </w:p>
        </w:tc>
        <w:tc>
          <w:tcPr>
            <w:tcW w:w="101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54" w:hRule="exact"/>
          <w:jc w:val="center"/>
        </w:trPr>
        <w:tc>
          <w:tcPr>
            <w:tcW w:w="1468" w:type="dxa"/>
            <w:vMerge w:val="continue"/>
            <w:tcBorders>
              <w:left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Cs w:val="21"/>
              </w:rPr>
            </w:pPr>
          </w:p>
        </w:tc>
        <w:tc>
          <w:tcPr>
            <w:tcW w:w="2313"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Cs w:val="21"/>
              </w:rPr>
            </w:pPr>
            <w:r>
              <w:rPr>
                <w:rFonts w:hint="eastAsia" w:ascii="宋体" w:hAnsi="宋体" w:eastAsia="宋体" w:cs="宋体"/>
                <w:color w:val="auto"/>
                <w:kern w:val="44"/>
                <w:sz w:val="21"/>
                <w:szCs w:val="21"/>
              </w:rPr>
              <w:t>聚丙烯酰胺乳液</w:t>
            </w:r>
          </w:p>
        </w:tc>
        <w:tc>
          <w:tcPr>
            <w:tcW w:w="850"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Cs w:val="21"/>
              </w:rPr>
            </w:pPr>
            <w:r>
              <w:rPr>
                <w:rFonts w:hint="eastAsia" w:ascii="宋体" w:hAnsi="宋体" w:eastAsia="宋体" w:cs="宋体"/>
                <w:color w:val="auto"/>
                <w:kern w:val="44"/>
                <w:sz w:val="21"/>
                <w:szCs w:val="21"/>
              </w:rPr>
              <w:t>40</w:t>
            </w:r>
          </w:p>
        </w:tc>
        <w:tc>
          <w:tcPr>
            <w:tcW w:w="860"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Cs w:val="21"/>
              </w:rPr>
            </w:pPr>
            <w:r>
              <w:rPr>
                <w:rFonts w:hint="eastAsia" w:ascii="宋体" w:hAnsi="宋体" w:eastAsia="宋体" w:cs="宋体"/>
                <w:color w:val="auto"/>
                <w:kern w:val="44"/>
                <w:sz w:val="21"/>
                <w:szCs w:val="21"/>
              </w:rPr>
              <w:t>400000</w:t>
            </w:r>
          </w:p>
        </w:tc>
        <w:tc>
          <w:tcPr>
            <w:tcW w:w="2183"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 w:val="21"/>
                <w:szCs w:val="21"/>
              </w:rPr>
            </w:pPr>
            <w:r>
              <w:rPr>
                <w:rFonts w:hint="eastAsia" w:ascii="宋体" w:hAnsi="宋体" w:eastAsia="宋体" w:cs="宋体"/>
                <w:color w:val="auto"/>
                <w:kern w:val="44"/>
                <w:sz w:val="21"/>
                <w:szCs w:val="21"/>
              </w:rPr>
              <w:t>轻度危害</w:t>
            </w:r>
          </w:p>
        </w:tc>
        <w:tc>
          <w:tcPr>
            <w:tcW w:w="101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54" w:hRule="exact"/>
          <w:jc w:val="center"/>
        </w:trPr>
        <w:tc>
          <w:tcPr>
            <w:tcW w:w="1468" w:type="dxa"/>
            <w:vMerge w:val="restart"/>
            <w:tcBorders>
              <w:left w:val="single" w:color="auto" w:sz="4" w:space="0"/>
              <w:right w:val="single" w:color="auto" w:sz="4" w:space="0"/>
            </w:tcBorders>
            <w:vAlign w:val="center"/>
          </w:tcPr>
          <w:p>
            <w:pPr>
              <w:spacing w:line="240" w:lineRule="atLeast"/>
              <w:jc w:val="center"/>
              <w:rPr>
                <w:rFonts w:hint="eastAsia" w:ascii="宋体" w:hAnsi="宋体" w:eastAsia="宋体" w:cs="宋体"/>
                <w:color w:val="auto"/>
                <w:sz w:val="18"/>
              </w:rPr>
            </w:pPr>
            <w:r>
              <w:rPr>
                <w:rFonts w:hint="eastAsia" w:ascii="宋体" w:hAnsi="宋体" w:eastAsia="宋体" w:cs="宋体"/>
                <w:color w:val="auto"/>
                <w:kern w:val="44"/>
                <w:szCs w:val="21"/>
              </w:rPr>
              <w:t>丙类罐区</w:t>
            </w:r>
          </w:p>
        </w:tc>
        <w:tc>
          <w:tcPr>
            <w:tcW w:w="23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丙烯酸</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15</w:t>
            </w: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lang w:val="en-US" w:eastAsia="zh-CN"/>
              </w:rPr>
            </w:pPr>
            <w:r>
              <w:rPr>
                <w:rFonts w:hint="eastAsia" w:ascii="宋体" w:hAnsi="宋体" w:eastAsia="宋体" w:cs="宋体"/>
                <w:color w:val="auto"/>
                <w:kern w:val="44"/>
                <w:szCs w:val="21"/>
                <w:lang w:val="en-US" w:eastAsia="zh-CN"/>
              </w:rPr>
              <w:t>37800</w:t>
            </w:r>
          </w:p>
        </w:tc>
        <w:tc>
          <w:tcPr>
            <w:tcW w:w="21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中度危害、酸性腐蚀性</w:t>
            </w:r>
          </w:p>
        </w:tc>
        <w:tc>
          <w:tcPr>
            <w:tcW w:w="101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color w:val="auto"/>
                <w:sz w:val="18"/>
              </w:rPr>
            </w:pPr>
            <w:r>
              <w:rPr>
                <w:rFonts w:hint="eastAsia" w:ascii="宋体" w:hAnsi="宋体" w:eastAsia="宋体" w:cs="宋体"/>
                <w:color w:val="auto"/>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54" w:hRule="exact"/>
          <w:jc w:val="center"/>
        </w:trPr>
        <w:tc>
          <w:tcPr>
            <w:tcW w:w="1468" w:type="dxa"/>
            <w:vMerge w:val="continue"/>
            <w:tcBorders>
              <w:left w:val="single" w:color="auto" w:sz="4" w:space="0"/>
              <w:right w:val="single" w:color="auto" w:sz="4" w:space="0"/>
            </w:tcBorders>
            <w:vAlign w:val="center"/>
          </w:tcPr>
          <w:p>
            <w:pPr>
              <w:spacing w:line="240" w:lineRule="atLeast"/>
              <w:jc w:val="center"/>
              <w:rPr>
                <w:rFonts w:hint="eastAsia" w:ascii="宋体" w:hAnsi="宋体" w:eastAsia="宋体" w:cs="宋体"/>
                <w:color w:val="auto"/>
                <w:sz w:val="18"/>
              </w:rPr>
            </w:pPr>
          </w:p>
        </w:tc>
        <w:tc>
          <w:tcPr>
            <w:tcW w:w="23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丙烯酰胺</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30</w:t>
            </w: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110000</w:t>
            </w:r>
          </w:p>
        </w:tc>
        <w:tc>
          <w:tcPr>
            <w:tcW w:w="21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高度危害</w:t>
            </w:r>
          </w:p>
        </w:tc>
        <w:tc>
          <w:tcPr>
            <w:tcW w:w="101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color w:val="auto"/>
                <w:sz w:val="18"/>
              </w:rPr>
            </w:pPr>
            <w:r>
              <w:rPr>
                <w:rFonts w:hint="eastAsia" w:ascii="宋体" w:hAnsi="宋体" w:eastAsia="宋体" w:cs="宋体"/>
                <w:color w:val="auto"/>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54" w:hRule="exact"/>
          <w:jc w:val="center"/>
        </w:trPr>
        <w:tc>
          <w:tcPr>
            <w:tcW w:w="1468" w:type="dxa"/>
            <w:vMerge w:val="continue"/>
            <w:tcBorders>
              <w:left w:val="single" w:color="auto" w:sz="4" w:space="0"/>
              <w:right w:val="single" w:color="auto" w:sz="4" w:space="0"/>
            </w:tcBorders>
            <w:vAlign w:val="center"/>
          </w:tcPr>
          <w:p>
            <w:pPr>
              <w:spacing w:line="240" w:lineRule="atLeast"/>
              <w:jc w:val="center"/>
              <w:rPr>
                <w:rFonts w:hint="eastAsia" w:ascii="宋体" w:hAnsi="宋体" w:eastAsia="宋体" w:cs="宋体"/>
                <w:color w:val="auto"/>
                <w:sz w:val="18"/>
              </w:rPr>
            </w:pPr>
          </w:p>
        </w:tc>
        <w:tc>
          <w:tcPr>
            <w:tcW w:w="23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液碱</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30</w:t>
            </w: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40000</w:t>
            </w:r>
          </w:p>
        </w:tc>
        <w:tc>
          <w:tcPr>
            <w:tcW w:w="21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碱性腐蚀性</w:t>
            </w:r>
          </w:p>
        </w:tc>
        <w:tc>
          <w:tcPr>
            <w:tcW w:w="101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color w:val="auto"/>
                <w:sz w:val="18"/>
              </w:rPr>
            </w:pPr>
            <w:r>
              <w:rPr>
                <w:rFonts w:hint="eastAsia" w:ascii="宋体" w:hAnsi="宋体" w:eastAsia="宋体" w:cs="宋体"/>
                <w:color w:val="auto"/>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54" w:hRule="exact"/>
          <w:jc w:val="center"/>
        </w:trPr>
        <w:tc>
          <w:tcPr>
            <w:tcW w:w="1468" w:type="dxa"/>
            <w:vMerge w:val="restart"/>
            <w:tcBorders>
              <w:left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sz w:val="18"/>
              </w:rPr>
            </w:pPr>
            <w:r>
              <w:rPr>
                <w:rFonts w:hint="eastAsia" w:ascii="宋体" w:hAnsi="宋体" w:eastAsia="宋体" w:cs="宋体"/>
                <w:color w:val="auto"/>
                <w:kern w:val="44"/>
                <w:sz w:val="21"/>
                <w:szCs w:val="21"/>
                <w:lang w:eastAsia="zh-CN"/>
              </w:rPr>
              <w:t>甲类仓库</w:t>
            </w:r>
          </w:p>
        </w:tc>
        <w:tc>
          <w:tcPr>
            <w:tcW w:w="2313"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Cs w:val="21"/>
              </w:rPr>
            </w:pPr>
            <w:r>
              <w:rPr>
                <w:rFonts w:hint="eastAsia" w:ascii="宋体" w:hAnsi="宋体" w:eastAsia="宋体" w:cs="宋体"/>
                <w:color w:val="auto"/>
                <w:kern w:val="44"/>
                <w:sz w:val="21"/>
                <w:szCs w:val="21"/>
              </w:rPr>
              <w:t>过硫酸铵</w:t>
            </w:r>
          </w:p>
        </w:tc>
        <w:tc>
          <w:tcPr>
            <w:tcW w:w="850"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Cs w:val="21"/>
              </w:rPr>
            </w:pPr>
            <w:r>
              <w:rPr>
                <w:rFonts w:hint="eastAsia" w:ascii="宋体" w:hAnsi="宋体" w:eastAsia="宋体" w:cs="宋体"/>
                <w:color w:val="auto"/>
                <w:kern w:val="44"/>
                <w:sz w:val="21"/>
                <w:szCs w:val="21"/>
                <w:lang w:val="en-US" w:eastAsia="zh-CN"/>
              </w:rPr>
              <w:t>95</w:t>
            </w:r>
          </w:p>
        </w:tc>
        <w:tc>
          <w:tcPr>
            <w:tcW w:w="860"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Cs w:val="21"/>
              </w:rPr>
            </w:pPr>
            <w:r>
              <w:rPr>
                <w:rFonts w:hint="eastAsia" w:ascii="宋体" w:hAnsi="宋体" w:eastAsia="宋体" w:cs="宋体"/>
                <w:color w:val="auto"/>
                <w:kern w:val="44"/>
                <w:sz w:val="21"/>
                <w:szCs w:val="21"/>
                <w:lang w:val="en-US" w:eastAsia="zh-CN"/>
              </w:rPr>
              <w:t>100</w:t>
            </w:r>
          </w:p>
        </w:tc>
        <w:tc>
          <w:tcPr>
            <w:tcW w:w="21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中度危害</w:t>
            </w:r>
          </w:p>
        </w:tc>
        <w:tc>
          <w:tcPr>
            <w:tcW w:w="101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color w:val="auto"/>
                <w:sz w:val="18"/>
              </w:rPr>
            </w:pPr>
            <w:r>
              <w:rPr>
                <w:rFonts w:hint="eastAsia" w:ascii="宋体" w:hAnsi="宋体" w:eastAsia="宋体" w:cs="宋体"/>
                <w:color w:val="auto"/>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54" w:hRule="exact"/>
          <w:jc w:val="center"/>
        </w:trPr>
        <w:tc>
          <w:tcPr>
            <w:tcW w:w="1468" w:type="dxa"/>
            <w:vMerge w:val="continue"/>
            <w:tcBorders>
              <w:left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sz w:val="18"/>
              </w:rPr>
            </w:pPr>
          </w:p>
        </w:tc>
        <w:tc>
          <w:tcPr>
            <w:tcW w:w="2313"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Cs w:val="21"/>
              </w:rPr>
            </w:pPr>
            <w:r>
              <w:rPr>
                <w:rFonts w:hint="eastAsia" w:ascii="宋体" w:hAnsi="宋体" w:eastAsia="宋体" w:cs="宋体"/>
                <w:color w:val="auto"/>
                <w:kern w:val="44"/>
                <w:sz w:val="21"/>
                <w:szCs w:val="21"/>
              </w:rPr>
              <w:t>过硫酸钠</w:t>
            </w:r>
          </w:p>
        </w:tc>
        <w:tc>
          <w:tcPr>
            <w:tcW w:w="850"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Cs w:val="21"/>
              </w:rPr>
            </w:pPr>
            <w:r>
              <w:rPr>
                <w:rFonts w:hint="eastAsia" w:ascii="宋体" w:hAnsi="宋体" w:eastAsia="宋体" w:cs="宋体"/>
                <w:color w:val="auto"/>
                <w:kern w:val="44"/>
                <w:sz w:val="21"/>
                <w:szCs w:val="21"/>
                <w:lang w:val="en-US" w:eastAsia="zh-CN"/>
              </w:rPr>
              <w:t>95</w:t>
            </w:r>
          </w:p>
        </w:tc>
        <w:tc>
          <w:tcPr>
            <w:tcW w:w="860"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Cs w:val="21"/>
              </w:rPr>
            </w:pPr>
            <w:r>
              <w:rPr>
                <w:rFonts w:hint="eastAsia" w:ascii="宋体" w:hAnsi="宋体" w:eastAsia="宋体" w:cs="宋体"/>
                <w:color w:val="auto"/>
                <w:kern w:val="44"/>
                <w:sz w:val="21"/>
                <w:szCs w:val="21"/>
                <w:lang w:val="en-US" w:eastAsia="zh-CN"/>
              </w:rPr>
              <w:t>100</w:t>
            </w:r>
          </w:p>
        </w:tc>
        <w:tc>
          <w:tcPr>
            <w:tcW w:w="21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中度危害</w:t>
            </w:r>
          </w:p>
        </w:tc>
        <w:tc>
          <w:tcPr>
            <w:tcW w:w="101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color w:val="auto"/>
                <w:sz w:val="18"/>
              </w:rPr>
            </w:pPr>
            <w:r>
              <w:rPr>
                <w:rFonts w:hint="eastAsia" w:ascii="宋体" w:hAnsi="宋体" w:eastAsia="宋体" w:cs="宋体"/>
                <w:color w:val="auto"/>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54" w:hRule="exact"/>
          <w:jc w:val="center"/>
        </w:trPr>
        <w:tc>
          <w:tcPr>
            <w:tcW w:w="1468" w:type="dxa"/>
            <w:vMerge w:val="continue"/>
            <w:tcBorders>
              <w:left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sz w:val="18"/>
              </w:rPr>
            </w:pPr>
          </w:p>
        </w:tc>
        <w:tc>
          <w:tcPr>
            <w:tcW w:w="2313"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Cs w:val="21"/>
              </w:rPr>
            </w:pPr>
            <w:r>
              <w:rPr>
                <w:rFonts w:hint="eastAsia" w:ascii="宋体" w:hAnsi="宋体" w:eastAsia="宋体" w:cs="宋体"/>
                <w:color w:val="auto"/>
                <w:kern w:val="44"/>
                <w:sz w:val="21"/>
                <w:szCs w:val="21"/>
                <w:lang w:eastAsia="zh-CN"/>
              </w:rPr>
              <w:t>磷酸</w:t>
            </w:r>
          </w:p>
        </w:tc>
        <w:tc>
          <w:tcPr>
            <w:tcW w:w="850"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default" w:ascii="宋体" w:hAnsi="宋体" w:eastAsia="宋体" w:cs="宋体"/>
                <w:color w:val="auto"/>
                <w:kern w:val="44"/>
                <w:szCs w:val="21"/>
              </w:rPr>
            </w:pPr>
            <w:r>
              <w:rPr>
                <w:rFonts w:hint="eastAsia" w:ascii="宋体" w:hAnsi="宋体" w:eastAsia="宋体" w:cs="宋体"/>
                <w:color w:val="auto"/>
                <w:kern w:val="44"/>
                <w:sz w:val="21"/>
                <w:szCs w:val="21"/>
                <w:lang w:val="en-US" w:eastAsia="zh-CN" w:bidi="ar-SA"/>
              </w:rPr>
              <w:t>83</w:t>
            </w:r>
          </w:p>
        </w:tc>
        <w:tc>
          <w:tcPr>
            <w:tcW w:w="860"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Cs w:val="21"/>
              </w:rPr>
            </w:pPr>
            <w:r>
              <w:rPr>
                <w:rFonts w:hint="eastAsia" w:ascii="宋体" w:hAnsi="宋体" w:eastAsia="宋体" w:cs="宋体"/>
                <w:color w:val="auto"/>
                <w:kern w:val="44"/>
                <w:sz w:val="21"/>
                <w:szCs w:val="21"/>
                <w:lang w:val="en-US" w:eastAsia="zh-CN"/>
              </w:rPr>
              <w:t>2000</w:t>
            </w:r>
          </w:p>
        </w:tc>
        <w:tc>
          <w:tcPr>
            <w:tcW w:w="21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rPr>
            </w:pPr>
            <w:r>
              <w:rPr>
                <w:rFonts w:hint="eastAsia" w:ascii="宋体" w:hAnsi="宋体" w:eastAsia="宋体" w:cs="宋体"/>
                <w:color w:val="auto"/>
                <w:kern w:val="44"/>
                <w:szCs w:val="21"/>
              </w:rPr>
              <w:t>中度危害、酸性腐蚀性</w:t>
            </w:r>
          </w:p>
        </w:tc>
        <w:tc>
          <w:tcPr>
            <w:tcW w:w="101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color w:val="auto"/>
                <w:sz w:val="18"/>
              </w:rPr>
            </w:pPr>
            <w:r>
              <w:rPr>
                <w:rFonts w:hint="eastAsia" w:ascii="宋体" w:hAnsi="宋体" w:eastAsia="宋体" w:cs="宋体"/>
                <w:color w:val="auto"/>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54" w:hRule="exact"/>
          <w:jc w:val="center"/>
        </w:trPr>
        <w:tc>
          <w:tcPr>
            <w:tcW w:w="1468" w:type="dxa"/>
            <w:vMerge w:val="continue"/>
            <w:tcBorders>
              <w:left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sz w:val="18"/>
              </w:rPr>
            </w:pPr>
          </w:p>
        </w:tc>
        <w:tc>
          <w:tcPr>
            <w:tcW w:w="2313"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Cs w:val="21"/>
              </w:rPr>
            </w:pPr>
            <w:r>
              <w:rPr>
                <w:rFonts w:hint="eastAsia" w:ascii="宋体" w:hAnsi="宋体" w:eastAsia="宋体" w:cs="宋体"/>
                <w:color w:val="auto"/>
                <w:kern w:val="44"/>
                <w:sz w:val="21"/>
                <w:szCs w:val="21"/>
                <w:lang w:eastAsia="zh-CN"/>
              </w:rPr>
              <w:t>柴油</w:t>
            </w:r>
          </w:p>
        </w:tc>
        <w:tc>
          <w:tcPr>
            <w:tcW w:w="850"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Cs w:val="21"/>
              </w:rPr>
            </w:pPr>
            <w:r>
              <w:rPr>
                <w:rFonts w:hint="eastAsia" w:hAnsi="宋体" w:eastAsia="宋体" w:cs="宋体"/>
                <w:color w:val="auto"/>
                <w:kern w:val="44"/>
                <w:szCs w:val="21"/>
                <w:lang w:val="en-US" w:eastAsia="zh-CN"/>
              </w:rPr>
              <w:t>-</w:t>
            </w:r>
          </w:p>
        </w:tc>
        <w:tc>
          <w:tcPr>
            <w:tcW w:w="860" w:type="dxa"/>
            <w:tcBorders>
              <w:top w:val="single" w:color="auto" w:sz="4" w:space="0"/>
              <w:left w:val="single" w:color="auto" w:sz="4" w:space="0"/>
              <w:bottom w:val="single" w:color="auto" w:sz="4" w:space="0"/>
              <w:right w:val="single" w:color="auto" w:sz="4" w:space="0"/>
            </w:tcBorders>
            <w:vAlign w:val="center"/>
          </w:tcPr>
          <w:p>
            <w:pPr>
              <w:pStyle w:val="26"/>
              <w:spacing w:line="240" w:lineRule="atLeast"/>
              <w:jc w:val="center"/>
              <w:rPr>
                <w:rFonts w:hint="eastAsia" w:ascii="宋体" w:hAnsi="宋体" w:eastAsia="宋体" w:cs="宋体"/>
                <w:color w:val="auto"/>
                <w:kern w:val="44"/>
                <w:szCs w:val="21"/>
              </w:rPr>
            </w:pPr>
            <w:r>
              <w:rPr>
                <w:rFonts w:hint="eastAsia" w:ascii="宋体" w:hAnsi="宋体" w:eastAsia="宋体" w:cs="宋体"/>
                <w:color w:val="auto"/>
                <w:kern w:val="44"/>
                <w:sz w:val="21"/>
                <w:szCs w:val="21"/>
                <w:lang w:val="en-US" w:eastAsia="zh-CN"/>
              </w:rPr>
              <w:t>5000</w:t>
            </w:r>
          </w:p>
        </w:tc>
        <w:tc>
          <w:tcPr>
            <w:tcW w:w="21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44"/>
                <w:szCs w:val="21"/>
                <w:lang w:eastAsia="zh-CN"/>
              </w:rPr>
            </w:pPr>
            <w:r>
              <w:rPr>
                <w:rFonts w:hint="eastAsia" w:ascii="宋体" w:hAnsi="宋体" w:eastAsia="宋体" w:cs="宋体"/>
                <w:color w:val="auto"/>
                <w:kern w:val="44"/>
                <w:szCs w:val="21"/>
                <w:lang w:eastAsia="zh-CN"/>
              </w:rPr>
              <w:t>可燃性</w:t>
            </w:r>
          </w:p>
        </w:tc>
        <w:tc>
          <w:tcPr>
            <w:tcW w:w="101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color w:val="auto"/>
                <w:sz w:val="18"/>
              </w:rPr>
            </w:pPr>
            <w:r>
              <w:rPr>
                <w:rFonts w:hint="eastAsia" w:ascii="宋体" w:hAnsi="宋体" w:eastAsia="宋体" w:cs="宋体"/>
                <w:color w:val="auto"/>
                <w:sz w:val="18"/>
              </w:rPr>
              <w:t>—</w:t>
            </w:r>
          </w:p>
        </w:tc>
      </w:tr>
    </w:tbl>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从公司的整个危险有害程度评估结果来看，发生火灾、毒物泄漏事故的后果较大，会造成一定的人员伤亡和财产损失，但采取相应的安全措施，可使风险降至可接受的范围内。</w:t>
      </w:r>
    </w:p>
    <w:p>
      <w:pPr>
        <w:pStyle w:val="84"/>
        <w:spacing w:line="360" w:lineRule="auto"/>
        <w:ind w:firstLine="0" w:firstLineChars="0"/>
        <w:outlineLvl w:val="2"/>
        <w:rPr>
          <w:rFonts w:hint="eastAsia" w:ascii="宋体" w:hAnsi="宋体" w:eastAsia="宋体" w:cs="宋体"/>
          <w:color w:val="auto"/>
        </w:rPr>
      </w:pPr>
      <w:bookmarkStart w:id="1229" w:name="_Toc15644"/>
      <w:bookmarkStart w:id="1230" w:name="_Toc440095263"/>
      <w:bookmarkStart w:id="1231" w:name="_Toc29478"/>
      <w:bookmarkStart w:id="1232" w:name="_Toc30271"/>
      <w:bookmarkStart w:id="1233" w:name="_Toc482192363"/>
      <w:bookmarkStart w:id="1234" w:name="_Toc28518"/>
      <w:r>
        <w:rPr>
          <w:rFonts w:hint="eastAsia" w:ascii="宋体" w:hAnsi="宋体" w:eastAsia="宋体" w:cs="宋体"/>
          <w:color w:val="auto"/>
        </w:rPr>
        <w:t>6.1.2  可接受程度结论</w:t>
      </w:r>
      <w:bookmarkEnd w:id="1229"/>
      <w:bookmarkEnd w:id="1230"/>
      <w:bookmarkEnd w:id="1231"/>
      <w:bookmarkEnd w:id="1232"/>
      <w:bookmarkEnd w:id="1233"/>
      <w:bookmarkEnd w:id="1234"/>
    </w:p>
    <w:p>
      <w:pPr>
        <w:pStyle w:val="57"/>
        <w:spacing w:line="360" w:lineRule="auto"/>
        <w:ind w:firstLine="570"/>
        <w:rPr>
          <w:rFonts w:hint="eastAsia" w:ascii="宋体" w:hAnsi="宋体" w:eastAsia="宋体" w:cs="宋体"/>
          <w:b w:val="0"/>
          <w:bCs w:val="0"/>
          <w:color w:val="auto"/>
          <w:sz w:val="24"/>
        </w:rPr>
      </w:pPr>
      <w:r>
        <w:rPr>
          <w:rFonts w:hint="eastAsia" w:ascii="宋体" w:hAnsi="宋体" w:eastAsia="宋体" w:cs="宋体"/>
          <w:b w:val="0"/>
          <w:bCs w:val="0"/>
          <w:color w:val="auto"/>
          <w:sz w:val="24"/>
        </w:rPr>
        <w:t>根据对各评价单元分析评价的结果，评估组认为公司虽然生产过程中涉及多种危险化学品，危险有害因素是客观存在的，但是生产过程中采用DCS自动控制，固有危险程度相对不大，在现有的安全措施的基础上，各个评价单元危险程度均不大，根据安全评价结果，评估组认为公司的风险程度属于可接受范围。</w:t>
      </w:r>
      <w:bookmarkEnd w:id="1220"/>
      <w:r>
        <w:rPr>
          <w:rFonts w:hint="eastAsia" w:ascii="宋体" w:hAnsi="宋体" w:eastAsia="宋体" w:cs="宋体"/>
          <w:b w:val="0"/>
          <w:bCs w:val="0"/>
          <w:color w:val="auto"/>
          <w:sz w:val="24"/>
        </w:rPr>
        <w:t>但如果放松安全管理，安全措施不落实到位，仍有发生人身伤害、财产损失的可能，因此，日常工作中仍要进一步加强生产安全管理，不断提高企业的本质安全度，做到生产安全，减少和杜绝事故的发生。</w:t>
      </w:r>
    </w:p>
    <w:p>
      <w:pPr>
        <w:spacing w:line="360" w:lineRule="auto"/>
        <w:jc w:val="right"/>
        <w:rPr>
          <w:rFonts w:hint="eastAsia" w:ascii="宋体" w:hAnsi="宋体" w:eastAsia="宋体" w:cs="宋体"/>
          <w:color w:val="auto"/>
          <w:sz w:val="24"/>
        </w:rPr>
      </w:pPr>
    </w:p>
    <w:p>
      <w:pPr>
        <w:spacing w:line="360" w:lineRule="auto"/>
        <w:jc w:val="right"/>
        <w:rPr>
          <w:rFonts w:hint="eastAsia" w:ascii="宋体" w:hAnsi="宋体" w:eastAsia="宋体" w:cs="宋体"/>
          <w:color w:val="auto"/>
          <w:sz w:val="24"/>
        </w:rPr>
      </w:pPr>
    </w:p>
    <w:p>
      <w:pPr>
        <w:spacing w:line="360" w:lineRule="auto"/>
        <w:jc w:val="right"/>
        <w:rPr>
          <w:rFonts w:hint="eastAsia" w:ascii="宋体" w:hAnsi="宋体" w:eastAsia="宋体" w:cs="宋体"/>
          <w:color w:val="auto"/>
          <w:sz w:val="24"/>
        </w:rPr>
      </w:pPr>
    </w:p>
    <w:p>
      <w:pPr>
        <w:spacing w:line="360" w:lineRule="auto"/>
        <w:jc w:val="right"/>
        <w:rPr>
          <w:rFonts w:hint="eastAsia" w:ascii="宋体" w:hAnsi="宋体" w:eastAsia="宋体" w:cs="宋体"/>
          <w:color w:val="auto"/>
          <w:sz w:val="24"/>
        </w:rPr>
      </w:pPr>
    </w:p>
    <w:p>
      <w:pPr>
        <w:spacing w:line="360" w:lineRule="auto"/>
        <w:jc w:val="right"/>
        <w:rPr>
          <w:rFonts w:hint="eastAsia" w:ascii="宋体" w:hAnsi="宋体" w:eastAsia="宋体" w:cs="宋体"/>
          <w:color w:val="auto"/>
          <w:sz w:val="24"/>
        </w:rPr>
      </w:pPr>
    </w:p>
    <w:p>
      <w:pPr>
        <w:spacing w:line="360" w:lineRule="auto"/>
        <w:jc w:val="right"/>
        <w:rPr>
          <w:rFonts w:hint="eastAsia" w:ascii="宋体" w:hAnsi="宋体" w:eastAsia="宋体" w:cs="宋体"/>
          <w:color w:val="auto"/>
          <w:sz w:val="24"/>
        </w:rPr>
      </w:pPr>
      <w:r>
        <w:rPr>
          <w:rFonts w:hint="eastAsia" w:ascii="宋体" w:hAnsi="宋体" w:eastAsia="宋体" w:cs="宋体"/>
          <w:color w:val="auto"/>
          <w:sz w:val="24"/>
        </w:rPr>
        <w:t>江苏恒峰精细化学股份有限公司</w:t>
      </w:r>
    </w:p>
    <w:p>
      <w:pPr>
        <w:wordWrap w:val="0"/>
        <w:spacing w:line="360" w:lineRule="auto"/>
        <w:jc w:val="right"/>
        <w:rPr>
          <w:rFonts w:hint="eastAsia" w:ascii="宋体" w:hAnsi="宋体" w:eastAsia="宋体" w:cs="宋体"/>
          <w:color w:val="auto"/>
          <w:sz w:val="24"/>
        </w:rPr>
      </w:pPr>
      <w:r>
        <w:rPr>
          <w:rFonts w:hint="eastAsia" w:ascii="宋体" w:hAnsi="宋体" w:eastAsia="宋体" w:cs="宋体"/>
          <w:color w:val="auto"/>
          <w:sz w:val="24"/>
        </w:rPr>
        <w:t>20</w:t>
      </w:r>
      <w:r>
        <w:rPr>
          <w:rFonts w:hint="eastAsia" w:ascii="宋体" w:hAnsi="宋体" w:eastAsia="宋体" w:cs="宋体"/>
          <w:color w:val="auto"/>
          <w:sz w:val="24"/>
          <w:lang w:eastAsia="zh-CN"/>
        </w:rPr>
        <w:t>2</w:t>
      </w:r>
      <w:r>
        <w:rPr>
          <w:rFonts w:hint="eastAsia" w:ascii="宋体" w:hAnsi="宋体" w:eastAsia="宋体" w:cs="宋体"/>
          <w:color w:val="auto"/>
          <w:sz w:val="24"/>
          <w:lang w:val="en-US" w:eastAsia="zh-CN"/>
        </w:rPr>
        <w:t>0</w:t>
      </w:r>
      <w:r>
        <w:rPr>
          <w:rFonts w:hint="eastAsia" w:ascii="宋体" w:hAnsi="宋体" w:eastAsia="宋体" w:cs="宋体"/>
          <w:color w:val="auto"/>
          <w:sz w:val="24"/>
        </w:rPr>
        <w:t>年</w:t>
      </w:r>
      <w:r>
        <w:rPr>
          <w:rFonts w:hint="eastAsia" w:ascii="宋体" w:hAnsi="宋体" w:eastAsia="宋体" w:cs="宋体"/>
          <w:color w:val="auto"/>
          <w:sz w:val="24"/>
          <w:lang w:val="en-US" w:eastAsia="zh-CN"/>
        </w:rPr>
        <w:t>2</w:t>
      </w:r>
      <w:r>
        <w:rPr>
          <w:rFonts w:hint="eastAsia" w:ascii="宋体" w:hAnsi="宋体" w:eastAsia="宋体" w:cs="宋体"/>
          <w:color w:val="auto"/>
          <w:sz w:val="24"/>
        </w:rPr>
        <w:t>月</w:t>
      </w:r>
      <w:r>
        <w:rPr>
          <w:rFonts w:hint="eastAsia" w:ascii="宋体" w:hAnsi="宋体" w:eastAsia="宋体" w:cs="宋体"/>
          <w:color w:val="auto"/>
          <w:sz w:val="24"/>
          <w:lang w:val="en-US" w:eastAsia="zh-CN"/>
        </w:rPr>
        <w:t>25</w:t>
      </w:r>
      <w:r>
        <w:rPr>
          <w:rFonts w:hint="eastAsia" w:ascii="宋体" w:hAnsi="宋体" w:eastAsia="宋体" w:cs="宋体"/>
          <w:color w:val="auto"/>
          <w:sz w:val="24"/>
        </w:rPr>
        <w:t>日　　　</w:t>
      </w: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华文宋体">
    <w:altName w:val="宋体"/>
    <w:panose1 w:val="02010600040101010101"/>
    <w:charset w:val="86"/>
    <w:family w:val="auto"/>
    <w:pitch w:val="default"/>
    <w:sig w:usb0="00000000" w:usb1="00000000" w:usb2="00000000" w:usb3="00000000" w:csb0="0004009F" w:csb1="DFD70000"/>
  </w:font>
  <w:font w:name="PMingLiU">
    <w:panose1 w:val="02020500000000000000"/>
    <w:charset w:val="88"/>
    <w:family w:val="roman"/>
    <w:pitch w:val="default"/>
    <w:sig w:usb0="A00002FF" w:usb1="28CFFCFA" w:usb2="00000016" w:usb3="00000000" w:csb0="00100001" w:csb1="00000000"/>
  </w:font>
  <w:font w:name="幼圆">
    <w:altName w:val="宋体"/>
    <w:panose1 w:val="0201050906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tabs>
        <w:tab w:val="clear" w:pos="8306"/>
      </w:tabs>
    </w:pPr>
    <w:r>
      <w:pict>
        <v:shape id="_x0000_s2052" o:spid="_x0000_s2052"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BuzR87gBAABUAwAADgAAAAAAAAABACAAAAAeAQAAZHJzL2Uyb0RvYy54bWxQSwUGAAAAAAYABgBZ&#10;AQAASAU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w:r>
    <w:r>
      <w:rPr>
        <w:rFonts w:hint="eastAsia"/>
      </w:rPr>
      <w:tab/>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tabs>
        <w:tab w:val="clear" w:pos="8306"/>
      </w:tabs>
    </w:pPr>
    <w:r>
      <w:pict>
        <v:shape id="_x0000_s2053" o:spid="_x0000_s2053"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BuzR87gBAABUAwAADgAAAAAAAAABACAAAAAeAQAAZHJzL2Uyb0RvYy54bWxQSwUGAAAAAAYABgBZ&#10;AQAASAU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w:r>
    <w:r>
      <w:rPr>
        <w:rFonts w:hint="eastAsia"/>
      </w:rPr>
      <w:tab/>
    </w: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center"/>
      <w:rPr>
        <w:rFonts w:hint="eastAsia" w:eastAsiaTheme="minorEastAsia"/>
        <w:lang w:eastAsia="zh-CN"/>
      </w:rPr>
    </w:pPr>
    <w:r>
      <w:rPr>
        <w:rFonts w:hint="eastAsia"/>
      </w:rPr>
      <w:t>江苏恒峰精细化学股份有限公司</w:t>
    </w:r>
    <w:r>
      <w:rPr>
        <w:rFonts w:hint="eastAsia"/>
        <w:lang w:eastAsia="zh-CN"/>
      </w:rPr>
      <w:t>生产安全事故</w:t>
    </w:r>
    <w:r>
      <w:rPr>
        <w:rFonts w:hint="eastAsia" w:asciiTheme="minorHAnsi" w:hAnsiTheme="minorHAnsi" w:eastAsiaTheme="minorEastAsia" w:cstheme="minorBidi"/>
        <w:sz w:val="21"/>
        <w:szCs w:val="24"/>
      </w:rPr>
      <w:t>风</w:t>
    </w:r>
    <w:r>
      <w:rPr>
        <w:rFonts w:hint="eastAsia"/>
        <w:lang w:val="en-US" w:eastAsia="zh-CN"/>
      </w:rPr>
      <w:t>险辨识与</w:t>
    </w:r>
    <w:r>
      <w:rPr>
        <w:rFonts w:hint="eastAsia" w:asciiTheme="minorHAnsi" w:hAnsiTheme="minorHAnsi" w:eastAsiaTheme="minorEastAsia" w:cstheme="minorBidi"/>
        <w:sz w:val="21"/>
        <w:szCs w:val="24"/>
      </w:rPr>
      <w:t>评估报告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05C3"/>
    <w:multiLevelType w:val="singleLevel"/>
    <w:tmpl w:val="04C705C3"/>
    <w:lvl w:ilvl="0" w:tentative="0">
      <w:start w:val="0"/>
      <w:numFmt w:val="decimal"/>
      <w:pStyle w:val="6"/>
      <w:lvlText w:val="%1"/>
      <w:legacy w:legacy="1" w:legacySpace="0" w:legacyIndent="0"/>
      <w:lvlJc w:val="left"/>
    </w:lvl>
  </w:abstractNum>
  <w:abstractNum w:abstractNumId="1">
    <w:nsid w:val="3E7A05CE"/>
    <w:multiLevelType w:val="singleLevel"/>
    <w:tmpl w:val="3E7A05CE"/>
    <w:lvl w:ilvl="0" w:tentative="0">
      <w:start w:val="0"/>
      <w:numFmt w:val="decimal"/>
      <w:pStyle w:val="11"/>
      <w:lvlText w:val="%1"/>
      <w:legacy w:legacy="1" w:legacySpace="0" w:legacyIndent="0"/>
      <w:lvlJc w:val="left"/>
    </w:lvl>
  </w:abstractNum>
  <w:abstractNum w:abstractNumId="2">
    <w:nsid w:val="58AF8C88"/>
    <w:multiLevelType w:val="singleLevel"/>
    <w:tmpl w:val="58AF8C88"/>
    <w:lvl w:ilvl="0" w:tentative="0">
      <w:start w:val="2"/>
      <w:numFmt w:val="chineseCounting"/>
      <w:pStyle w:val="198"/>
      <w:suff w:val="nothing"/>
      <w:lvlText w:val="第%1章"/>
      <w:lvlJc w:val="left"/>
    </w:lvl>
  </w:abstractNum>
  <w:abstractNum w:abstractNumId="3">
    <w:nsid w:val="58AFAF3E"/>
    <w:multiLevelType w:val="singleLevel"/>
    <w:tmpl w:val="58AFAF3E"/>
    <w:lvl w:ilvl="0" w:tentative="0">
      <w:start w:val="4"/>
      <w:numFmt w:val="chineseCounting"/>
      <w:pStyle w:val="8"/>
      <w:suff w:val="space"/>
      <w:lvlText w:val="第%1章"/>
      <w:lvlJc w:val="left"/>
    </w:lvl>
  </w:abstractNum>
  <w:abstractNum w:abstractNumId="4">
    <w:nsid w:val="58EEEDBD"/>
    <w:multiLevelType w:val="singleLevel"/>
    <w:tmpl w:val="58EEEDBD"/>
    <w:lvl w:ilvl="0" w:tentative="0">
      <w:start w:val="1"/>
      <w:numFmt w:val="decimal"/>
      <w:suff w:val="nothing"/>
      <w:lvlText w:val="%1、"/>
      <w:lvlJc w:val="left"/>
    </w:lvl>
  </w:abstractNum>
  <w:abstractNum w:abstractNumId="5">
    <w:nsid w:val="58EEF07C"/>
    <w:multiLevelType w:val="singleLevel"/>
    <w:tmpl w:val="58EEF07C"/>
    <w:lvl w:ilvl="0" w:tentative="0">
      <w:start w:val="1"/>
      <w:numFmt w:val="decimal"/>
      <w:suff w:val="nothing"/>
      <w:lvlText w:val="%1、"/>
      <w:lvlJc w:val="left"/>
    </w:lvl>
  </w:abstractNum>
  <w:abstractNum w:abstractNumId="6">
    <w:nsid w:val="58EF2993"/>
    <w:multiLevelType w:val="singleLevel"/>
    <w:tmpl w:val="58EF2993"/>
    <w:lvl w:ilvl="0" w:tentative="0">
      <w:start w:val="1"/>
      <w:numFmt w:val="decimal"/>
      <w:suff w:val="nothing"/>
      <w:lvlText w:val="%1、"/>
      <w:lvlJc w:val="left"/>
    </w:lvl>
  </w:abstractNum>
  <w:abstractNum w:abstractNumId="7">
    <w:nsid w:val="5912797A"/>
    <w:multiLevelType w:val="singleLevel"/>
    <w:tmpl w:val="5912797A"/>
    <w:lvl w:ilvl="0" w:tentative="0">
      <w:start w:val="1"/>
      <w:numFmt w:val="decimal"/>
      <w:suff w:val="nothing"/>
      <w:lvlText w:val="%1、"/>
      <w:lvlJc w:val="left"/>
    </w:lvl>
  </w:abstractNum>
  <w:abstractNum w:abstractNumId="8">
    <w:nsid w:val="5A6BDA2C"/>
    <w:multiLevelType w:val="singleLevel"/>
    <w:tmpl w:val="5A6BDA2C"/>
    <w:lvl w:ilvl="0" w:tentative="0">
      <w:start w:val="1"/>
      <w:numFmt w:val="decimal"/>
      <w:lvlText w:val="%1."/>
      <w:lvlJc w:val="left"/>
      <w:pPr>
        <w:tabs>
          <w:tab w:val="left" w:pos="312"/>
        </w:tabs>
      </w:pPr>
    </w:lvl>
  </w:abstractNum>
  <w:abstractNum w:abstractNumId="9">
    <w:nsid w:val="5A6BDC77"/>
    <w:multiLevelType w:val="singleLevel"/>
    <w:tmpl w:val="5A6BDC77"/>
    <w:lvl w:ilvl="0" w:tentative="0">
      <w:start w:val="1"/>
      <w:numFmt w:val="decimal"/>
      <w:lvlText w:val="%1."/>
      <w:lvlJc w:val="left"/>
      <w:pPr>
        <w:tabs>
          <w:tab w:val="left" w:pos="312"/>
        </w:tabs>
      </w:pPr>
    </w:lvl>
  </w:abstractNum>
  <w:abstractNum w:abstractNumId="10">
    <w:nsid w:val="5E49F0D9"/>
    <w:multiLevelType w:val="singleLevel"/>
    <w:tmpl w:val="5E49F0D9"/>
    <w:lvl w:ilvl="0" w:tentative="0">
      <w:start w:val="1"/>
      <w:numFmt w:val="decimal"/>
      <w:suff w:val="nothing"/>
      <w:lvlText w:val="%1."/>
      <w:lvlJc w:val="left"/>
    </w:lvl>
  </w:abstractNum>
  <w:abstractNum w:abstractNumId="11">
    <w:nsid w:val="5E49F25D"/>
    <w:multiLevelType w:val="singleLevel"/>
    <w:tmpl w:val="5E49F25D"/>
    <w:lvl w:ilvl="0" w:tentative="0">
      <w:start w:val="1"/>
      <w:numFmt w:val="decimal"/>
      <w:suff w:val="nothing"/>
      <w:lvlText w:val="%1."/>
      <w:lvlJc w:val="left"/>
    </w:lvl>
  </w:abstractNum>
  <w:abstractNum w:abstractNumId="12">
    <w:nsid w:val="61873C4D"/>
    <w:multiLevelType w:val="singleLevel"/>
    <w:tmpl w:val="61873C4D"/>
    <w:lvl w:ilvl="0" w:tentative="0">
      <w:start w:val="0"/>
      <w:numFmt w:val="decimal"/>
      <w:pStyle w:val="10"/>
      <w:lvlText w:val="%1"/>
      <w:legacy w:legacy="1" w:legacySpace="0" w:legacyIndent="0"/>
      <w:lvlJc w:val="left"/>
    </w:lvl>
  </w:abstractNum>
  <w:num w:numId="1">
    <w:abstractNumId w:val="0"/>
  </w:num>
  <w:num w:numId="2">
    <w:abstractNumId w:val="3"/>
  </w:num>
  <w:num w:numId="3">
    <w:abstractNumId w:val="12"/>
  </w:num>
  <w:num w:numId="4">
    <w:abstractNumId w:val="1"/>
  </w:num>
  <w:num w:numId="5">
    <w:abstractNumId w:val="2"/>
  </w:num>
  <w:num w:numId="6">
    <w:abstractNumId w:val="11"/>
  </w:num>
  <w:num w:numId="7">
    <w:abstractNumId w:val="8"/>
  </w:num>
  <w:num w:numId="8">
    <w:abstractNumId w:val="10"/>
  </w:num>
  <w:num w:numId="9">
    <w:abstractNumId w:val="9"/>
  </w:num>
  <w:num w:numId="10">
    <w:abstractNumId w:val="4"/>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9330A"/>
    <w:rsid w:val="00021BA3"/>
    <w:rsid w:val="00037EA1"/>
    <w:rsid w:val="00054621"/>
    <w:rsid w:val="00065263"/>
    <w:rsid w:val="000811F5"/>
    <w:rsid w:val="000F44BA"/>
    <w:rsid w:val="00151633"/>
    <w:rsid w:val="001A3B35"/>
    <w:rsid w:val="001B0EBA"/>
    <w:rsid w:val="001B34A0"/>
    <w:rsid w:val="001B3919"/>
    <w:rsid w:val="001C5830"/>
    <w:rsid w:val="001D202B"/>
    <w:rsid w:val="00220021"/>
    <w:rsid w:val="0029330A"/>
    <w:rsid w:val="002B79CE"/>
    <w:rsid w:val="002C09EE"/>
    <w:rsid w:val="002C4AF7"/>
    <w:rsid w:val="002E34B9"/>
    <w:rsid w:val="002E3D9D"/>
    <w:rsid w:val="002F2F84"/>
    <w:rsid w:val="003170FD"/>
    <w:rsid w:val="00381D91"/>
    <w:rsid w:val="00385280"/>
    <w:rsid w:val="003B1F92"/>
    <w:rsid w:val="003D1729"/>
    <w:rsid w:val="003E0223"/>
    <w:rsid w:val="003E706C"/>
    <w:rsid w:val="004166CB"/>
    <w:rsid w:val="00452B00"/>
    <w:rsid w:val="004B5A57"/>
    <w:rsid w:val="004C240E"/>
    <w:rsid w:val="004E2C00"/>
    <w:rsid w:val="00666054"/>
    <w:rsid w:val="00713035"/>
    <w:rsid w:val="0075370C"/>
    <w:rsid w:val="0075406F"/>
    <w:rsid w:val="007B5782"/>
    <w:rsid w:val="00840435"/>
    <w:rsid w:val="00851932"/>
    <w:rsid w:val="00863744"/>
    <w:rsid w:val="00881E77"/>
    <w:rsid w:val="008D0355"/>
    <w:rsid w:val="008D59D4"/>
    <w:rsid w:val="008F37C8"/>
    <w:rsid w:val="008F7790"/>
    <w:rsid w:val="00920B2B"/>
    <w:rsid w:val="00983C40"/>
    <w:rsid w:val="009A35A1"/>
    <w:rsid w:val="009B05C3"/>
    <w:rsid w:val="00A229A5"/>
    <w:rsid w:val="00A3619B"/>
    <w:rsid w:val="00A41041"/>
    <w:rsid w:val="00A46CE5"/>
    <w:rsid w:val="00A652C8"/>
    <w:rsid w:val="00A86CB2"/>
    <w:rsid w:val="00A920B7"/>
    <w:rsid w:val="00AE5F83"/>
    <w:rsid w:val="00B449E1"/>
    <w:rsid w:val="00B76870"/>
    <w:rsid w:val="00BC58C2"/>
    <w:rsid w:val="00C14325"/>
    <w:rsid w:val="00C14B15"/>
    <w:rsid w:val="00C36CA4"/>
    <w:rsid w:val="00C50195"/>
    <w:rsid w:val="00CB23A0"/>
    <w:rsid w:val="00CC445D"/>
    <w:rsid w:val="00CF28D3"/>
    <w:rsid w:val="00D11778"/>
    <w:rsid w:val="00D14981"/>
    <w:rsid w:val="00D23EB9"/>
    <w:rsid w:val="00D97AE6"/>
    <w:rsid w:val="00DA6D88"/>
    <w:rsid w:val="00E90247"/>
    <w:rsid w:val="00EE4C57"/>
    <w:rsid w:val="00F01CA4"/>
    <w:rsid w:val="00F1683F"/>
    <w:rsid w:val="00F42192"/>
    <w:rsid w:val="00FA3BE8"/>
    <w:rsid w:val="00FE1F90"/>
    <w:rsid w:val="00FF449D"/>
    <w:rsid w:val="01427C2A"/>
    <w:rsid w:val="03AA5F22"/>
    <w:rsid w:val="03B621A0"/>
    <w:rsid w:val="03F77A3A"/>
    <w:rsid w:val="04803C82"/>
    <w:rsid w:val="04DD75D2"/>
    <w:rsid w:val="04DE18CA"/>
    <w:rsid w:val="05721E10"/>
    <w:rsid w:val="05A34654"/>
    <w:rsid w:val="05B64512"/>
    <w:rsid w:val="05D02AD3"/>
    <w:rsid w:val="05D26F54"/>
    <w:rsid w:val="064C217A"/>
    <w:rsid w:val="06DE313E"/>
    <w:rsid w:val="074A4DEE"/>
    <w:rsid w:val="074A5A5A"/>
    <w:rsid w:val="07C175F2"/>
    <w:rsid w:val="08C43806"/>
    <w:rsid w:val="09A642CB"/>
    <w:rsid w:val="0B0C7E70"/>
    <w:rsid w:val="0B6E6858"/>
    <w:rsid w:val="0C2129B6"/>
    <w:rsid w:val="0CAE343D"/>
    <w:rsid w:val="0D647C06"/>
    <w:rsid w:val="0D9060AB"/>
    <w:rsid w:val="0EED42A1"/>
    <w:rsid w:val="0EF15BDD"/>
    <w:rsid w:val="0EF23E62"/>
    <w:rsid w:val="0EFD1E1B"/>
    <w:rsid w:val="0FEE57AC"/>
    <w:rsid w:val="0FEF309B"/>
    <w:rsid w:val="0FF43B6D"/>
    <w:rsid w:val="11882B79"/>
    <w:rsid w:val="11985288"/>
    <w:rsid w:val="11D03CB5"/>
    <w:rsid w:val="11D36EF6"/>
    <w:rsid w:val="12CD7948"/>
    <w:rsid w:val="13022416"/>
    <w:rsid w:val="135421C3"/>
    <w:rsid w:val="13B37797"/>
    <w:rsid w:val="13D80655"/>
    <w:rsid w:val="150D534E"/>
    <w:rsid w:val="15AA3A3D"/>
    <w:rsid w:val="15D2023C"/>
    <w:rsid w:val="163E20D1"/>
    <w:rsid w:val="166A0C1E"/>
    <w:rsid w:val="174D309C"/>
    <w:rsid w:val="1785467A"/>
    <w:rsid w:val="17FA7AD6"/>
    <w:rsid w:val="186B38C2"/>
    <w:rsid w:val="187E0856"/>
    <w:rsid w:val="189E7419"/>
    <w:rsid w:val="19A37C91"/>
    <w:rsid w:val="1A77778B"/>
    <w:rsid w:val="1B294F12"/>
    <w:rsid w:val="1BE67179"/>
    <w:rsid w:val="1FD77EA2"/>
    <w:rsid w:val="204B0160"/>
    <w:rsid w:val="20980824"/>
    <w:rsid w:val="20B7640A"/>
    <w:rsid w:val="2104171F"/>
    <w:rsid w:val="21154D97"/>
    <w:rsid w:val="219B71E4"/>
    <w:rsid w:val="21F91610"/>
    <w:rsid w:val="222B7EFE"/>
    <w:rsid w:val="224B28C0"/>
    <w:rsid w:val="22E847D5"/>
    <w:rsid w:val="23003B5E"/>
    <w:rsid w:val="231D7A20"/>
    <w:rsid w:val="233F2143"/>
    <w:rsid w:val="23740D9C"/>
    <w:rsid w:val="23741364"/>
    <w:rsid w:val="242A0329"/>
    <w:rsid w:val="25386D88"/>
    <w:rsid w:val="264A42A6"/>
    <w:rsid w:val="26BA07E9"/>
    <w:rsid w:val="26C62B18"/>
    <w:rsid w:val="27424591"/>
    <w:rsid w:val="292806EC"/>
    <w:rsid w:val="2A493211"/>
    <w:rsid w:val="2A510F9D"/>
    <w:rsid w:val="2B254D07"/>
    <w:rsid w:val="2B976B6E"/>
    <w:rsid w:val="2BDB1519"/>
    <w:rsid w:val="2D5A5FC6"/>
    <w:rsid w:val="2E723986"/>
    <w:rsid w:val="2F9E2956"/>
    <w:rsid w:val="2FE5562C"/>
    <w:rsid w:val="2FF64823"/>
    <w:rsid w:val="30384EF0"/>
    <w:rsid w:val="30AD220E"/>
    <w:rsid w:val="318E4843"/>
    <w:rsid w:val="32A801E1"/>
    <w:rsid w:val="32F25748"/>
    <w:rsid w:val="3369668A"/>
    <w:rsid w:val="33F67703"/>
    <w:rsid w:val="343B2451"/>
    <w:rsid w:val="34C15B99"/>
    <w:rsid w:val="3647474D"/>
    <w:rsid w:val="3664757F"/>
    <w:rsid w:val="36BC536B"/>
    <w:rsid w:val="36CD5F06"/>
    <w:rsid w:val="36E33E99"/>
    <w:rsid w:val="37DB5290"/>
    <w:rsid w:val="3804426E"/>
    <w:rsid w:val="38D517E0"/>
    <w:rsid w:val="396D586A"/>
    <w:rsid w:val="3A3707E0"/>
    <w:rsid w:val="3A70103D"/>
    <w:rsid w:val="3AB563C3"/>
    <w:rsid w:val="3AC662D1"/>
    <w:rsid w:val="3ACC5953"/>
    <w:rsid w:val="3B2759D9"/>
    <w:rsid w:val="3BFB3688"/>
    <w:rsid w:val="3D9D5A17"/>
    <w:rsid w:val="3DCB1FFE"/>
    <w:rsid w:val="3E5F4C3B"/>
    <w:rsid w:val="3E7F3FE1"/>
    <w:rsid w:val="3E887D26"/>
    <w:rsid w:val="3EF67EAB"/>
    <w:rsid w:val="3F1D38B8"/>
    <w:rsid w:val="3F7F162E"/>
    <w:rsid w:val="40BD62AB"/>
    <w:rsid w:val="41E81E13"/>
    <w:rsid w:val="422946F0"/>
    <w:rsid w:val="42365814"/>
    <w:rsid w:val="42D04F17"/>
    <w:rsid w:val="446D3612"/>
    <w:rsid w:val="44DB4DED"/>
    <w:rsid w:val="457465D7"/>
    <w:rsid w:val="46074A15"/>
    <w:rsid w:val="46BB056D"/>
    <w:rsid w:val="46D0376B"/>
    <w:rsid w:val="47BB60C0"/>
    <w:rsid w:val="484437EE"/>
    <w:rsid w:val="48B479A1"/>
    <w:rsid w:val="48E25DA6"/>
    <w:rsid w:val="48E31120"/>
    <w:rsid w:val="4A2C682C"/>
    <w:rsid w:val="4AED326F"/>
    <w:rsid w:val="4BA61C54"/>
    <w:rsid w:val="4BB604A4"/>
    <w:rsid w:val="4BC718EB"/>
    <w:rsid w:val="4BDC5FC1"/>
    <w:rsid w:val="4C3861FC"/>
    <w:rsid w:val="4C5130EE"/>
    <w:rsid w:val="4CE73C00"/>
    <w:rsid w:val="4D961FBD"/>
    <w:rsid w:val="4E261975"/>
    <w:rsid w:val="4ED05802"/>
    <w:rsid w:val="50DE6D79"/>
    <w:rsid w:val="5142351F"/>
    <w:rsid w:val="522C64C9"/>
    <w:rsid w:val="528C1CEF"/>
    <w:rsid w:val="52E8499D"/>
    <w:rsid w:val="5305742B"/>
    <w:rsid w:val="54EA6222"/>
    <w:rsid w:val="55BE6E7F"/>
    <w:rsid w:val="55DF2CC8"/>
    <w:rsid w:val="55FD492B"/>
    <w:rsid w:val="56053029"/>
    <w:rsid w:val="560B76A5"/>
    <w:rsid w:val="56DD0CB4"/>
    <w:rsid w:val="56E86965"/>
    <w:rsid w:val="571163A6"/>
    <w:rsid w:val="575E6E81"/>
    <w:rsid w:val="580F0F5E"/>
    <w:rsid w:val="58177255"/>
    <w:rsid w:val="58253BB6"/>
    <w:rsid w:val="588D3F1A"/>
    <w:rsid w:val="58C84C9D"/>
    <w:rsid w:val="58D366C5"/>
    <w:rsid w:val="598F4759"/>
    <w:rsid w:val="5AF5510C"/>
    <w:rsid w:val="5B980DBE"/>
    <w:rsid w:val="5C25390B"/>
    <w:rsid w:val="5CB43BAC"/>
    <w:rsid w:val="5CE553DA"/>
    <w:rsid w:val="5DB37E5C"/>
    <w:rsid w:val="5DBD24EB"/>
    <w:rsid w:val="5DFC4CEF"/>
    <w:rsid w:val="5F413378"/>
    <w:rsid w:val="5F5F2869"/>
    <w:rsid w:val="5F81094B"/>
    <w:rsid w:val="5FB24E49"/>
    <w:rsid w:val="5FDB4CC2"/>
    <w:rsid w:val="600B5A45"/>
    <w:rsid w:val="600D6C5D"/>
    <w:rsid w:val="61001957"/>
    <w:rsid w:val="6225165E"/>
    <w:rsid w:val="62363BA2"/>
    <w:rsid w:val="624462A0"/>
    <w:rsid w:val="627404B6"/>
    <w:rsid w:val="62D42FB1"/>
    <w:rsid w:val="62E509A9"/>
    <w:rsid w:val="635D772C"/>
    <w:rsid w:val="63C25C3A"/>
    <w:rsid w:val="63C5136F"/>
    <w:rsid w:val="64680DD1"/>
    <w:rsid w:val="65725A6D"/>
    <w:rsid w:val="65E63405"/>
    <w:rsid w:val="668727C3"/>
    <w:rsid w:val="68390752"/>
    <w:rsid w:val="69835E4A"/>
    <w:rsid w:val="69B2794A"/>
    <w:rsid w:val="69D60310"/>
    <w:rsid w:val="69D84761"/>
    <w:rsid w:val="6A1A2E0B"/>
    <w:rsid w:val="6A83031D"/>
    <w:rsid w:val="6B424EB9"/>
    <w:rsid w:val="6C5710B8"/>
    <w:rsid w:val="6FB90D9E"/>
    <w:rsid w:val="70C82FD3"/>
    <w:rsid w:val="70D8444E"/>
    <w:rsid w:val="711033F1"/>
    <w:rsid w:val="72A9517E"/>
    <w:rsid w:val="7300781C"/>
    <w:rsid w:val="73011023"/>
    <w:rsid w:val="739739F3"/>
    <w:rsid w:val="73CF5F2F"/>
    <w:rsid w:val="73CF74DD"/>
    <w:rsid w:val="73EE7AA8"/>
    <w:rsid w:val="741A4550"/>
    <w:rsid w:val="742F0DE4"/>
    <w:rsid w:val="75110608"/>
    <w:rsid w:val="75507800"/>
    <w:rsid w:val="758A213D"/>
    <w:rsid w:val="763C3ED7"/>
    <w:rsid w:val="7651024D"/>
    <w:rsid w:val="76D479A7"/>
    <w:rsid w:val="77657730"/>
    <w:rsid w:val="782437E8"/>
    <w:rsid w:val="78753FB0"/>
    <w:rsid w:val="7879298D"/>
    <w:rsid w:val="791E4CFD"/>
    <w:rsid w:val="79564685"/>
    <w:rsid w:val="79A0558B"/>
    <w:rsid w:val="7A344B79"/>
    <w:rsid w:val="7A655CEE"/>
    <w:rsid w:val="7A7B287B"/>
    <w:rsid w:val="7AB441B7"/>
    <w:rsid w:val="7B427EDE"/>
    <w:rsid w:val="7B44335D"/>
    <w:rsid w:val="7B4F3700"/>
    <w:rsid w:val="7C6C58E1"/>
    <w:rsid w:val="7D0D729E"/>
    <w:rsid w:val="7D0F200E"/>
    <w:rsid w:val="7DA25166"/>
    <w:rsid w:val="7DA62E7B"/>
    <w:rsid w:val="7DD71A9E"/>
    <w:rsid w:val="7DF35C54"/>
    <w:rsid w:val="7E503717"/>
    <w:rsid w:val="7E8842B1"/>
    <w:rsid w:val="7EBF3A56"/>
    <w:rsid w:val="7F124E0B"/>
    <w:rsid w:val="7F855854"/>
    <w:rsid w:val="7FFE5A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55"/>
    <w:qFormat/>
    <w:uiPriority w:val="0"/>
    <w:pPr>
      <w:keepNext/>
      <w:keepLines/>
      <w:spacing w:line="576" w:lineRule="auto"/>
      <w:outlineLvl w:val="0"/>
    </w:pPr>
    <w:rPr>
      <w:b/>
      <w:kern w:val="44"/>
      <w:sz w:val="44"/>
    </w:rPr>
  </w:style>
  <w:style w:type="paragraph" w:styleId="3">
    <w:name w:val="heading 2"/>
    <w:basedOn w:val="1"/>
    <w:next w:val="1"/>
    <w:link w:val="111"/>
    <w:unhideWhenUsed/>
    <w:qFormat/>
    <w:uiPriority w:val="0"/>
    <w:pPr>
      <w:keepNext/>
      <w:keepLines/>
      <w:spacing w:line="413" w:lineRule="auto"/>
      <w:outlineLvl w:val="1"/>
    </w:pPr>
    <w:rPr>
      <w:rFonts w:ascii="Arial" w:hAnsi="Arial" w:eastAsia="黑体"/>
      <w:b/>
      <w:sz w:val="32"/>
    </w:rPr>
  </w:style>
  <w:style w:type="paragraph" w:styleId="4">
    <w:name w:val="heading 3"/>
    <w:basedOn w:val="1"/>
    <w:next w:val="1"/>
    <w:link w:val="106"/>
    <w:unhideWhenUsed/>
    <w:qFormat/>
    <w:uiPriority w:val="0"/>
    <w:pPr>
      <w:keepNext/>
      <w:keepLines/>
      <w:spacing w:line="360" w:lineRule="auto"/>
      <w:ind w:firstLine="557" w:firstLineChars="198"/>
      <w:outlineLvl w:val="2"/>
    </w:pPr>
    <w:rPr>
      <w:b/>
      <w:sz w:val="28"/>
      <w:szCs w:val="28"/>
      <w:lang w:val="zh-CN"/>
    </w:rPr>
  </w:style>
  <w:style w:type="paragraph" w:styleId="5">
    <w:name w:val="heading 4"/>
    <w:basedOn w:val="1"/>
    <w:next w:val="1"/>
    <w:link w:val="69"/>
    <w:qFormat/>
    <w:uiPriority w:val="0"/>
    <w:pPr>
      <w:keepNext/>
      <w:keepLines/>
      <w:spacing w:line="560" w:lineRule="exact"/>
      <w:ind w:firstLine="562" w:firstLineChars="200"/>
      <w:outlineLvl w:val="3"/>
    </w:pPr>
    <w:rPr>
      <w:rFonts w:ascii="Times New Roman" w:hAnsi="Times New Roman" w:eastAsia="黑体" w:cs="Times New Roman"/>
      <w:b/>
      <w:bCs/>
      <w:color w:val="000000"/>
      <w:sz w:val="28"/>
      <w:szCs w:val="28"/>
    </w:rPr>
  </w:style>
  <w:style w:type="paragraph" w:styleId="6">
    <w:name w:val="heading 5"/>
    <w:basedOn w:val="1"/>
    <w:next w:val="7"/>
    <w:link w:val="70"/>
    <w:qFormat/>
    <w:uiPriority w:val="0"/>
    <w:pPr>
      <w:keepNext/>
      <w:keepLines/>
      <w:numPr>
        <w:ilvl w:val="0"/>
        <w:numId w:val="1"/>
      </w:numPr>
      <w:adjustRightInd w:val="0"/>
      <w:spacing w:before="280" w:after="290" w:line="376" w:lineRule="auto"/>
      <w:ind w:firstLine="567"/>
      <w:textAlignment w:val="baseline"/>
      <w:outlineLvl w:val="4"/>
    </w:pPr>
    <w:rPr>
      <w:rFonts w:ascii="Times New Roman" w:hAnsi="Times New Roman" w:eastAsia="仿宋_GB2312" w:cs="Times New Roman"/>
      <w:b/>
      <w:spacing w:val="8"/>
      <w:kern w:val="0"/>
      <w:sz w:val="30"/>
      <w:szCs w:val="20"/>
    </w:rPr>
  </w:style>
  <w:style w:type="paragraph" w:styleId="8">
    <w:name w:val="heading 6"/>
    <w:basedOn w:val="1"/>
    <w:next w:val="1"/>
    <w:link w:val="71"/>
    <w:qFormat/>
    <w:uiPriority w:val="0"/>
    <w:pPr>
      <w:keepNext/>
      <w:keepLines/>
      <w:numPr>
        <w:ilvl w:val="0"/>
        <w:numId w:val="2"/>
      </w:numPr>
      <w:adjustRightInd w:val="0"/>
      <w:spacing w:before="240" w:after="64" w:line="320" w:lineRule="auto"/>
      <w:ind w:firstLine="567"/>
      <w:textAlignment w:val="baseline"/>
      <w:outlineLvl w:val="5"/>
    </w:pPr>
    <w:rPr>
      <w:rFonts w:ascii="Arial" w:hAnsi="Arial" w:eastAsia="黑体" w:cs="Times New Roman"/>
      <w:b/>
      <w:spacing w:val="8"/>
      <w:kern w:val="0"/>
      <w:sz w:val="24"/>
      <w:szCs w:val="20"/>
    </w:rPr>
  </w:style>
  <w:style w:type="paragraph" w:styleId="9">
    <w:name w:val="heading 7"/>
    <w:basedOn w:val="1"/>
    <w:next w:val="7"/>
    <w:link w:val="72"/>
    <w:qFormat/>
    <w:uiPriority w:val="0"/>
    <w:pPr>
      <w:keepNext/>
      <w:keepLines/>
      <w:adjustRightInd w:val="0"/>
      <w:spacing w:before="240" w:after="64" w:line="320" w:lineRule="auto"/>
      <w:ind w:firstLine="567"/>
      <w:textAlignment w:val="baseline"/>
      <w:outlineLvl w:val="6"/>
    </w:pPr>
    <w:rPr>
      <w:rFonts w:ascii="Times New Roman" w:hAnsi="Times New Roman" w:eastAsia="仿宋_GB2312" w:cs="Times New Roman"/>
      <w:b/>
      <w:spacing w:val="8"/>
      <w:kern w:val="0"/>
      <w:sz w:val="24"/>
      <w:szCs w:val="20"/>
    </w:rPr>
  </w:style>
  <w:style w:type="paragraph" w:styleId="10">
    <w:name w:val="heading 8"/>
    <w:basedOn w:val="1"/>
    <w:next w:val="7"/>
    <w:link w:val="73"/>
    <w:qFormat/>
    <w:uiPriority w:val="0"/>
    <w:pPr>
      <w:keepNext/>
      <w:keepLines/>
      <w:numPr>
        <w:ilvl w:val="0"/>
        <w:numId w:val="3"/>
      </w:numPr>
      <w:adjustRightInd w:val="0"/>
      <w:spacing w:before="120" w:after="120" w:line="360" w:lineRule="auto"/>
      <w:ind w:firstLine="567"/>
      <w:jc w:val="center"/>
      <w:textAlignment w:val="baseline"/>
      <w:outlineLvl w:val="7"/>
    </w:pPr>
    <w:rPr>
      <w:rFonts w:ascii="Arial" w:hAnsi="Arial" w:eastAsia="黑体" w:cs="Times New Roman"/>
      <w:spacing w:val="8"/>
      <w:kern w:val="0"/>
      <w:sz w:val="24"/>
      <w:szCs w:val="20"/>
    </w:rPr>
  </w:style>
  <w:style w:type="paragraph" w:styleId="11">
    <w:name w:val="heading 9"/>
    <w:basedOn w:val="1"/>
    <w:next w:val="7"/>
    <w:link w:val="74"/>
    <w:qFormat/>
    <w:uiPriority w:val="0"/>
    <w:pPr>
      <w:keepNext/>
      <w:keepLines/>
      <w:numPr>
        <w:ilvl w:val="0"/>
        <w:numId w:val="4"/>
      </w:numPr>
      <w:adjustRightInd w:val="0"/>
      <w:spacing w:before="240" w:after="64" w:line="320" w:lineRule="auto"/>
      <w:ind w:firstLine="567"/>
      <w:textAlignment w:val="baseline"/>
      <w:outlineLvl w:val="8"/>
    </w:pPr>
    <w:rPr>
      <w:rFonts w:ascii="Arial" w:hAnsi="Arial" w:eastAsia="黑体" w:cs="Times New Roman"/>
      <w:spacing w:val="8"/>
      <w:kern w:val="0"/>
      <w:sz w:val="30"/>
      <w:szCs w:val="20"/>
    </w:rPr>
  </w:style>
  <w:style w:type="character" w:default="1" w:styleId="46">
    <w:name w:val="Default Paragraph Font"/>
    <w:semiHidden/>
    <w:unhideWhenUsed/>
    <w:qFormat/>
    <w:uiPriority w:val="1"/>
  </w:style>
  <w:style w:type="table" w:default="1" w:styleId="53">
    <w:name w:val="Normal Table"/>
    <w:semiHidden/>
    <w:unhideWhenUsed/>
    <w:qFormat/>
    <w:uiPriority w:val="99"/>
    <w:tblPr>
      <w:tblLayout w:type="fixed"/>
      <w:tblCellMar>
        <w:top w:w="0" w:type="dxa"/>
        <w:left w:w="108" w:type="dxa"/>
        <w:bottom w:w="0" w:type="dxa"/>
        <w:right w:w="108" w:type="dxa"/>
      </w:tblCellMar>
    </w:tblPr>
  </w:style>
  <w:style w:type="paragraph" w:styleId="7">
    <w:name w:val="Normal Indent"/>
    <w:basedOn w:val="1"/>
    <w:link w:val="119"/>
    <w:qFormat/>
    <w:uiPriority w:val="0"/>
    <w:pPr>
      <w:ind w:firstLine="420"/>
    </w:pPr>
    <w:rPr>
      <w:szCs w:val="20"/>
    </w:rPr>
  </w:style>
  <w:style w:type="paragraph" w:styleId="12">
    <w:name w:val="annotation subject"/>
    <w:basedOn w:val="13"/>
    <w:next w:val="13"/>
    <w:link w:val="136"/>
    <w:qFormat/>
    <w:uiPriority w:val="0"/>
    <w:rPr>
      <w:rFonts w:ascii="Times New Roman" w:hAnsi="Times New Roman" w:eastAsia="宋体" w:cs="Times New Roman"/>
      <w:b/>
      <w:bCs/>
    </w:rPr>
  </w:style>
  <w:style w:type="paragraph" w:styleId="13">
    <w:name w:val="annotation text"/>
    <w:basedOn w:val="1"/>
    <w:link w:val="135"/>
    <w:qFormat/>
    <w:uiPriority w:val="0"/>
    <w:pPr>
      <w:jc w:val="left"/>
    </w:pPr>
  </w:style>
  <w:style w:type="paragraph" w:styleId="14">
    <w:name w:val="toc 7"/>
    <w:basedOn w:val="1"/>
    <w:next w:val="1"/>
    <w:qFormat/>
    <w:uiPriority w:val="39"/>
    <w:pPr>
      <w:ind w:left="2520" w:leftChars="1200"/>
    </w:pPr>
    <w:rPr>
      <w:rFonts w:ascii="Times New Roman" w:hAnsi="Times New Roman" w:eastAsia="宋体" w:cs="Times New Roman"/>
    </w:rPr>
  </w:style>
  <w:style w:type="paragraph" w:styleId="15">
    <w:name w:val="Body Text First Indent"/>
    <w:basedOn w:val="16"/>
    <w:link w:val="134"/>
    <w:qFormat/>
    <w:uiPriority w:val="0"/>
    <w:pPr>
      <w:ind w:firstLine="420" w:firstLineChars="100"/>
    </w:pPr>
    <w:rPr>
      <w:rFonts w:ascii="Calibri" w:hAnsi="Calibri" w:cs="Calibri"/>
      <w:sz w:val="24"/>
      <w:szCs w:val="21"/>
    </w:rPr>
  </w:style>
  <w:style w:type="paragraph" w:styleId="16">
    <w:name w:val="Body Text"/>
    <w:basedOn w:val="1"/>
    <w:link w:val="127"/>
    <w:qFormat/>
    <w:uiPriority w:val="0"/>
    <w:pPr>
      <w:spacing w:after="120"/>
    </w:pPr>
    <w:rPr>
      <w:rFonts w:ascii="Times New Roman" w:hAnsi="Times New Roman" w:eastAsia="宋体" w:cs="Times New Roman"/>
    </w:rPr>
  </w:style>
  <w:style w:type="paragraph" w:styleId="17">
    <w:name w:val="List Bullet"/>
    <w:basedOn w:val="1"/>
    <w:qFormat/>
    <w:uiPriority w:val="0"/>
    <w:pPr>
      <w:tabs>
        <w:tab w:val="left" w:pos="360"/>
      </w:tabs>
    </w:pPr>
    <w:rPr>
      <w:rFonts w:ascii="Times New Roman" w:hAnsi="Times New Roman" w:eastAsia="宋体" w:cs="Times New Roman"/>
    </w:rPr>
  </w:style>
  <w:style w:type="paragraph" w:styleId="18">
    <w:name w:val="Document Map"/>
    <w:basedOn w:val="1"/>
    <w:link w:val="138"/>
    <w:qFormat/>
    <w:uiPriority w:val="0"/>
    <w:pPr>
      <w:shd w:val="clear" w:color="auto" w:fill="000080"/>
    </w:pPr>
    <w:rPr>
      <w:rFonts w:ascii="Times New Roman" w:hAnsi="Times New Roman" w:eastAsia="宋体" w:cs="Times New Roman"/>
    </w:rPr>
  </w:style>
  <w:style w:type="paragraph" w:styleId="19">
    <w:name w:val="Body Text 3"/>
    <w:basedOn w:val="1"/>
    <w:link w:val="140"/>
    <w:qFormat/>
    <w:uiPriority w:val="0"/>
    <w:pPr>
      <w:spacing w:after="120"/>
    </w:pPr>
    <w:rPr>
      <w:rFonts w:ascii="Times New Roman" w:hAnsi="Times New Roman" w:eastAsia="宋体" w:cs="Times New Roman"/>
      <w:sz w:val="16"/>
      <w:szCs w:val="16"/>
    </w:rPr>
  </w:style>
  <w:style w:type="paragraph" w:styleId="20">
    <w:name w:val="Body Text Indent"/>
    <w:basedOn w:val="1"/>
    <w:link w:val="141"/>
    <w:qFormat/>
    <w:uiPriority w:val="0"/>
    <w:pPr>
      <w:spacing w:after="120"/>
      <w:ind w:left="420" w:leftChars="200"/>
    </w:pPr>
    <w:rPr>
      <w:rFonts w:ascii="Times New Roman" w:hAnsi="Times New Roman" w:eastAsia="宋体" w:cs="Times New Roman"/>
    </w:rPr>
  </w:style>
  <w:style w:type="paragraph" w:styleId="21">
    <w:name w:val="List 2"/>
    <w:basedOn w:val="1"/>
    <w:qFormat/>
    <w:uiPriority w:val="0"/>
    <w:pPr>
      <w:ind w:left="100" w:leftChars="200" w:hanging="200" w:hangingChars="200"/>
    </w:pPr>
    <w:rPr>
      <w:rFonts w:ascii="Times New Roman" w:hAnsi="Times New Roman" w:eastAsia="宋体" w:cs="Times New Roman"/>
    </w:rPr>
  </w:style>
  <w:style w:type="paragraph" w:styleId="22">
    <w:name w:val="List Continue"/>
    <w:basedOn w:val="1"/>
    <w:qFormat/>
    <w:uiPriority w:val="0"/>
    <w:pPr>
      <w:spacing w:after="120"/>
      <w:ind w:left="420" w:leftChars="200"/>
    </w:pPr>
    <w:rPr>
      <w:rFonts w:ascii="Times New Roman" w:hAnsi="Times New Roman" w:eastAsia="宋体" w:cs="Times New Roman"/>
    </w:rPr>
  </w:style>
  <w:style w:type="paragraph" w:styleId="23">
    <w:name w:val="List Bullet 2"/>
    <w:basedOn w:val="1"/>
    <w:qFormat/>
    <w:uiPriority w:val="0"/>
    <w:pPr>
      <w:tabs>
        <w:tab w:val="left" w:pos="630"/>
      </w:tabs>
    </w:pPr>
    <w:rPr>
      <w:rFonts w:ascii="仿宋_GB2312" w:hAnsi="华文仿宋" w:eastAsia="仿宋_GB2312" w:cs="Times New Roman"/>
    </w:rPr>
  </w:style>
  <w:style w:type="paragraph" w:styleId="24">
    <w:name w:val="toc 5"/>
    <w:basedOn w:val="1"/>
    <w:next w:val="1"/>
    <w:qFormat/>
    <w:uiPriority w:val="39"/>
    <w:pPr>
      <w:ind w:left="1680" w:leftChars="800"/>
    </w:pPr>
    <w:rPr>
      <w:rFonts w:ascii="Times New Roman" w:hAnsi="Times New Roman" w:eastAsia="宋体" w:cs="Times New Roman"/>
    </w:rPr>
  </w:style>
  <w:style w:type="paragraph" w:styleId="25">
    <w:name w:val="toc 3"/>
    <w:basedOn w:val="1"/>
    <w:next w:val="1"/>
    <w:qFormat/>
    <w:uiPriority w:val="39"/>
    <w:pPr>
      <w:ind w:left="840" w:leftChars="400"/>
    </w:pPr>
  </w:style>
  <w:style w:type="paragraph" w:styleId="26">
    <w:name w:val="Plain Text"/>
    <w:basedOn w:val="1"/>
    <w:link w:val="103"/>
    <w:qFormat/>
    <w:uiPriority w:val="0"/>
    <w:rPr>
      <w:rFonts w:ascii="宋体" w:hAnsi="Courier New"/>
      <w:sz w:val="28"/>
      <w:szCs w:val="20"/>
    </w:rPr>
  </w:style>
  <w:style w:type="paragraph" w:styleId="27">
    <w:name w:val="toc 8"/>
    <w:basedOn w:val="1"/>
    <w:next w:val="1"/>
    <w:qFormat/>
    <w:uiPriority w:val="39"/>
    <w:pPr>
      <w:ind w:left="2940" w:leftChars="1400"/>
    </w:pPr>
    <w:rPr>
      <w:rFonts w:ascii="Times New Roman" w:hAnsi="Times New Roman" w:eastAsia="宋体" w:cs="Times New Roman"/>
    </w:rPr>
  </w:style>
  <w:style w:type="paragraph" w:styleId="28">
    <w:name w:val="Date"/>
    <w:basedOn w:val="1"/>
    <w:next w:val="1"/>
    <w:link w:val="143"/>
    <w:qFormat/>
    <w:uiPriority w:val="0"/>
    <w:pPr>
      <w:ind w:left="100" w:leftChars="2500"/>
    </w:pPr>
    <w:rPr>
      <w:rFonts w:ascii="Times New Roman" w:hAnsi="Times New Roman" w:eastAsia="宋体" w:cs="Times New Roman"/>
    </w:rPr>
  </w:style>
  <w:style w:type="paragraph" w:styleId="29">
    <w:name w:val="Body Text Indent 2"/>
    <w:basedOn w:val="1"/>
    <w:link w:val="125"/>
    <w:qFormat/>
    <w:uiPriority w:val="0"/>
    <w:pPr>
      <w:spacing w:after="120" w:line="480" w:lineRule="auto"/>
      <w:ind w:left="420" w:leftChars="200"/>
    </w:pPr>
    <w:rPr>
      <w:rFonts w:ascii="Times New Roman" w:hAnsi="Times New Roman" w:eastAsia="宋体" w:cs="Times New Roman"/>
    </w:rPr>
  </w:style>
  <w:style w:type="paragraph" w:styleId="30">
    <w:name w:val="Balloon Text"/>
    <w:basedOn w:val="1"/>
    <w:link w:val="142"/>
    <w:qFormat/>
    <w:uiPriority w:val="0"/>
    <w:rPr>
      <w:rFonts w:ascii="Times New Roman" w:hAnsi="Times New Roman" w:eastAsia="宋体" w:cs="Times New Roman"/>
      <w:sz w:val="18"/>
      <w:szCs w:val="18"/>
    </w:rPr>
  </w:style>
  <w:style w:type="paragraph" w:styleId="31">
    <w:name w:val="footer"/>
    <w:basedOn w:val="1"/>
    <w:qFormat/>
    <w:uiPriority w:val="0"/>
    <w:pPr>
      <w:tabs>
        <w:tab w:val="center" w:pos="4153"/>
        <w:tab w:val="right" w:pos="8306"/>
      </w:tabs>
      <w:snapToGrid w:val="0"/>
      <w:jc w:val="left"/>
    </w:pPr>
    <w:rPr>
      <w:sz w:val="18"/>
    </w:rPr>
  </w:style>
  <w:style w:type="paragraph" w:styleId="32">
    <w:name w:val="Body Text First Indent 2"/>
    <w:basedOn w:val="20"/>
    <w:link w:val="145"/>
    <w:qFormat/>
    <w:uiPriority w:val="0"/>
    <w:pPr>
      <w:ind w:firstLine="420" w:firstLineChars="200"/>
    </w:pPr>
    <w:rPr>
      <w:rFonts w:ascii="Calibri" w:hAnsi="Calibri" w:cs="Calibri"/>
      <w:sz w:val="24"/>
      <w:szCs w:val="21"/>
    </w:rPr>
  </w:style>
  <w:style w:type="paragraph" w:styleId="33">
    <w:name w:val="header"/>
    <w:basedOn w:val="1"/>
    <w:link w:val="21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4">
    <w:name w:val="toc 1"/>
    <w:basedOn w:val="1"/>
    <w:next w:val="1"/>
    <w:qFormat/>
    <w:uiPriority w:val="39"/>
  </w:style>
  <w:style w:type="paragraph" w:styleId="35">
    <w:name w:val="toc 4"/>
    <w:basedOn w:val="1"/>
    <w:next w:val="1"/>
    <w:qFormat/>
    <w:uiPriority w:val="39"/>
    <w:pPr>
      <w:ind w:left="1260" w:leftChars="600"/>
    </w:pPr>
    <w:rPr>
      <w:rFonts w:ascii="Times New Roman" w:hAnsi="Times New Roman" w:eastAsia="宋体" w:cs="Times New Roman"/>
    </w:rPr>
  </w:style>
  <w:style w:type="paragraph" w:styleId="36">
    <w:name w:val="List"/>
    <w:basedOn w:val="1"/>
    <w:qFormat/>
    <w:uiPriority w:val="0"/>
    <w:pPr>
      <w:ind w:left="200" w:hanging="200" w:hangingChars="200"/>
    </w:pPr>
    <w:rPr>
      <w:rFonts w:ascii="仿宋_GB2312" w:hAnsi="华文仿宋" w:eastAsia="仿宋_GB2312" w:cs="Times New Roman"/>
    </w:rPr>
  </w:style>
  <w:style w:type="paragraph" w:styleId="37">
    <w:name w:val="toc 6"/>
    <w:basedOn w:val="1"/>
    <w:next w:val="1"/>
    <w:qFormat/>
    <w:uiPriority w:val="39"/>
    <w:pPr>
      <w:ind w:left="2100" w:leftChars="1000"/>
    </w:pPr>
    <w:rPr>
      <w:rFonts w:ascii="Times New Roman" w:hAnsi="Times New Roman" w:eastAsia="宋体" w:cs="Times New Roman"/>
    </w:rPr>
  </w:style>
  <w:style w:type="paragraph" w:styleId="38">
    <w:name w:val="Body Text Indent 3"/>
    <w:basedOn w:val="1"/>
    <w:link w:val="152"/>
    <w:qFormat/>
    <w:uiPriority w:val="0"/>
    <w:pPr>
      <w:spacing w:after="120"/>
      <w:ind w:left="420" w:leftChars="200"/>
    </w:pPr>
    <w:rPr>
      <w:rFonts w:ascii="Times New Roman" w:hAnsi="Times New Roman" w:eastAsia="宋体" w:cs="Times New Roman"/>
      <w:sz w:val="16"/>
      <w:szCs w:val="16"/>
    </w:rPr>
  </w:style>
  <w:style w:type="paragraph" w:styleId="39">
    <w:name w:val="toc 2"/>
    <w:basedOn w:val="1"/>
    <w:next w:val="1"/>
    <w:qFormat/>
    <w:uiPriority w:val="39"/>
    <w:pPr>
      <w:ind w:left="420" w:leftChars="200"/>
    </w:pPr>
  </w:style>
  <w:style w:type="paragraph" w:styleId="40">
    <w:name w:val="toc 9"/>
    <w:basedOn w:val="1"/>
    <w:next w:val="1"/>
    <w:qFormat/>
    <w:uiPriority w:val="39"/>
    <w:pPr>
      <w:ind w:left="3360" w:leftChars="1600"/>
    </w:pPr>
    <w:rPr>
      <w:rFonts w:ascii="Times New Roman" w:hAnsi="Times New Roman" w:eastAsia="宋体" w:cs="Times New Roman"/>
    </w:rPr>
  </w:style>
  <w:style w:type="paragraph" w:styleId="41">
    <w:name w:val="Body Text 2"/>
    <w:basedOn w:val="1"/>
    <w:link w:val="137"/>
    <w:qFormat/>
    <w:uiPriority w:val="0"/>
    <w:pPr>
      <w:ind w:firstLine="200" w:firstLineChars="200"/>
      <w:jc w:val="left"/>
    </w:pPr>
    <w:rPr>
      <w:rFonts w:ascii="Times New Roman" w:hAnsi="Times New Roman" w:eastAsia="黑体" w:cs="Times New Roman"/>
      <w:b/>
    </w:rPr>
  </w:style>
  <w:style w:type="paragraph" w:styleId="4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43">
    <w:name w:val="Normal (Web)"/>
    <w:basedOn w:val="1"/>
    <w:qFormat/>
    <w:uiPriority w:val="0"/>
    <w:pPr>
      <w:spacing w:beforeAutospacing="1" w:afterAutospacing="1"/>
      <w:jc w:val="left"/>
    </w:pPr>
    <w:rPr>
      <w:rFonts w:cs="Times New Roman"/>
      <w:kern w:val="0"/>
      <w:sz w:val="24"/>
    </w:rPr>
  </w:style>
  <w:style w:type="paragraph" w:styleId="44">
    <w:name w:val="index 1"/>
    <w:basedOn w:val="1"/>
    <w:next w:val="1"/>
    <w:qFormat/>
    <w:uiPriority w:val="0"/>
    <w:rPr>
      <w:rFonts w:ascii="Times New Roman" w:hAnsi="Times New Roman" w:eastAsia="宋体" w:cs="Times New Roman"/>
    </w:rPr>
  </w:style>
  <w:style w:type="paragraph" w:styleId="45">
    <w:name w:val="Title"/>
    <w:basedOn w:val="1"/>
    <w:link w:val="149"/>
    <w:qFormat/>
    <w:uiPriority w:val="0"/>
    <w:pPr>
      <w:spacing w:before="240" w:after="60"/>
      <w:jc w:val="center"/>
      <w:outlineLvl w:val="0"/>
    </w:pPr>
    <w:rPr>
      <w:rFonts w:ascii="Arial" w:hAnsi="Arial" w:eastAsia="宋体" w:cs="Arial"/>
      <w:b/>
      <w:bCs/>
      <w:sz w:val="32"/>
      <w:szCs w:val="32"/>
    </w:rPr>
  </w:style>
  <w:style w:type="character" w:styleId="47">
    <w:name w:val="Strong"/>
    <w:basedOn w:val="46"/>
    <w:qFormat/>
    <w:uiPriority w:val="0"/>
    <w:rPr>
      <w:b/>
      <w:bCs/>
    </w:rPr>
  </w:style>
  <w:style w:type="character" w:styleId="48">
    <w:name w:val="page number"/>
    <w:basedOn w:val="46"/>
    <w:qFormat/>
    <w:uiPriority w:val="0"/>
  </w:style>
  <w:style w:type="character" w:styleId="49">
    <w:name w:val="FollowedHyperlink"/>
    <w:basedOn w:val="46"/>
    <w:qFormat/>
    <w:uiPriority w:val="0"/>
    <w:rPr>
      <w:color w:val="333333"/>
      <w:u w:val="none"/>
    </w:rPr>
  </w:style>
  <w:style w:type="character" w:styleId="50">
    <w:name w:val="Emphasis"/>
    <w:basedOn w:val="46"/>
    <w:qFormat/>
    <w:uiPriority w:val="0"/>
  </w:style>
  <w:style w:type="character" w:styleId="51">
    <w:name w:val="Hyperlink"/>
    <w:basedOn w:val="46"/>
    <w:qFormat/>
    <w:uiPriority w:val="99"/>
    <w:rPr>
      <w:color w:val="333333"/>
      <w:u w:val="none"/>
    </w:rPr>
  </w:style>
  <w:style w:type="character" w:styleId="52">
    <w:name w:val="annotation reference"/>
    <w:basedOn w:val="46"/>
    <w:qFormat/>
    <w:uiPriority w:val="0"/>
    <w:rPr>
      <w:sz w:val="21"/>
      <w:szCs w:val="21"/>
    </w:rPr>
  </w:style>
  <w:style w:type="table" w:styleId="54">
    <w:name w:val="Table Grid"/>
    <w:basedOn w:val="5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5">
    <w:name w:val="标题 1 Char"/>
    <w:link w:val="2"/>
    <w:qFormat/>
    <w:uiPriority w:val="0"/>
    <w:rPr>
      <w:b/>
      <w:kern w:val="44"/>
      <w:sz w:val="44"/>
    </w:rPr>
  </w:style>
  <w:style w:type="paragraph" w:customStyle="1" w:styleId="56">
    <w:name w:val="样式7"/>
    <w:basedOn w:val="57"/>
    <w:qFormat/>
    <w:uiPriority w:val="0"/>
    <w:pPr>
      <w:jc w:val="left"/>
      <w:outlineLvl w:val="1"/>
    </w:pPr>
    <w:rPr>
      <w:szCs w:val="28"/>
    </w:rPr>
  </w:style>
  <w:style w:type="paragraph" w:customStyle="1" w:styleId="57">
    <w:name w:val="样式2"/>
    <w:basedOn w:val="1"/>
    <w:qFormat/>
    <w:uiPriority w:val="0"/>
    <w:pPr>
      <w:spacing w:line="560" w:lineRule="exact"/>
    </w:pPr>
    <w:rPr>
      <w:rFonts w:eastAsia="楷体_GB2312"/>
      <w:b/>
      <w:bCs/>
      <w:sz w:val="28"/>
    </w:rPr>
  </w:style>
  <w:style w:type="paragraph" w:customStyle="1" w:styleId="58">
    <w:name w:val="样式8"/>
    <w:basedOn w:val="57"/>
    <w:qFormat/>
    <w:uiPriority w:val="0"/>
    <w:pPr>
      <w:spacing w:line="540" w:lineRule="exact"/>
      <w:ind w:firstLine="482" w:firstLineChars="200"/>
      <w:outlineLvl w:val="2"/>
    </w:pPr>
    <w:rPr>
      <w:sz w:val="24"/>
      <w:szCs w:val="28"/>
    </w:rPr>
  </w:style>
  <w:style w:type="paragraph" w:customStyle="1" w:styleId="59">
    <w:name w:val="表内容"/>
    <w:basedOn w:val="1"/>
    <w:qFormat/>
    <w:uiPriority w:val="0"/>
    <w:pPr>
      <w:jc w:val="left"/>
    </w:pPr>
    <w:rPr>
      <w:rFonts w:eastAsia="Times New Roman"/>
    </w:rPr>
  </w:style>
  <w:style w:type="paragraph" w:customStyle="1" w:styleId="60">
    <w:name w:val="正"/>
    <w:basedOn w:val="1"/>
    <w:qFormat/>
    <w:uiPriority w:val="0"/>
    <w:pPr>
      <w:widowControl/>
      <w:tabs>
        <w:tab w:val="left" w:pos="0"/>
      </w:tabs>
      <w:spacing w:line="480" w:lineRule="exact"/>
      <w:ind w:firstLine="200" w:firstLineChars="200"/>
      <w:jc w:val="left"/>
    </w:pPr>
    <w:rPr>
      <w:rFonts w:ascii="宋体" w:hAnsi="宋体" w:cs="宋体"/>
      <w:kern w:val="0"/>
      <w:sz w:val="28"/>
      <w:szCs w:val="28"/>
    </w:rPr>
  </w:style>
  <w:style w:type="paragraph" w:customStyle="1" w:styleId="61">
    <w:name w:val="样式 正文（首行缩进两字） + 宋体"/>
    <w:basedOn w:val="7"/>
    <w:qFormat/>
    <w:uiPriority w:val="0"/>
    <w:pPr>
      <w:widowControl/>
      <w:spacing w:line="240" w:lineRule="exact"/>
      <w:ind w:firstLine="0"/>
      <w:jc w:val="center"/>
    </w:pPr>
    <w:rPr>
      <w:color w:val="FF0000"/>
      <w:sz w:val="18"/>
      <w:szCs w:val="18"/>
    </w:rPr>
  </w:style>
  <w:style w:type="paragraph" w:customStyle="1" w:styleId="62">
    <w:name w:val="表标题"/>
    <w:basedOn w:val="1"/>
    <w:qFormat/>
    <w:uiPriority w:val="0"/>
    <w:pPr>
      <w:autoSpaceDE w:val="0"/>
      <w:autoSpaceDN w:val="0"/>
      <w:adjustRightInd w:val="0"/>
      <w:jc w:val="center"/>
    </w:pPr>
    <w:rPr>
      <w:rFonts w:cs="宋体"/>
      <w:b/>
      <w:kern w:val="0"/>
      <w:sz w:val="24"/>
      <w:szCs w:val="21"/>
      <w:lang w:val="zh-CN"/>
    </w:rPr>
  </w:style>
  <w:style w:type="paragraph" w:customStyle="1" w:styleId="63">
    <w:name w:val="样式 标题 3§1.1.1.. (1.1.1)- 3rd Order HeadingSectionheading 3-..."/>
    <w:basedOn w:val="4"/>
    <w:qFormat/>
    <w:uiPriority w:val="0"/>
    <w:pPr>
      <w:spacing w:line="560" w:lineRule="exact"/>
      <w:jc w:val="left"/>
    </w:pPr>
    <w:rPr>
      <w:rFonts w:cs="宋体"/>
    </w:rPr>
  </w:style>
  <w:style w:type="paragraph" w:customStyle="1" w:styleId="64">
    <w:name w:val="表格"/>
    <w:basedOn w:val="1"/>
    <w:qFormat/>
    <w:uiPriority w:val="0"/>
    <w:pPr>
      <w:autoSpaceDE w:val="0"/>
      <w:autoSpaceDN w:val="0"/>
      <w:adjustRightInd w:val="0"/>
      <w:snapToGrid w:val="0"/>
      <w:jc w:val="center"/>
    </w:pPr>
    <w:rPr>
      <w:rFonts w:ascii="仿宋_GB2312" w:eastAsia="仿宋_GB2312"/>
      <w:kern w:val="0"/>
      <w:sz w:val="24"/>
      <w:szCs w:val="20"/>
    </w:rPr>
  </w:style>
  <w:style w:type="paragraph" w:customStyle="1" w:styleId="65">
    <w:name w:val="小表格"/>
    <w:basedOn w:val="1"/>
    <w:qFormat/>
    <w:uiPriority w:val="0"/>
    <w:pPr>
      <w:autoSpaceDE w:val="0"/>
      <w:autoSpaceDN w:val="0"/>
      <w:adjustRightInd w:val="0"/>
      <w:snapToGrid w:val="0"/>
      <w:jc w:val="center"/>
    </w:pPr>
    <w:rPr>
      <w:rFonts w:hint="eastAsia" w:ascii="仿宋_GB2312"/>
      <w:kern w:val="0"/>
      <w:szCs w:val="20"/>
    </w:rPr>
  </w:style>
  <w:style w:type="paragraph" w:customStyle="1" w:styleId="66">
    <w:name w:val="样式6"/>
    <w:basedOn w:val="67"/>
    <w:qFormat/>
    <w:uiPriority w:val="0"/>
    <w:pPr>
      <w:outlineLvl w:val="0"/>
    </w:pPr>
    <w:rPr>
      <w:rFonts w:hAnsi="宋体"/>
      <w:color w:val="auto"/>
      <w:szCs w:val="28"/>
    </w:rPr>
  </w:style>
  <w:style w:type="paragraph" w:customStyle="1" w:styleId="67">
    <w:name w:val="样式1"/>
    <w:basedOn w:val="1"/>
    <w:qFormat/>
    <w:uiPriority w:val="0"/>
    <w:pPr>
      <w:spacing w:line="560" w:lineRule="exact"/>
      <w:jc w:val="center"/>
    </w:pPr>
    <w:rPr>
      <w:rFonts w:eastAsia="楷体_GB2312"/>
      <w:b/>
      <w:bCs/>
      <w:color w:val="000000"/>
      <w:sz w:val="28"/>
    </w:rPr>
  </w:style>
  <w:style w:type="paragraph" w:customStyle="1" w:styleId="68">
    <w:name w:val="新正文"/>
    <w:basedOn w:val="1"/>
    <w:qFormat/>
    <w:uiPriority w:val="0"/>
    <w:pPr>
      <w:spacing w:line="440" w:lineRule="exact"/>
      <w:ind w:firstLine="482"/>
    </w:pPr>
    <w:rPr>
      <w:rFonts w:ascii="仿宋_GB2312" w:eastAsia="仿宋_GB2312"/>
      <w:kern w:val="0"/>
      <w:sz w:val="28"/>
      <w:szCs w:val="20"/>
    </w:rPr>
  </w:style>
  <w:style w:type="character" w:customStyle="1" w:styleId="69">
    <w:name w:val="标题 4 Char"/>
    <w:basedOn w:val="46"/>
    <w:link w:val="5"/>
    <w:qFormat/>
    <w:uiPriority w:val="0"/>
    <w:rPr>
      <w:rFonts w:eastAsia="黑体"/>
      <w:b/>
      <w:bCs/>
      <w:color w:val="000000"/>
      <w:kern w:val="2"/>
      <w:sz w:val="28"/>
      <w:szCs w:val="28"/>
    </w:rPr>
  </w:style>
  <w:style w:type="character" w:customStyle="1" w:styleId="70">
    <w:name w:val="标题 5 Char"/>
    <w:basedOn w:val="46"/>
    <w:link w:val="6"/>
    <w:qFormat/>
    <w:uiPriority w:val="0"/>
    <w:rPr>
      <w:rFonts w:eastAsia="仿宋_GB2312"/>
      <w:b/>
      <w:spacing w:val="8"/>
      <w:sz w:val="30"/>
    </w:rPr>
  </w:style>
  <w:style w:type="character" w:customStyle="1" w:styleId="71">
    <w:name w:val="标题 6 Char"/>
    <w:basedOn w:val="46"/>
    <w:link w:val="8"/>
    <w:qFormat/>
    <w:uiPriority w:val="0"/>
    <w:rPr>
      <w:rFonts w:ascii="Arial" w:hAnsi="Arial" w:eastAsia="黑体"/>
      <w:b/>
      <w:spacing w:val="8"/>
      <w:sz w:val="24"/>
    </w:rPr>
  </w:style>
  <w:style w:type="character" w:customStyle="1" w:styleId="72">
    <w:name w:val="标题 7 Char"/>
    <w:basedOn w:val="46"/>
    <w:link w:val="9"/>
    <w:qFormat/>
    <w:uiPriority w:val="0"/>
    <w:rPr>
      <w:rFonts w:eastAsia="仿宋_GB2312"/>
      <w:b/>
      <w:spacing w:val="8"/>
      <w:sz w:val="24"/>
    </w:rPr>
  </w:style>
  <w:style w:type="character" w:customStyle="1" w:styleId="73">
    <w:name w:val="标题 8 Char"/>
    <w:basedOn w:val="46"/>
    <w:link w:val="10"/>
    <w:qFormat/>
    <w:uiPriority w:val="0"/>
    <w:rPr>
      <w:rFonts w:ascii="Arial" w:hAnsi="Arial" w:eastAsia="黑体"/>
      <w:spacing w:val="8"/>
      <w:sz w:val="24"/>
    </w:rPr>
  </w:style>
  <w:style w:type="character" w:customStyle="1" w:styleId="74">
    <w:name w:val="标题 9 Char"/>
    <w:basedOn w:val="46"/>
    <w:link w:val="11"/>
    <w:qFormat/>
    <w:uiPriority w:val="0"/>
    <w:rPr>
      <w:rFonts w:ascii="Arial" w:hAnsi="Arial" w:eastAsia="黑体"/>
      <w:spacing w:val="8"/>
      <w:sz w:val="30"/>
    </w:rPr>
  </w:style>
  <w:style w:type="character" w:customStyle="1" w:styleId="75">
    <w:name w:val="line1"/>
    <w:basedOn w:val="46"/>
    <w:qFormat/>
    <w:uiPriority w:val="0"/>
  </w:style>
  <w:style w:type="character" w:customStyle="1" w:styleId="76">
    <w:name w:val="样式3 Char"/>
    <w:basedOn w:val="46"/>
    <w:qFormat/>
    <w:uiPriority w:val="0"/>
    <w:rPr>
      <w:rFonts w:eastAsia="黑体"/>
      <w:b/>
      <w:bCs/>
      <w:color w:val="000000"/>
      <w:kern w:val="2"/>
      <w:sz w:val="28"/>
      <w:szCs w:val="28"/>
      <w:lang w:val="zh-CN" w:eastAsia="zh-CN" w:bidi="ar-SA"/>
    </w:rPr>
  </w:style>
  <w:style w:type="character" w:customStyle="1" w:styleId="77">
    <w:name w:val="jianjie1"/>
    <w:basedOn w:val="46"/>
    <w:qFormat/>
    <w:uiPriority w:val="0"/>
    <w:rPr>
      <w:rFonts w:hint="default" w:ascii="ˎ̥" w:hAnsi="ˎ̥"/>
      <w:color w:val="000000"/>
      <w:sz w:val="18"/>
      <w:szCs w:val="18"/>
    </w:rPr>
  </w:style>
  <w:style w:type="character" w:customStyle="1" w:styleId="78">
    <w:name w:val="llb11"/>
    <w:basedOn w:val="46"/>
    <w:qFormat/>
    <w:uiPriority w:val="0"/>
    <w:rPr>
      <w:color w:val="000000"/>
      <w:sz w:val="32"/>
      <w:szCs w:val="32"/>
      <w:u w:val="none"/>
    </w:rPr>
  </w:style>
  <w:style w:type="character" w:customStyle="1" w:styleId="79">
    <w:name w:val="样式4 Char"/>
    <w:basedOn w:val="46"/>
    <w:link w:val="80"/>
    <w:qFormat/>
    <w:uiPriority w:val="0"/>
    <w:rPr>
      <w:rFonts w:eastAsia="黑体"/>
      <w:b/>
      <w:kern w:val="2"/>
      <w:sz w:val="28"/>
      <w:szCs w:val="28"/>
      <w:lang w:val="zh-CN"/>
    </w:rPr>
  </w:style>
  <w:style w:type="paragraph" w:customStyle="1" w:styleId="80">
    <w:name w:val="样式4"/>
    <w:basedOn w:val="1"/>
    <w:link w:val="79"/>
    <w:qFormat/>
    <w:uiPriority w:val="0"/>
    <w:pPr>
      <w:ind w:firstLine="562"/>
      <w:jc w:val="left"/>
    </w:pPr>
    <w:rPr>
      <w:rFonts w:ascii="Times New Roman" w:hAnsi="Times New Roman" w:eastAsia="黑体" w:cs="Times New Roman"/>
      <w:b/>
      <w:sz w:val="28"/>
      <w:szCs w:val="28"/>
      <w:lang w:val="zh-CN"/>
    </w:rPr>
  </w:style>
  <w:style w:type="character" w:customStyle="1" w:styleId="81">
    <w:name w:val="bds_more2"/>
    <w:basedOn w:val="46"/>
    <w:qFormat/>
    <w:uiPriority w:val="0"/>
    <w:rPr>
      <w:rFonts w:hint="eastAsia" w:ascii="宋体" w:hAnsi="宋体" w:eastAsia="宋体" w:cs="宋体"/>
    </w:rPr>
  </w:style>
  <w:style w:type="character" w:customStyle="1" w:styleId="82">
    <w:name w:val="zw1"/>
    <w:basedOn w:val="46"/>
    <w:qFormat/>
    <w:uiPriority w:val="0"/>
    <w:rPr>
      <w:rFonts w:hint="eastAsia" w:ascii="宋体" w:hAnsi="宋体" w:eastAsia="宋体"/>
      <w:sz w:val="22"/>
      <w:szCs w:val="22"/>
    </w:rPr>
  </w:style>
  <w:style w:type="character" w:customStyle="1" w:styleId="83">
    <w:name w:val="样式3 Char Char"/>
    <w:basedOn w:val="46"/>
    <w:link w:val="84"/>
    <w:qFormat/>
    <w:uiPriority w:val="0"/>
    <w:rPr>
      <w:rFonts w:eastAsia="楷体_GB2312"/>
      <w:b/>
      <w:bCs/>
      <w:sz w:val="24"/>
      <w:szCs w:val="24"/>
    </w:rPr>
  </w:style>
  <w:style w:type="paragraph" w:customStyle="1" w:styleId="84">
    <w:name w:val="样式3"/>
    <w:basedOn w:val="1"/>
    <w:link w:val="83"/>
    <w:qFormat/>
    <w:uiPriority w:val="0"/>
    <w:pPr>
      <w:spacing w:line="560" w:lineRule="exact"/>
      <w:ind w:firstLine="200" w:firstLineChars="200"/>
    </w:pPr>
    <w:rPr>
      <w:rFonts w:ascii="Times New Roman" w:hAnsi="Times New Roman" w:eastAsia="楷体_GB2312" w:cs="Times New Roman"/>
      <w:b/>
      <w:bCs/>
      <w:kern w:val="0"/>
      <w:sz w:val="24"/>
    </w:rPr>
  </w:style>
  <w:style w:type="character" w:customStyle="1" w:styleId="85">
    <w:name w:val="hangju"/>
    <w:basedOn w:val="46"/>
    <w:qFormat/>
    <w:uiPriority w:val="0"/>
  </w:style>
  <w:style w:type="character" w:customStyle="1" w:styleId="86">
    <w:name w:val="正文小四 Char"/>
    <w:basedOn w:val="46"/>
    <w:link w:val="87"/>
    <w:qFormat/>
    <w:uiPriority w:val="0"/>
    <w:rPr>
      <w:kern w:val="2"/>
      <w:sz w:val="24"/>
      <w:szCs w:val="24"/>
    </w:rPr>
  </w:style>
  <w:style w:type="paragraph" w:customStyle="1" w:styleId="87">
    <w:name w:val="正文小四"/>
    <w:basedOn w:val="1"/>
    <w:link w:val="86"/>
    <w:qFormat/>
    <w:uiPriority w:val="0"/>
    <w:rPr>
      <w:rFonts w:ascii="Times New Roman" w:hAnsi="Times New Roman" w:eastAsia="宋体" w:cs="Times New Roman"/>
      <w:sz w:val="24"/>
    </w:rPr>
  </w:style>
  <w:style w:type="character" w:customStyle="1" w:styleId="88">
    <w:name w:val="样式 小四 行距: 固定值 24 磅 Char"/>
    <w:basedOn w:val="46"/>
    <w:qFormat/>
    <w:uiPriority w:val="0"/>
    <w:rPr>
      <w:sz w:val="28"/>
    </w:rPr>
  </w:style>
  <w:style w:type="character" w:customStyle="1" w:styleId="89">
    <w:name w:val="正文5 Char"/>
    <w:basedOn w:val="46"/>
    <w:link w:val="90"/>
    <w:qFormat/>
    <w:uiPriority w:val="0"/>
    <w:rPr>
      <w:kern w:val="2"/>
      <w:sz w:val="21"/>
      <w:szCs w:val="24"/>
    </w:rPr>
  </w:style>
  <w:style w:type="paragraph" w:customStyle="1" w:styleId="90">
    <w:name w:val="正文5"/>
    <w:basedOn w:val="1"/>
    <w:next w:val="1"/>
    <w:link w:val="89"/>
    <w:qFormat/>
    <w:uiPriority w:val="0"/>
    <w:rPr>
      <w:rFonts w:ascii="Times New Roman" w:hAnsi="Times New Roman" w:eastAsia="宋体" w:cs="Times New Roman"/>
    </w:rPr>
  </w:style>
  <w:style w:type="character" w:customStyle="1" w:styleId="91">
    <w:name w:val="bds_nopic2"/>
    <w:basedOn w:val="46"/>
    <w:qFormat/>
    <w:uiPriority w:val="0"/>
  </w:style>
  <w:style w:type="character" w:customStyle="1" w:styleId="92">
    <w:name w:val="ptime"/>
    <w:basedOn w:val="46"/>
    <w:qFormat/>
    <w:uiPriority w:val="0"/>
    <w:rPr>
      <w:color w:val="999999"/>
    </w:rPr>
  </w:style>
  <w:style w:type="character" w:customStyle="1" w:styleId="93">
    <w:name w:val="正文5 Char Char"/>
    <w:basedOn w:val="46"/>
    <w:qFormat/>
    <w:uiPriority w:val="0"/>
    <w:rPr>
      <w:rFonts w:eastAsia="宋体"/>
      <w:kern w:val="2"/>
      <w:sz w:val="21"/>
      <w:szCs w:val="24"/>
      <w:lang w:val="en-US" w:eastAsia="zh-CN" w:bidi="ar-SA"/>
    </w:rPr>
  </w:style>
  <w:style w:type="character" w:customStyle="1" w:styleId="94">
    <w:name w:val="文章正文 Char"/>
    <w:basedOn w:val="46"/>
    <w:link w:val="95"/>
    <w:qFormat/>
    <w:uiPriority w:val="0"/>
    <w:rPr>
      <w:kern w:val="2"/>
      <w:sz w:val="24"/>
    </w:rPr>
  </w:style>
  <w:style w:type="paragraph" w:customStyle="1" w:styleId="95">
    <w:name w:val="文章正文"/>
    <w:basedOn w:val="1"/>
    <w:link w:val="94"/>
    <w:qFormat/>
    <w:uiPriority w:val="0"/>
    <w:pPr>
      <w:spacing w:line="360" w:lineRule="auto"/>
      <w:ind w:firstLine="480" w:firstLineChars="200"/>
    </w:pPr>
    <w:rPr>
      <w:rFonts w:ascii="Times New Roman" w:hAnsi="Times New Roman" w:eastAsia="宋体" w:cs="Times New Roman"/>
      <w:sz w:val="24"/>
      <w:szCs w:val="20"/>
    </w:rPr>
  </w:style>
  <w:style w:type="character" w:customStyle="1" w:styleId="96">
    <w:name w:val="fr"/>
    <w:basedOn w:val="46"/>
    <w:qFormat/>
    <w:uiPriority w:val="0"/>
  </w:style>
  <w:style w:type="character" w:customStyle="1" w:styleId="97">
    <w:name w:val="正文文本 Char"/>
    <w:basedOn w:val="46"/>
    <w:link w:val="16"/>
    <w:qFormat/>
    <w:uiPriority w:val="0"/>
    <w:rPr>
      <w:kern w:val="2"/>
      <w:sz w:val="21"/>
      <w:szCs w:val="24"/>
    </w:rPr>
  </w:style>
  <w:style w:type="character" w:customStyle="1" w:styleId="98">
    <w:name w:val="样式 (中文) 仿宋_GB2312 小四"/>
    <w:basedOn w:val="46"/>
    <w:qFormat/>
    <w:uiPriority w:val="0"/>
    <w:rPr>
      <w:rFonts w:ascii="Times New Roman" w:hAnsi="Times New Roman" w:eastAsia="宋体"/>
      <w:color w:val="auto"/>
      <w:spacing w:val="0"/>
      <w:w w:val="100"/>
      <w:position w:val="0"/>
      <w:sz w:val="24"/>
      <w:u w:val="none"/>
    </w:rPr>
  </w:style>
  <w:style w:type="character" w:customStyle="1" w:styleId="99">
    <w:name w:val="正文 5 Char"/>
    <w:basedOn w:val="46"/>
    <w:link w:val="100"/>
    <w:qFormat/>
    <w:uiPriority w:val="0"/>
    <w:rPr>
      <w:rFonts w:ascii="宋体" w:hAnsi="宋体" w:cs="宋体"/>
      <w:kern w:val="2"/>
      <w:sz w:val="21"/>
    </w:rPr>
  </w:style>
  <w:style w:type="paragraph" w:customStyle="1" w:styleId="100">
    <w:name w:val="正文 5"/>
    <w:basedOn w:val="1"/>
    <w:link w:val="99"/>
    <w:qFormat/>
    <w:uiPriority w:val="0"/>
    <w:pPr>
      <w:jc w:val="left"/>
    </w:pPr>
    <w:rPr>
      <w:rFonts w:ascii="宋体" w:hAnsi="宋体" w:eastAsia="宋体" w:cs="宋体"/>
      <w:szCs w:val="20"/>
    </w:rPr>
  </w:style>
  <w:style w:type="character" w:customStyle="1" w:styleId="101">
    <w:name w:val="style41"/>
    <w:basedOn w:val="46"/>
    <w:qFormat/>
    <w:uiPriority w:val="0"/>
    <w:rPr>
      <w:color w:val="0000FF"/>
    </w:rPr>
  </w:style>
  <w:style w:type="character" w:customStyle="1" w:styleId="102">
    <w:name w:val="bds_more4"/>
    <w:basedOn w:val="46"/>
    <w:qFormat/>
    <w:uiPriority w:val="0"/>
  </w:style>
  <w:style w:type="character" w:customStyle="1" w:styleId="103">
    <w:name w:val="纯文本 Char"/>
    <w:basedOn w:val="46"/>
    <w:link w:val="26"/>
    <w:qFormat/>
    <w:uiPriority w:val="0"/>
    <w:rPr>
      <w:rFonts w:ascii="宋体" w:hAnsi="Courier New" w:eastAsiaTheme="minorEastAsia" w:cstheme="minorBidi"/>
      <w:kern w:val="2"/>
      <w:sz w:val="28"/>
    </w:rPr>
  </w:style>
  <w:style w:type="character" w:customStyle="1" w:styleId="104">
    <w:name w:val="普通文字 Char Char Char"/>
    <w:basedOn w:val="46"/>
    <w:qFormat/>
    <w:uiPriority w:val="0"/>
    <w:rPr>
      <w:rFonts w:ascii="宋体" w:hAnsi="Courier New" w:eastAsia="宋体" w:cs="Courier New"/>
      <w:kern w:val="2"/>
      <w:sz w:val="21"/>
      <w:szCs w:val="21"/>
      <w:lang w:val="en-US" w:eastAsia="zh-CN" w:bidi="ar-SA"/>
    </w:rPr>
  </w:style>
  <w:style w:type="character" w:customStyle="1" w:styleId="105">
    <w:name w:val="bds_nopic"/>
    <w:basedOn w:val="46"/>
    <w:qFormat/>
    <w:uiPriority w:val="0"/>
  </w:style>
  <w:style w:type="character" w:customStyle="1" w:styleId="106">
    <w:name w:val="标题 3 Char"/>
    <w:basedOn w:val="46"/>
    <w:link w:val="4"/>
    <w:qFormat/>
    <w:uiPriority w:val="0"/>
    <w:rPr>
      <w:rFonts w:asciiTheme="minorHAnsi" w:hAnsiTheme="minorHAnsi" w:eastAsiaTheme="minorEastAsia" w:cstheme="minorBidi"/>
      <w:b/>
      <w:kern w:val="2"/>
      <w:sz w:val="28"/>
      <w:szCs w:val="28"/>
      <w:lang w:val="zh-CN"/>
    </w:rPr>
  </w:style>
  <w:style w:type="character" w:customStyle="1" w:styleId="107">
    <w:name w:val="bds_more3"/>
    <w:basedOn w:val="46"/>
    <w:qFormat/>
    <w:uiPriority w:val="0"/>
  </w:style>
  <w:style w:type="character" w:customStyle="1" w:styleId="108">
    <w:name w:val="b-121"/>
    <w:basedOn w:val="46"/>
    <w:qFormat/>
    <w:uiPriority w:val="0"/>
    <w:rPr>
      <w:rFonts w:hint="default" w:ascii="ˎ̥" w:hAnsi="ˎ̥"/>
      <w:sz w:val="18"/>
      <w:szCs w:val="18"/>
      <w:u w:val="none"/>
    </w:rPr>
  </w:style>
  <w:style w:type="character" w:customStyle="1" w:styleId="109">
    <w:name w:val="style21"/>
    <w:basedOn w:val="46"/>
    <w:qFormat/>
    <w:uiPriority w:val="0"/>
    <w:rPr>
      <w:b/>
      <w:bCs/>
      <w:color w:val="660000"/>
    </w:rPr>
  </w:style>
  <w:style w:type="character" w:customStyle="1" w:styleId="110">
    <w:name w:val="news_c_da1"/>
    <w:basedOn w:val="46"/>
    <w:qFormat/>
    <w:uiPriority w:val="0"/>
    <w:rPr>
      <w:rFonts w:hint="default" w:ascii="ˎ̥" w:hAnsi="ˎ̥"/>
      <w:b/>
      <w:bCs/>
      <w:color w:val="000000"/>
      <w:sz w:val="24"/>
      <w:szCs w:val="24"/>
    </w:rPr>
  </w:style>
  <w:style w:type="character" w:customStyle="1" w:styleId="111">
    <w:name w:val="标题 2 Char"/>
    <w:basedOn w:val="46"/>
    <w:link w:val="3"/>
    <w:qFormat/>
    <w:uiPriority w:val="0"/>
    <w:rPr>
      <w:rFonts w:ascii="Arial" w:hAnsi="Arial" w:eastAsia="黑体" w:cstheme="minorBidi"/>
      <w:b/>
      <w:kern w:val="2"/>
      <w:sz w:val="32"/>
      <w:szCs w:val="24"/>
    </w:rPr>
  </w:style>
  <w:style w:type="character" w:customStyle="1" w:styleId="112">
    <w:name w:val="样式 样式2 + (西文) 宋体 四号 Char"/>
    <w:basedOn w:val="46"/>
    <w:link w:val="113"/>
    <w:qFormat/>
    <w:uiPriority w:val="0"/>
    <w:rPr>
      <w:rFonts w:ascii="宋体" w:hAnsi="宋体" w:cs="Arial"/>
      <w:b/>
      <w:bCs/>
      <w:kern w:val="2"/>
      <w:sz w:val="28"/>
      <w:szCs w:val="32"/>
    </w:rPr>
  </w:style>
  <w:style w:type="paragraph" w:customStyle="1" w:styleId="113">
    <w:name w:val="样式 样式2 + (西文) 宋体 四号"/>
    <w:basedOn w:val="45"/>
    <w:next w:val="1"/>
    <w:link w:val="112"/>
    <w:qFormat/>
    <w:uiPriority w:val="0"/>
    <w:pPr>
      <w:spacing w:before="0" w:after="0"/>
      <w:ind w:firstLine="200" w:firstLineChars="200"/>
      <w:jc w:val="left"/>
      <w:outlineLvl w:val="2"/>
    </w:pPr>
    <w:rPr>
      <w:rFonts w:ascii="宋体" w:hAnsi="宋体"/>
      <w:sz w:val="28"/>
    </w:rPr>
  </w:style>
  <w:style w:type="character" w:customStyle="1" w:styleId="114">
    <w:name w:val="px14"/>
    <w:basedOn w:val="46"/>
    <w:qFormat/>
    <w:uiPriority w:val="0"/>
  </w:style>
  <w:style w:type="character" w:customStyle="1" w:styleId="115">
    <w:name w:val="bds_nopic1"/>
    <w:basedOn w:val="46"/>
    <w:qFormat/>
    <w:uiPriority w:val="0"/>
  </w:style>
  <w:style w:type="character" w:customStyle="1" w:styleId="116">
    <w:name w:val="z正文 Char Char"/>
    <w:basedOn w:val="46"/>
    <w:link w:val="117"/>
    <w:qFormat/>
    <w:uiPriority w:val="0"/>
    <w:rPr>
      <w:rFonts w:cs="宋体"/>
      <w:sz w:val="28"/>
      <w:szCs w:val="28"/>
    </w:rPr>
  </w:style>
  <w:style w:type="paragraph" w:customStyle="1" w:styleId="117">
    <w:name w:val="z正文"/>
    <w:basedOn w:val="1"/>
    <w:link w:val="116"/>
    <w:qFormat/>
    <w:uiPriority w:val="0"/>
    <w:pPr>
      <w:autoSpaceDE w:val="0"/>
      <w:autoSpaceDN w:val="0"/>
      <w:adjustRightInd w:val="0"/>
      <w:spacing w:line="360" w:lineRule="auto"/>
      <w:ind w:firstLine="200" w:firstLineChars="200"/>
      <w:jc w:val="left"/>
    </w:pPr>
    <w:rPr>
      <w:rFonts w:ascii="Times New Roman" w:hAnsi="Times New Roman" w:eastAsia="宋体" w:cs="宋体"/>
      <w:kern w:val="0"/>
      <w:sz w:val="28"/>
      <w:szCs w:val="28"/>
    </w:rPr>
  </w:style>
  <w:style w:type="character" w:customStyle="1" w:styleId="118">
    <w:name w:val="bdhd"/>
    <w:basedOn w:val="46"/>
    <w:qFormat/>
    <w:uiPriority w:val="0"/>
  </w:style>
  <w:style w:type="character" w:customStyle="1" w:styleId="119">
    <w:name w:val="正文缩进 Char"/>
    <w:basedOn w:val="46"/>
    <w:link w:val="7"/>
    <w:qFormat/>
    <w:uiPriority w:val="0"/>
    <w:rPr>
      <w:rFonts w:asciiTheme="minorHAnsi" w:hAnsiTheme="minorHAnsi" w:eastAsiaTheme="minorEastAsia" w:cstheme="minorBidi"/>
      <w:kern w:val="2"/>
      <w:sz w:val="21"/>
    </w:rPr>
  </w:style>
  <w:style w:type="paragraph" w:customStyle="1" w:styleId="120">
    <w:name w:val="表格内容"/>
    <w:basedOn w:val="1"/>
    <w:next w:val="87"/>
    <w:qFormat/>
    <w:uiPriority w:val="0"/>
    <w:pPr>
      <w:overflowPunct w:val="0"/>
      <w:adjustRightInd w:val="0"/>
      <w:spacing w:before="40" w:after="60" w:line="200" w:lineRule="atLeast"/>
      <w:textAlignment w:val="baseline"/>
    </w:pPr>
    <w:rPr>
      <w:rFonts w:ascii="Arial" w:hAnsi="Arial" w:eastAsia="仿宋_GB2312" w:cs="Times New Roman"/>
      <w:kern w:val="0"/>
      <w:sz w:val="24"/>
      <w:szCs w:val="20"/>
    </w:rPr>
  </w:style>
  <w:style w:type="paragraph" w:customStyle="1" w:styleId="121">
    <w:name w:val="默认段落字体 Para Char Char Char Char"/>
    <w:basedOn w:val="1"/>
    <w:qFormat/>
    <w:uiPriority w:val="0"/>
    <w:rPr>
      <w:rFonts w:ascii="Times New Roman" w:hAnsi="Times New Roman" w:eastAsia="宋体" w:cs="Times New Roman"/>
      <w:sz w:val="24"/>
    </w:rPr>
  </w:style>
  <w:style w:type="paragraph" w:customStyle="1" w:styleId="122">
    <w:name w:val="Char Char1 Char Char Char Char Char Char Char Char Char Char"/>
    <w:basedOn w:val="1"/>
    <w:qFormat/>
    <w:uiPriority w:val="0"/>
    <w:rPr>
      <w:rFonts w:ascii="Times New Roman" w:hAnsi="Times New Roman" w:eastAsia="宋体" w:cs="Times New Roman"/>
      <w:sz w:val="24"/>
    </w:rPr>
  </w:style>
  <w:style w:type="paragraph" w:customStyle="1" w:styleId="123">
    <w:name w:val="正1"/>
    <w:basedOn w:val="1"/>
    <w:qFormat/>
    <w:uiPriority w:val="0"/>
    <w:pPr>
      <w:spacing w:line="480" w:lineRule="exact"/>
      <w:ind w:firstLine="200" w:firstLineChars="200"/>
    </w:pPr>
    <w:rPr>
      <w:rFonts w:ascii="宋体" w:hAnsi="Times New Roman" w:eastAsia="宋体" w:cs="Times New Roman"/>
      <w:sz w:val="28"/>
      <w:szCs w:val="28"/>
    </w:rPr>
  </w:style>
  <w:style w:type="paragraph" w:customStyle="1" w:styleId="124">
    <w:name w:val="样式15"/>
    <w:basedOn w:val="1"/>
    <w:qFormat/>
    <w:uiPriority w:val="0"/>
    <w:pPr>
      <w:spacing w:line="560" w:lineRule="exact"/>
      <w:ind w:firstLine="171" w:firstLineChars="75"/>
    </w:pPr>
    <w:rPr>
      <w:rFonts w:ascii="Times New Roman" w:hAnsi="Times New Roman" w:eastAsia="宋体" w:cs="Times New Roman"/>
      <w:spacing w:val="-6"/>
      <w:sz w:val="24"/>
      <w:lang w:val="zh-CN"/>
    </w:rPr>
  </w:style>
  <w:style w:type="character" w:customStyle="1" w:styleId="125">
    <w:name w:val="正文文本缩进 2 Char"/>
    <w:basedOn w:val="46"/>
    <w:link w:val="29"/>
    <w:qFormat/>
    <w:uiPriority w:val="0"/>
    <w:rPr>
      <w:kern w:val="2"/>
      <w:sz w:val="21"/>
      <w:szCs w:val="24"/>
    </w:rPr>
  </w:style>
  <w:style w:type="paragraph" w:customStyle="1" w:styleId="126">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character" w:customStyle="1" w:styleId="127">
    <w:name w:val="正文文本 Char1"/>
    <w:basedOn w:val="46"/>
    <w:link w:val="16"/>
    <w:qFormat/>
    <w:uiPriority w:val="0"/>
    <w:rPr>
      <w:rFonts w:asciiTheme="minorHAnsi" w:hAnsiTheme="minorHAnsi" w:eastAsiaTheme="minorEastAsia" w:cstheme="minorBidi"/>
      <w:kern w:val="2"/>
      <w:sz w:val="21"/>
      <w:szCs w:val="24"/>
    </w:rPr>
  </w:style>
  <w:style w:type="paragraph" w:customStyle="1" w:styleId="128">
    <w:name w:val="表格抬头"/>
    <w:basedOn w:val="1"/>
    <w:qFormat/>
    <w:uiPriority w:val="0"/>
    <w:pPr>
      <w:spacing w:line="560" w:lineRule="exact"/>
      <w:jc w:val="center"/>
    </w:pPr>
    <w:rPr>
      <w:rFonts w:ascii="Times New Roman" w:hAnsi="Times New Roman" w:eastAsia="宋体" w:cs="Times New Roman"/>
      <w:b/>
      <w:bCs/>
      <w:sz w:val="24"/>
    </w:rPr>
  </w:style>
  <w:style w:type="paragraph" w:customStyle="1" w:styleId="129">
    <w:name w:val="样式 标题 3 + 首行缩进:  2 字符"/>
    <w:basedOn w:val="4"/>
    <w:qFormat/>
    <w:uiPriority w:val="0"/>
    <w:pPr>
      <w:ind w:firstLine="200" w:firstLineChars="200"/>
      <w:jc w:val="left"/>
    </w:pPr>
    <w:rPr>
      <w:rFonts w:ascii="Times New Roman" w:hAnsi="Times New Roman" w:eastAsia="黑体" w:cs="宋体"/>
      <w:bCs/>
      <w:snapToGrid w:val="0"/>
      <w:color w:val="000000"/>
      <w:kern w:val="0"/>
      <w:szCs w:val="20"/>
      <w:lang w:val="en-US"/>
    </w:rPr>
  </w:style>
  <w:style w:type="paragraph" w:customStyle="1" w:styleId="130">
    <w:name w:val="123"/>
    <w:basedOn w:val="1"/>
    <w:qFormat/>
    <w:uiPriority w:val="0"/>
    <w:rPr>
      <w:rFonts w:ascii="Times New Roman" w:hAnsi="宋体" w:eastAsia="宋体" w:cs="Times New Roman"/>
    </w:rPr>
  </w:style>
  <w:style w:type="paragraph" w:customStyle="1" w:styleId="131">
    <w:name w:val="样式 样式1 + 首行缩进:  2 字符"/>
    <w:basedOn w:val="1"/>
    <w:qFormat/>
    <w:uiPriority w:val="0"/>
    <w:pPr>
      <w:spacing w:line="180" w:lineRule="atLeast"/>
      <w:ind w:left="431" w:hanging="431" w:hangingChars="154"/>
      <w:jc w:val="left"/>
    </w:pPr>
    <w:rPr>
      <w:rFonts w:ascii="宋体" w:hAnsi="宋体" w:eastAsia="宋体" w:cs="Times New Roman"/>
      <w:spacing w:val="-10"/>
      <w:sz w:val="28"/>
      <w:szCs w:val="28"/>
    </w:rPr>
  </w:style>
  <w:style w:type="paragraph" w:customStyle="1" w:styleId="132">
    <w:name w:val="样式 仿宋_GB2312 小四 加粗 行距: 1.5 倍行距"/>
    <w:basedOn w:val="4"/>
    <w:qFormat/>
    <w:uiPriority w:val="0"/>
    <w:pPr>
      <w:spacing w:line="560" w:lineRule="exact"/>
      <w:ind w:firstLine="562" w:firstLineChars="200"/>
      <w:jc w:val="left"/>
    </w:pPr>
    <w:rPr>
      <w:rFonts w:ascii="Times New Roman" w:hAnsi="Times New Roman" w:eastAsia="黑体" w:cs="宋体"/>
      <w:snapToGrid w:val="0"/>
      <w:color w:val="000000"/>
      <w:kern w:val="0"/>
      <w:szCs w:val="20"/>
      <w:lang w:val="en-US"/>
    </w:rPr>
  </w:style>
  <w:style w:type="paragraph" w:customStyle="1" w:styleId="133">
    <w:name w:val="简单回函地址"/>
    <w:basedOn w:val="1"/>
    <w:qFormat/>
    <w:uiPriority w:val="0"/>
    <w:rPr>
      <w:rFonts w:ascii="仿宋_GB2312" w:hAnsi="华文仿宋" w:eastAsia="仿宋_GB2312" w:cs="Times New Roman"/>
    </w:rPr>
  </w:style>
  <w:style w:type="character" w:customStyle="1" w:styleId="134">
    <w:name w:val="正文首行缩进 Char"/>
    <w:basedOn w:val="127"/>
    <w:link w:val="15"/>
    <w:qFormat/>
    <w:uiPriority w:val="0"/>
    <w:rPr>
      <w:rFonts w:ascii="Calibri" w:hAnsi="Calibri" w:cs="Calibri"/>
      <w:sz w:val="24"/>
      <w:szCs w:val="21"/>
    </w:rPr>
  </w:style>
  <w:style w:type="character" w:customStyle="1" w:styleId="135">
    <w:name w:val="批注文字 Char"/>
    <w:basedOn w:val="46"/>
    <w:link w:val="13"/>
    <w:qFormat/>
    <w:uiPriority w:val="0"/>
    <w:rPr>
      <w:rFonts w:asciiTheme="minorHAnsi" w:hAnsiTheme="minorHAnsi" w:eastAsiaTheme="minorEastAsia" w:cstheme="minorBidi"/>
      <w:kern w:val="2"/>
      <w:sz w:val="21"/>
      <w:szCs w:val="24"/>
    </w:rPr>
  </w:style>
  <w:style w:type="character" w:customStyle="1" w:styleId="136">
    <w:name w:val="批注主题 Char"/>
    <w:basedOn w:val="135"/>
    <w:link w:val="12"/>
    <w:qFormat/>
    <w:uiPriority w:val="0"/>
    <w:rPr>
      <w:b/>
      <w:bCs/>
    </w:rPr>
  </w:style>
  <w:style w:type="character" w:customStyle="1" w:styleId="137">
    <w:name w:val="正文文本 2 Char"/>
    <w:basedOn w:val="46"/>
    <w:link w:val="41"/>
    <w:qFormat/>
    <w:uiPriority w:val="0"/>
    <w:rPr>
      <w:rFonts w:eastAsia="黑体"/>
      <w:b/>
      <w:kern w:val="2"/>
      <w:sz w:val="21"/>
      <w:szCs w:val="24"/>
    </w:rPr>
  </w:style>
  <w:style w:type="character" w:customStyle="1" w:styleId="138">
    <w:name w:val="文档结构图 Char"/>
    <w:basedOn w:val="46"/>
    <w:link w:val="18"/>
    <w:qFormat/>
    <w:uiPriority w:val="0"/>
    <w:rPr>
      <w:kern w:val="2"/>
      <w:sz w:val="21"/>
      <w:szCs w:val="24"/>
      <w:shd w:val="clear" w:color="auto" w:fill="000080"/>
    </w:rPr>
  </w:style>
  <w:style w:type="paragraph" w:customStyle="1" w:styleId="139">
    <w:name w:val="样式 样式 标题 3 + 左侧:  0 厘米 首行缩进:  0 厘米 + 黑体"/>
    <w:basedOn w:val="1"/>
    <w:qFormat/>
    <w:uiPriority w:val="0"/>
    <w:pPr>
      <w:keepNext/>
      <w:keepLines/>
      <w:tabs>
        <w:tab w:val="left" w:pos="703"/>
        <w:tab w:val="left" w:pos="780"/>
      </w:tabs>
      <w:outlineLvl w:val="2"/>
    </w:pPr>
    <w:rPr>
      <w:rFonts w:ascii="黑体" w:hAnsi="Times New Roman" w:eastAsia="黑体" w:cs="宋体"/>
      <w:b/>
      <w:bCs/>
      <w:szCs w:val="20"/>
    </w:rPr>
  </w:style>
  <w:style w:type="character" w:customStyle="1" w:styleId="140">
    <w:name w:val="正文文本 3 Char"/>
    <w:basedOn w:val="46"/>
    <w:link w:val="19"/>
    <w:qFormat/>
    <w:uiPriority w:val="0"/>
    <w:rPr>
      <w:kern w:val="2"/>
      <w:sz w:val="16"/>
      <w:szCs w:val="16"/>
    </w:rPr>
  </w:style>
  <w:style w:type="character" w:customStyle="1" w:styleId="141">
    <w:name w:val="正文文本缩进 Char"/>
    <w:basedOn w:val="46"/>
    <w:link w:val="20"/>
    <w:qFormat/>
    <w:uiPriority w:val="0"/>
    <w:rPr>
      <w:kern w:val="2"/>
      <w:sz w:val="21"/>
      <w:szCs w:val="24"/>
    </w:rPr>
  </w:style>
  <w:style w:type="character" w:customStyle="1" w:styleId="142">
    <w:name w:val="批注框文本 Char"/>
    <w:basedOn w:val="46"/>
    <w:link w:val="30"/>
    <w:qFormat/>
    <w:uiPriority w:val="0"/>
    <w:rPr>
      <w:kern w:val="2"/>
      <w:sz w:val="18"/>
      <w:szCs w:val="18"/>
    </w:rPr>
  </w:style>
  <w:style w:type="character" w:customStyle="1" w:styleId="143">
    <w:name w:val="日期 Char"/>
    <w:basedOn w:val="46"/>
    <w:link w:val="28"/>
    <w:qFormat/>
    <w:uiPriority w:val="0"/>
    <w:rPr>
      <w:kern w:val="2"/>
      <w:sz w:val="21"/>
      <w:szCs w:val="24"/>
    </w:rPr>
  </w:style>
  <w:style w:type="paragraph" w:customStyle="1" w:styleId="144">
    <w:name w:val="Char3"/>
    <w:basedOn w:val="1"/>
    <w:qFormat/>
    <w:uiPriority w:val="0"/>
    <w:pPr>
      <w:spacing w:line="240" w:lineRule="exact"/>
      <w:ind w:firstLine="200" w:firstLineChars="200"/>
    </w:pPr>
    <w:rPr>
      <w:rFonts w:ascii="Times New Roman" w:hAnsi="Times New Roman" w:eastAsia="宋体" w:cs="Times New Roman"/>
      <w:sz w:val="28"/>
      <w:szCs w:val="28"/>
    </w:rPr>
  </w:style>
  <w:style w:type="character" w:customStyle="1" w:styleId="145">
    <w:name w:val="正文首行缩进 2 Char"/>
    <w:basedOn w:val="141"/>
    <w:link w:val="32"/>
    <w:qFormat/>
    <w:uiPriority w:val="0"/>
    <w:rPr>
      <w:rFonts w:ascii="Calibri" w:hAnsi="Calibri" w:cs="Calibri"/>
      <w:sz w:val="24"/>
      <w:szCs w:val="21"/>
    </w:rPr>
  </w:style>
  <w:style w:type="paragraph" w:customStyle="1" w:styleId="146">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楷体_GB2312" w:hAnsi="Arial Unicode MS" w:eastAsia="楷体_GB2312" w:cs="Arial Unicode MS"/>
      <w:kern w:val="0"/>
      <w:sz w:val="20"/>
      <w:szCs w:val="20"/>
    </w:rPr>
  </w:style>
  <w:style w:type="paragraph" w:customStyle="1" w:styleId="147">
    <w:name w:val="样式 标题 2节标题H2（一）Underrubrik1prop2Heading 2 HiddenHeading 2..."/>
    <w:basedOn w:val="3"/>
    <w:qFormat/>
    <w:uiPriority w:val="0"/>
    <w:pPr>
      <w:spacing w:line="240" w:lineRule="auto"/>
      <w:jc w:val="center"/>
    </w:pPr>
    <w:rPr>
      <w:rFonts w:ascii="Times New Roman" w:hAnsi="Times New Roman" w:eastAsia="宋体" w:cs="宋体"/>
      <w:bCs/>
      <w:color w:val="000000"/>
      <w:szCs w:val="20"/>
    </w:rPr>
  </w:style>
  <w:style w:type="paragraph" w:customStyle="1" w:styleId="148">
    <w:name w:val="表格1"/>
    <w:basedOn w:val="26"/>
    <w:qFormat/>
    <w:uiPriority w:val="0"/>
    <w:pPr>
      <w:adjustRightInd w:val="0"/>
      <w:snapToGrid w:val="0"/>
      <w:spacing w:line="0" w:lineRule="atLeast"/>
    </w:pPr>
    <w:rPr>
      <w:rFonts w:hAnsi="宋体" w:eastAsia="宋体" w:cs="Times New Roman"/>
      <w:sz w:val="24"/>
    </w:rPr>
  </w:style>
  <w:style w:type="character" w:customStyle="1" w:styleId="149">
    <w:name w:val="标题 Char"/>
    <w:basedOn w:val="46"/>
    <w:link w:val="45"/>
    <w:qFormat/>
    <w:uiPriority w:val="0"/>
    <w:rPr>
      <w:rFonts w:ascii="Arial" w:hAnsi="Arial" w:cs="Arial"/>
      <w:b/>
      <w:bCs/>
      <w:kern w:val="2"/>
      <w:sz w:val="32"/>
      <w:szCs w:val="32"/>
    </w:rPr>
  </w:style>
  <w:style w:type="paragraph" w:customStyle="1" w:styleId="150">
    <w:name w:val="正文（加粗）"/>
    <w:basedOn w:val="1"/>
    <w:qFormat/>
    <w:uiPriority w:val="0"/>
    <w:pPr>
      <w:spacing w:line="360" w:lineRule="auto"/>
    </w:pPr>
    <w:rPr>
      <w:rFonts w:ascii="Times New Roman" w:hAnsi="Times New Roman" w:eastAsia="仿宋_GB2312" w:cs="Times New Roman"/>
      <w:sz w:val="24"/>
    </w:rPr>
  </w:style>
  <w:style w:type="paragraph" w:customStyle="1" w:styleId="151">
    <w:name w:val="样式 标题 1 + 华文仿宋 二号"/>
    <w:basedOn w:val="2"/>
    <w:qFormat/>
    <w:uiPriority w:val="0"/>
    <w:pPr>
      <w:keepLines w:val="0"/>
      <w:spacing w:line="360" w:lineRule="auto"/>
      <w:jc w:val="left"/>
    </w:pPr>
    <w:rPr>
      <w:rFonts w:ascii="华文仿宋" w:hAnsi="华文仿宋" w:eastAsia="华文仿宋" w:cs="宋体"/>
      <w:color w:val="000000"/>
      <w:kern w:val="2"/>
      <w:sz w:val="32"/>
      <w:szCs w:val="32"/>
    </w:rPr>
  </w:style>
  <w:style w:type="character" w:customStyle="1" w:styleId="152">
    <w:name w:val="正文文本缩进 3 Char"/>
    <w:basedOn w:val="46"/>
    <w:link w:val="38"/>
    <w:qFormat/>
    <w:uiPriority w:val="0"/>
    <w:rPr>
      <w:kern w:val="2"/>
      <w:sz w:val="16"/>
      <w:szCs w:val="16"/>
    </w:rPr>
  </w:style>
  <w:style w:type="paragraph" w:customStyle="1" w:styleId="153">
    <w:name w:val="xl42"/>
    <w:basedOn w:val="1"/>
    <w:qFormat/>
    <w:uiPriority w:val="0"/>
    <w:pPr>
      <w:widowControl/>
      <w:pBdr>
        <w:bottom w:val="dotted" w:color="auto" w:sz="4" w:space="0"/>
        <w:right w:val="dotted" w:color="auto" w:sz="4" w:space="0"/>
      </w:pBdr>
      <w:spacing w:before="100" w:beforeAutospacing="1" w:after="100" w:afterAutospacing="1"/>
      <w:jc w:val="center"/>
    </w:pPr>
    <w:rPr>
      <w:rFonts w:ascii="Times New Roman" w:hAnsi="Times New Roman" w:eastAsia="宋体" w:cs="Times New Roman"/>
      <w:kern w:val="0"/>
      <w:szCs w:val="21"/>
    </w:rPr>
  </w:style>
  <w:style w:type="paragraph" w:customStyle="1" w:styleId="154">
    <w:name w:val="样式 宋体 居中 行距: 1.5 倍行距"/>
    <w:basedOn w:val="1"/>
    <w:qFormat/>
    <w:uiPriority w:val="0"/>
    <w:pPr>
      <w:spacing w:line="360" w:lineRule="auto"/>
      <w:jc w:val="center"/>
    </w:pPr>
    <w:rPr>
      <w:rFonts w:ascii="宋体" w:hAnsi="宋体" w:eastAsia="宋体" w:cs="宋体"/>
      <w:szCs w:val="20"/>
    </w:rPr>
  </w:style>
  <w:style w:type="paragraph" w:customStyle="1" w:styleId="155">
    <w:name w:val="样式 标题 1h1H1PIM 1标书1标题 1 Char章标题§1. + 黑体 三号 两端对齐"/>
    <w:basedOn w:val="2"/>
    <w:qFormat/>
    <w:uiPriority w:val="0"/>
    <w:pPr>
      <w:keepLines w:val="0"/>
      <w:spacing w:line="240" w:lineRule="auto"/>
      <w:jc w:val="center"/>
    </w:pPr>
    <w:rPr>
      <w:rFonts w:ascii="Times New Roman" w:hAnsi="Times New Roman" w:eastAsia="黑体" w:cs="宋体"/>
      <w:bCs/>
      <w:kern w:val="2"/>
      <w:sz w:val="32"/>
      <w:szCs w:val="20"/>
    </w:rPr>
  </w:style>
  <w:style w:type="paragraph" w:customStyle="1" w:styleId="156">
    <w:name w:val="font0"/>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5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58">
    <w:name w:val="z-窗体顶端1"/>
    <w:basedOn w:val="1"/>
    <w:next w:val="1"/>
    <w:link w:val="159"/>
    <w:qFormat/>
    <w:uiPriority w:val="0"/>
    <w:pPr>
      <w:widowControl/>
      <w:pBdr>
        <w:bottom w:val="single" w:color="auto" w:sz="6" w:space="1"/>
      </w:pBdr>
      <w:jc w:val="center"/>
    </w:pPr>
    <w:rPr>
      <w:rFonts w:ascii="Arial" w:hAnsi="Arial" w:eastAsia="宋体" w:cs="Arial"/>
      <w:vanish/>
      <w:kern w:val="0"/>
      <w:sz w:val="16"/>
      <w:szCs w:val="16"/>
    </w:rPr>
  </w:style>
  <w:style w:type="character" w:customStyle="1" w:styleId="159">
    <w:name w:val="z-窗体顶端 Char"/>
    <w:basedOn w:val="46"/>
    <w:link w:val="158"/>
    <w:qFormat/>
    <w:uiPriority w:val="0"/>
    <w:rPr>
      <w:rFonts w:ascii="Arial" w:hAnsi="Arial" w:cs="Arial"/>
      <w:vanish/>
      <w:sz w:val="16"/>
      <w:szCs w:val="16"/>
    </w:rPr>
  </w:style>
  <w:style w:type="paragraph" w:customStyle="1" w:styleId="160">
    <w:name w:val="Char Char Char"/>
    <w:basedOn w:val="1"/>
    <w:qFormat/>
    <w:uiPriority w:val="0"/>
    <w:rPr>
      <w:rFonts w:ascii="Times New Roman" w:hAnsi="Times New Roman" w:eastAsia="宋体" w:cs="Times New Roman"/>
      <w:sz w:val="24"/>
    </w:rPr>
  </w:style>
  <w:style w:type="paragraph" w:customStyle="1" w:styleId="161">
    <w:name w:val="图形"/>
    <w:basedOn w:val="1"/>
    <w:qFormat/>
    <w:uiPriority w:val="0"/>
    <w:rPr>
      <w:rFonts w:ascii="Times New Roman" w:hAnsi="Times New Roman" w:eastAsia="宋体" w:cs="Times New Roman"/>
      <w:sz w:val="18"/>
    </w:rPr>
  </w:style>
  <w:style w:type="paragraph" w:customStyle="1" w:styleId="162">
    <w:name w:val="样式 标题 1h1H1PIM 1标书1标题 1 Char-*+1.标题 1章标题 1Section Head..."/>
    <w:basedOn w:val="2"/>
    <w:qFormat/>
    <w:uiPriority w:val="0"/>
    <w:pPr>
      <w:spacing w:line="360" w:lineRule="auto"/>
      <w:jc w:val="center"/>
    </w:pPr>
    <w:rPr>
      <w:rFonts w:ascii="仿宋_GB2312" w:hAnsi="华文仿宋" w:eastAsia="黑体" w:cs="Times New Roman"/>
      <w:kern w:val="2"/>
      <w:sz w:val="36"/>
      <w:szCs w:val="36"/>
      <w:lang w:val="zh-CN"/>
    </w:rPr>
  </w:style>
  <w:style w:type="paragraph" w:customStyle="1" w:styleId="163">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2"/>
      <w:szCs w:val="22"/>
    </w:rPr>
  </w:style>
  <w:style w:type="paragraph" w:customStyle="1" w:styleId="164">
    <w:name w:val="样式 标题 1h1H1PIM 1标书1标题 1 Char章标题1.标题 1§1.-*+章标题 11st l..."/>
    <w:basedOn w:val="2"/>
    <w:qFormat/>
    <w:uiPriority w:val="0"/>
    <w:pPr>
      <w:spacing w:line="360" w:lineRule="auto"/>
      <w:jc w:val="center"/>
    </w:pPr>
    <w:rPr>
      <w:rFonts w:ascii="Times New Roman" w:hAnsi="Times New Roman" w:eastAsia="宋体" w:cs="宋体"/>
      <w:bCs/>
      <w:sz w:val="36"/>
      <w:szCs w:val="20"/>
    </w:rPr>
  </w:style>
  <w:style w:type="paragraph" w:customStyle="1" w:styleId="165">
    <w:name w:val="样式 标题 2节标题H2（一）Underrubrik1prop2Heading 2 HiddenHeading 2...3"/>
    <w:basedOn w:val="3"/>
    <w:qFormat/>
    <w:uiPriority w:val="0"/>
    <w:pPr>
      <w:keepLines w:val="0"/>
      <w:spacing w:line="560" w:lineRule="exact"/>
      <w:jc w:val="left"/>
    </w:pPr>
    <w:rPr>
      <w:rFonts w:ascii="Times New Roman" w:hAnsi="Times New Roman" w:eastAsia="仿宋_GB2312" w:cs="Times New Roman"/>
      <w:bCs/>
      <w:sz w:val="24"/>
    </w:rPr>
  </w:style>
  <w:style w:type="paragraph" w:customStyle="1" w:styleId="166">
    <w:name w:val="样式 标题 2H2（一）Underrubrik1prop2Heading 2 HiddenHeading 2 CCB...1"/>
    <w:basedOn w:val="3"/>
    <w:qFormat/>
    <w:uiPriority w:val="0"/>
    <w:pPr>
      <w:keepNext w:val="0"/>
      <w:keepLines w:val="0"/>
      <w:widowControl/>
      <w:tabs>
        <w:tab w:val="left" w:pos="567"/>
      </w:tabs>
      <w:adjustRightInd w:val="0"/>
      <w:snapToGrid w:val="0"/>
      <w:spacing w:beforeLines="40" w:afterLines="10" w:line="300" w:lineRule="auto"/>
      <w:ind w:left="567" w:hanging="567"/>
      <w:jc w:val="left"/>
    </w:pPr>
    <w:rPr>
      <w:rFonts w:ascii="黑体" w:hAnsi="黑体" w:eastAsia="华文宋体" w:cs="宋体"/>
      <w:bCs/>
      <w:kern w:val="0"/>
      <w:sz w:val="30"/>
      <w:szCs w:val="20"/>
    </w:rPr>
  </w:style>
  <w:style w:type="paragraph" w:customStyle="1" w:styleId="167">
    <w:name w:val="正文（首行缩进）"/>
    <w:basedOn w:val="1"/>
    <w:qFormat/>
    <w:uiPriority w:val="0"/>
    <w:pPr>
      <w:ind w:firstLine="420" w:firstLineChars="150"/>
    </w:pPr>
    <w:rPr>
      <w:rFonts w:ascii="Times New Roman" w:hAnsi="Times New Roman" w:eastAsia="宋体" w:cs="Times New Roman"/>
      <w:sz w:val="28"/>
    </w:rPr>
  </w:style>
  <w:style w:type="paragraph" w:customStyle="1" w:styleId="168">
    <w:name w:val="font6"/>
    <w:basedOn w:val="1"/>
    <w:qFormat/>
    <w:uiPriority w:val="0"/>
    <w:pPr>
      <w:widowControl/>
      <w:spacing w:before="100" w:beforeAutospacing="1" w:after="100" w:afterAutospacing="1"/>
      <w:jc w:val="left"/>
    </w:pPr>
    <w:rPr>
      <w:rFonts w:hint="eastAsia" w:ascii="宋体" w:hAnsi="宋体" w:eastAsia="宋体" w:cs="Arial Unicode MS"/>
      <w:kern w:val="0"/>
      <w:sz w:val="28"/>
      <w:szCs w:val="28"/>
    </w:rPr>
  </w:style>
  <w:style w:type="paragraph" w:customStyle="1" w:styleId="169">
    <w:name w:val="style3"/>
    <w:basedOn w:val="1"/>
    <w:qFormat/>
    <w:uiPriority w:val="0"/>
    <w:pPr>
      <w:widowControl/>
      <w:spacing w:before="100" w:beforeAutospacing="1" w:after="100" w:afterAutospacing="1"/>
      <w:jc w:val="left"/>
    </w:pPr>
    <w:rPr>
      <w:rFonts w:ascii="宋体" w:hAnsi="宋体" w:eastAsia="宋体" w:cs="宋体"/>
      <w:color w:val="660000"/>
      <w:kern w:val="0"/>
      <w:sz w:val="24"/>
    </w:rPr>
  </w:style>
  <w:style w:type="paragraph" w:customStyle="1" w:styleId="170">
    <w:name w:val="样式 首行缩进:  0.74 厘米"/>
    <w:basedOn w:val="1"/>
    <w:qFormat/>
    <w:uiPriority w:val="0"/>
    <w:pPr>
      <w:ind w:firstLine="200" w:firstLineChars="200"/>
    </w:pPr>
    <w:rPr>
      <w:rFonts w:ascii="Times New Roman" w:hAnsi="Times New Roman" w:eastAsia="宋体" w:cs="宋体"/>
      <w:sz w:val="28"/>
      <w:szCs w:val="20"/>
    </w:rPr>
  </w:style>
  <w:style w:type="paragraph" w:customStyle="1" w:styleId="171">
    <w:name w:val="样式 标题 1h1H1PIM 1标书1标题 1 Char章标题§1.1.标题 1样式"/>
    <w:basedOn w:val="2"/>
    <w:qFormat/>
    <w:uiPriority w:val="0"/>
    <w:pPr>
      <w:keepLines w:val="0"/>
      <w:spacing w:line="240" w:lineRule="auto"/>
      <w:jc w:val="center"/>
    </w:pPr>
    <w:rPr>
      <w:rFonts w:ascii="宋体" w:hAnsi="宋体" w:eastAsia="黑体" w:cs="Times New Roman"/>
      <w:b w:val="0"/>
      <w:kern w:val="2"/>
      <w:sz w:val="32"/>
    </w:rPr>
  </w:style>
  <w:style w:type="paragraph" w:customStyle="1" w:styleId="172">
    <w:name w:val="表格（大）"/>
    <w:basedOn w:val="1"/>
    <w:qFormat/>
    <w:uiPriority w:val="0"/>
    <w:pPr>
      <w:spacing w:line="360" w:lineRule="exact"/>
      <w:jc w:val="center"/>
    </w:pPr>
    <w:rPr>
      <w:rFonts w:ascii="Times New Roman" w:hAnsi="Times New Roman" w:eastAsia="仿宋_GB2312" w:cs="Times New Roman"/>
      <w:color w:val="000000"/>
      <w:spacing w:val="-8"/>
      <w:kern w:val="0"/>
    </w:rPr>
  </w:style>
  <w:style w:type="paragraph" w:customStyle="1" w:styleId="173">
    <w:name w:val="样式 标题 3§1.1.1. + 黑体 四号 行距: 1.5 倍行距1"/>
    <w:basedOn w:val="4"/>
    <w:qFormat/>
    <w:uiPriority w:val="0"/>
    <w:pPr>
      <w:spacing w:line="240" w:lineRule="auto"/>
      <w:ind w:firstLine="0" w:firstLineChars="0"/>
    </w:pPr>
    <w:rPr>
      <w:rFonts w:ascii="Times New Roman" w:hAnsi="Times New Roman" w:eastAsia="黑体" w:cs="宋体"/>
      <w:bCs/>
      <w:szCs w:val="20"/>
      <w:lang w:val="en-US"/>
    </w:rPr>
  </w:style>
  <w:style w:type="paragraph" w:customStyle="1" w:styleId="174">
    <w:name w:val="內文 2"/>
    <w:basedOn w:val="1"/>
    <w:qFormat/>
    <w:uiPriority w:val="0"/>
    <w:pPr>
      <w:keepNext/>
      <w:overflowPunct w:val="0"/>
      <w:autoSpaceDE w:val="0"/>
      <w:autoSpaceDN w:val="0"/>
      <w:adjustRightInd w:val="0"/>
      <w:snapToGrid w:val="0"/>
      <w:spacing w:before="120" w:line="360" w:lineRule="exact"/>
      <w:ind w:left="880" w:right="108" w:firstLine="442"/>
      <w:textAlignment w:val="baseline"/>
    </w:pPr>
    <w:rPr>
      <w:rFonts w:ascii="Arial" w:hAnsi="Arial" w:eastAsia="PMingLiU" w:cs="Times New Roman"/>
      <w:spacing w:val="20"/>
      <w:kern w:val="0"/>
      <w:sz w:val="24"/>
      <w:lang w:eastAsia="zh-TW"/>
    </w:rPr>
  </w:style>
  <w:style w:type="paragraph" w:customStyle="1" w:styleId="175">
    <w:name w:val="样式 标题 3 + 四号"/>
    <w:basedOn w:val="4"/>
    <w:qFormat/>
    <w:uiPriority w:val="0"/>
    <w:pPr>
      <w:keepNext w:val="0"/>
      <w:keepLines w:val="0"/>
      <w:spacing w:line="560" w:lineRule="exact"/>
      <w:ind w:firstLine="0" w:firstLineChars="0"/>
      <w:outlineLvl w:val="9"/>
    </w:pPr>
    <w:rPr>
      <w:rFonts w:ascii="Times New Roman" w:hAnsi="Times New Roman" w:eastAsia="仿宋_GB2312" w:cs="Times New Roman"/>
      <w:b w:val="0"/>
      <w:bCs/>
      <w:color w:val="000000"/>
      <w:sz w:val="21"/>
      <w:szCs w:val="24"/>
      <w:lang w:val="en-US"/>
    </w:rPr>
  </w:style>
  <w:style w:type="paragraph" w:customStyle="1" w:styleId="176">
    <w:name w:val="样式 标题 2H2（一）Underrubrik1prop2Heading 2 HiddenHeading 2 CCB...2"/>
    <w:basedOn w:val="3"/>
    <w:qFormat/>
    <w:uiPriority w:val="0"/>
    <w:pPr>
      <w:keepNext w:val="0"/>
      <w:keepLines w:val="0"/>
      <w:widowControl/>
      <w:tabs>
        <w:tab w:val="left" w:pos="567"/>
      </w:tabs>
      <w:adjustRightInd w:val="0"/>
      <w:snapToGrid w:val="0"/>
      <w:spacing w:beforeLines="40" w:afterLines="10" w:line="360" w:lineRule="auto"/>
      <w:ind w:left="567" w:hanging="567"/>
      <w:jc w:val="left"/>
    </w:pPr>
    <w:rPr>
      <w:rFonts w:ascii="华文仿宋" w:hAnsi="华文仿宋" w:eastAsia="华文仿宋" w:cs="宋体"/>
      <w:kern w:val="0"/>
      <w:sz w:val="30"/>
      <w:szCs w:val="20"/>
    </w:rPr>
  </w:style>
  <w:style w:type="paragraph" w:customStyle="1" w:styleId="177">
    <w:name w:val="样式 标题 2节标题H2（一）Underrubrik1prop2Heading 2 HiddenHeading 2...2"/>
    <w:basedOn w:val="3"/>
    <w:qFormat/>
    <w:uiPriority w:val="0"/>
    <w:pPr>
      <w:keepLines w:val="0"/>
      <w:spacing w:line="560" w:lineRule="exact"/>
      <w:jc w:val="center"/>
    </w:pPr>
    <w:rPr>
      <w:rFonts w:ascii="Times New Roman" w:hAnsi="Times New Roman" w:eastAsia="仿宋_GB2312" w:cs="宋体"/>
      <w:bCs/>
      <w:sz w:val="24"/>
      <w:szCs w:val="20"/>
    </w:rPr>
  </w:style>
  <w:style w:type="paragraph" w:customStyle="1" w:styleId="178">
    <w:name w:val="项目名称"/>
    <w:basedOn w:val="1"/>
    <w:next w:val="1"/>
    <w:qFormat/>
    <w:uiPriority w:val="0"/>
    <w:pPr>
      <w:spacing w:line="800" w:lineRule="atLeast"/>
      <w:jc w:val="center"/>
      <w:outlineLvl w:val="0"/>
    </w:pPr>
    <w:rPr>
      <w:rFonts w:ascii="黑体" w:hAnsi="Times New Roman" w:eastAsia="黑体" w:cs="Times New Roman"/>
      <w:sz w:val="52"/>
      <w:szCs w:val="52"/>
    </w:rPr>
  </w:style>
  <w:style w:type="paragraph" w:customStyle="1" w:styleId="179">
    <w:name w:val="表题"/>
    <w:qFormat/>
    <w:uiPriority w:val="0"/>
    <w:pPr>
      <w:widowControl w:val="0"/>
      <w:adjustRightInd w:val="0"/>
      <w:snapToGrid w:val="0"/>
      <w:jc w:val="center"/>
    </w:pPr>
    <w:rPr>
      <w:rFonts w:ascii="Times New Roman" w:hAnsi="Times New Roman" w:eastAsia="黑体" w:cs="Times New Roman"/>
      <w:sz w:val="24"/>
      <w:lang w:val="en-US" w:eastAsia="zh-CN" w:bidi="ar-SA"/>
    </w:rPr>
  </w:style>
  <w:style w:type="paragraph" w:customStyle="1" w:styleId="180">
    <w:name w:val="样式 仿宋_GB2312 小二 加粗 居中"/>
    <w:basedOn w:val="1"/>
    <w:qFormat/>
    <w:uiPriority w:val="0"/>
    <w:pPr>
      <w:spacing w:line="560" w:lineRule="exact"/>
      <w:jc w:val="center"/>
    </w:pPr>
    <w:rPr>
      <w:rFonts w:ascii="Times New Roman" w:hAnsi="Times New Roman" w:eastAsia="仿宋_GB2312" w:cs="宋体"/>
      <w:b/>
      <w:bCs/>
      <w:sz w:val="24"/>
      <w:szCs w:val="20"/>
    </w:rPr>
  </w:style>
  <w:style w:type="paragraph" w:customStyle="1" w:styleId="181">
    <w:name w:val="正文（新）"/>
    <w:basedOn w:val="16"/>
    <w:qFormat/>
    <w:uiPriority w:val="0"/>
    <w:pPr>
      <w:spacing w:after="0" w:line="360" w:lineRule="auto"/>
      <w:ind w:firstLine="459" w:firstLineChars="198"/>
    </w:pPr>
    <w:rPr>
      <w:rFonts w:eastAsia="仿宋_GB2312"/>
      <w:spacing w:val="-4"/>
      <w:sz w:val="24"/>
    </w:rPr>
  </w:style>
  <w:style w:type="paragraph" w:customStyle="1" w:styleId="182">
    <w:name w:val="样式 标题 1h1H1PIM 1标书1标题 1 Char章标题§1.1.标题 1-*+章标题 11st l..."/>
    <w:basedOn w:val="2"/>
    <w:qFormat/>
    <w:uiPriority w:val="0"/>
    <w:pPr>
      <w:keepLines w:val="0"/>
      <w:spacing w:line="240" w:lineRule="auto"/>
      <w:jc w:val="center"/>
    </w:pPr>
    <w:rPr>
      <w:rFonts w:ascii="Times New Roman" w:hAnsi="Times New Roman" w:eastAsia="仿宋_GB2312" w:cs="Times New Roman"/>
      <w:b w:val="0"/>
      <w:kern w:val="2"/>
      <w:sz w:val="32"/>
    </w:rPr>
  </w:style>
  <w:style w:type="paragraph" w:customStyle="1" w:styleId="183">
    <w:name w:val="样式 仿宋_GB2312 小四 加粗"/>
    <w:basedOn w:val="1"/>
    <w:qFormat/>
    <w:uiPriority w:val="0"/>
    <w:pPr>
      <w:spacing w:line="560" w:lineRule="exact"/>
      <w:jc w:val="left"/>
      <w:outlineLvl w:val="2"/>
    </w:pPr>
    <w:rPr>
      <w:rFonts w:ascii="Times New Roman" w:hAnsi="Times New Roman" w:eastAsia="仿宋_GB2312" w:cs="Times New Roman"/>
      <w:b/>
      <w:bCs/>
      <w:sz w:val="24"/>
    </w:rPr>
  </w:style>
  <w:style w:type="paragraph" w:customStyle="1" w:styleId="184">
    <w:name w:val="Char Char"/>
    <w:basedOn w:val="1"/>
    <w:qFormat/>
    <w:uiPriority w:val="0"/>
    <w:rPr>
      <w:rFonts w:ascii="Times New Roman" w:hAnsi="Times New Roman" w:eastAsia="宋体" w:cs="Times New Roman"/>
      <w:sz w:val="24"/>
    </w:rPr>
  </w:style>
  <w:style w:type="paragraph" w:customStyle="1" w:styleId="185">
    <w:name w:val="样式 样式4 +"/>
    <w:basedOn w:val="80"/>
    <w:qFormat/>
    <w:uiPriority w:val="0"/>
    <w:pPr>
      <w:spacing w:line="360" w:lineRule="auto"/>
      <w:ind w:firstLine="200" w:firstLineChars="200"/>
    </w:pPr>
    <w:rPr>
      <w:rFonts w:eastAsia="宋体"/>
      <w:b w:val="0"/>
    </w:rPr>
  </w:style>
  <w:style w:type="paragraph" w:customStyle="1" w:styleId="186">
    <w:name w:val="文本框"/>
    <w:basedOn w:val="1"/>
    <w:qFormat/>
    <w:uiPriority w:val="0"/>
    <w:pPr>
      <w:spacing w:line="240" w:lineRule="exact"/>
      <w:jc w:val="center"/>
    </w:pPr>
    <w:rPr>
      <w:rFonts w:ascii="Times New Roman" w:hAnsi="Times New Roman" w:eastAsia="仿宋_GB2312" w:cs="Times New Roman"/>
    </w:rPr>
  </w:style>
  <w:style w:type="paragraph" w:customStyle="1" w:styleId="187">
    <w:name w:val="样式 标题 2 + (中文) 仿宋_GB2312 小四 黑色 行距: 1.5 倍行距"/>
    <w:basedOn w:val="3"/>
    <w:qFormat/>
    <w:uiPriority w:val="0"/>
    <w:pPr>
      <w:tabs>
        <w:tab w:val="left" w:pos="567"/>
      </w:tabs>
      <w:spacing w:line="560" w:lineRule="exact"/>
      <w:jc w:val="center"/>
    </w:pPr>
    <w:rPr>
      <w:rFonts w:ascii="黑体" w:hAnsi="黑体" w:eastAsia="楷体_GB2312" w:cs="宋体"/>
      <w:color w:val="000000"/>
      <w:szCs w:val="20"/>
    </w:rPr>
  </w:style>
  <w:style w:type="paragraph" w:customStyle="1" w:styleId="188">
    <w:name w:val="font5"/>
    <w:basedOn w:val="1"/>
    <w:qFormat/>
    <w:uiPriority w:val="0"/>
    <w:pPr>
      <w:widowControl/>
      <w:spacing w:before="100" w:beforeAutospacing="1" w:after="100" w:afterAutospacing="1"/>
      <w:jc w:val="left"/>
    </w:pPr>
    <w:rPr>
      <w:rFonts w:hint="eastAsia" w:ascii="宋体" w:hAnsi="宋体" w:eastAsia="宋体" w:cs="Arial Unicode MS"/>
      <w:kern w:val="0"/>
      <w:sz w:val="18"/>
      <w:szCs w:val="18"/>
    </w:rPr>
  </w:style>
  <w:style w:type="paragraph" w:customStyle="1" w:styleId="189">
    <w:name w:val="1"/>
    <w:basedOn w:val="1"/>
    <w:next w:val="16"/>
    <w:qFormat/>
    <w:uiPriority w:val="0"/>
    <w:rPr>
      <w:rFonts w:ascii="宋体" w:hAnsi="宋体" w:eastAsia="宋体" w:cs="Times New Roman"/>
      <w:sz w:val="28"/>
    </w:rPr>
  </w:style>
  <w:style w:type="paragraph" w:customStyle="1" w:styleId="190">
    <w:name w:val="样式 标题 1 + 二号 加粗"/>
    <w:basedOn w:val="2"/>
    <w:next w:val="2"/>
    <w:qFormat/>
    <w:uiPriority w:val="0"/>
    <w:pPr>
      <w:keepLines w:val="0"/>
      <w:spacing w:line="540" w:lineRule="exact"/>
      <w:jc w:val="center"/>
    </w:pPr>
    <w:rPr>
      <w:rFonts w:ascii="黑体" w:hAnsi="Times New Roman" w:eastAsia="黑体" w:cs="Times New Roman"/>
      <w:b w:val="0"/>
      <w:kern w:val="2"/>
      <w:szCs w:val="36"/>
    </w:rPr>
  </w:style>
  <w:style w:type="paragraph" w:customStyle="1" w:styleId="191">
    <w:name w:val="样式9"/>
    <w:basedOn w:val="2"/>
    <w:qFormat/>
    <w:uiPriority w:val="0"/>
    <w:pPr>
      <w:spacing w:line="560" w:lineRule="exact"/>
      <w:jc w:val="center"/>
    </w:pPr>
    <w:rPr>
      <w:rFonts w:ascii="黑体" w:hAnsi="宋体" w:eastAsia="楷体_GB2312" w:cs="Times New Roman"/>
      <w:bCs/>
      <w:sz w:val="32"/>
      <w:szCs w:val="32"/>
    </w:rPr>
  </w:style>
  <w:style w:type="paragraph" w:customStyle="1" w:styleId="192">
    <w:name w:val="font11"/>
    <w:basedOn w:val="1"/>
    <w:qFormat/>
    <w:uiPriority w:val="0"/>
    <w:pPr>
      <w:widowControl/>
      <w:spacing w:before="100" w:beforeAutospacing="1" w:after="100" w:afterAutospacing="1"/>
      <w:jc w:val="left"/>
    </w:pPr>
    <w:rPr>
      <w:rFonts w:ascii="Times New Roman" w:hAnsi="Times New Roman" w:eastAsia="宋体" w:cs="Times New Roman"/>
      <w:kern w:val="0"/>
      <w:sz w:val="22"/>
      <w:szCs w:val="22"/>
    </w:rPr>
  </w:style>
  <w:style w:type="paragraph" w:customStyle="1" w:styleId="193">
    <w:name w:val="z-窗体底端1"/>
    <w:basedOn w:val="1"/>
    <w:next w:val="1"/>
    <w:link w:val="194"/>
    <w:qFormat/>
    <w:uiPriority w:val="0"/>
    <w:pPr>
      <w:widowControl/>
      <w:pBdr>
        <w:top w:val="single" w:color="auto" w:sz="6" w:space="1"/>
      </w:pBdr>
      <w:jc w:val="center"/>
    </w:pPr>
    <w:rPr>
      <w:rFonts w:ascii="Arial" w:hAnsi="Arial" w:eastAsia="宋体" w:cs="Arial"/>
      <w:vanish/>
      <w:kern w:val="0"/>
      <w:sz w:val="16"/>
      <w:szCs w:val="16"/>
    </w:rPr>
  </w:style>
  <w:style w:type="character" w:customStyle="1" w:styleId="194">
    <w:name w:val="z-窗体底端 Char"/>
    <w:basedOn w:val="46"/>
    <w:link w:val="193"/>
    <w:qFormat/>
    <w:uiPriority w:val="0"/>
    <w:rPr>
      <w:rFonts w:ascii="Arial" w:hAnsi="Arial" w:cs="Arial"/>
      <w:vanish/>
      <w:sz w:val="16"/>
      <w:szCs w:val="16"/>
    </w:rPr>
  </w:style>
  <w:style w:type="paragraph" w:customStyle="1" w:styleId="195">
    <w:name w:val="样式5"/>
    <w:basedOn w:val="1"/>
    <w:qFormat/>
    <w:uiPriority w:val="0"/>
    <w:pPr>
      <w:spacing w:line="360" w:lineRule="auto"/>
      <w:ind w:left="200" w:leftChars="200"/>
      <w:jc w:val="left"/>
    </w:pPr>
    <w:rPr>
      <w:rFonts w:ascii="幼圆" w:hAnsi="幼圆" w:eastAsia="宋体" w:cs="Times New Roman"/>
      <w:kern w:val="0"/>
      <w:sz w:val="24"/>
    </w:rPr>
  </w:style>
  <w:style w:type="paragraph" w:customStyle="1" w:styleId="196">
    <w:name w:val="样式 2"/>
    <w:basedOn w:val="39"/>
    <w:qFormat/>
    <w:uiPriority w:val="0"/>
    <w:pPr>
      <w:tabs>
        <w:tab w:val="right" w:leader="dot" w:pos="8903"/>
      </w:tabs>
      <w:jc w:val="center"/>
    </w:pPr>
    <w:rPr>
      <w:rFonts w:ascii="Times New Roman" w:hAnsi="Times New Roman" w:eastAsia="楷体_GB2312" w:cs="宋体"/>
      <w:szCs w:val="20"/>
    </w:rPr>
  </w:style>
  <w:style w:type="paragraph" w:customStyle="1" w:styleId="197">
    <w:name w:val="样式 标题 3§1.1.1. + 黑体"/>
    <w:basedOn w:val="4"/>
    <w:qFormat/>
    <w:uiPriority w:val="0"/>
    <w:pPr>
      <w:keepLines w:val="0"/>
      <w:spacing w:line="560" w:lineRule="exact"/>
      <w:ind w:firstLine="562" w:firstLineChars="200"/>
    </w:pPr>
    <w:rPr>
      <w:rFonts w:ascii="黑体" w:hAnsi="黑体" w:eastAsia="黑体" w:cs="Times New Roman"/>
      <w:color w:val="000000"/>
      <w:szCs w:val="24"/>
      <w:lang w:val="en-US"/>
    </w:rPr>
  </w:style>
  <w:style w:type="paragraph" w:customStyle="1" w:styleId="198">
    <w:name w:val="示例"/>
    <w:next w:val="1"/>
    <w:qFormat/>
    <w:uiPriority w:val="0"/>
    <w:pPr>
      <w:numPr>
        <w:ilvl w:val="0"/>
        <w:numId w:val="5"/>
      </w:numPr>
      <w:tabs>
        <w:tab w:val="left" w:pos="360"/>
      </w:tabs>
      <w:jc w:val="both"/>
    </w:pPr>
    <w:rPr>
      <w:rFonts w:ascii="宋体" w:hAnsi="Times New Roman" w:eastAsia="宋体" w:cs="Times New Roman"/>
      <w:sz w:val="18"/>
      <w:lang w:val="en-US" w:eastAsia="zh-CN" w:bidi="ar-SA"/>
    </w:rPr>
  </w:style>
  <w:style w:type="paragraph" w:customStyle="1" w:styleId="199">
    <w:name w:val="正文（居中）"/>
    <w:basedOn w:val="1"/>
    <w:qFormat/>
    <w:uiPriority w:val="0"/>
    <w:pPr>
      <w:spacing w:line="360" w:lineRule="auto"/>
      <w:jc w:val="center"/>
    </w:pPr>
    <w:rPr>
      <w:rFonts w:ascii="Times New Roman" w:hAnsi="Times New Roman" w:eastAsia="仿宋_GB2312" w:cs="Times New Roman"/>
      <w:b/>
      <w:bCs/>
      <w:sz w:val="24"/>
    </w:rPr>
  </w:style>
  <w:style w:type="paragraph" w:customStyle="1" w:styleId="200">
    <w:name w:val="样式 标题 2H2（一）Underrubrik1prop2Heading 2 HiddenHeading 2 CCB..."/>
    <w:basedOn w:val="3"/>
    <w:qFormat/>
    <w:uiPriority w:val="0"/>
    <w:pPr>
      <w:keepNext w:val="0"/>
      <w:keepLines w:val="0"/>
      <w:widowControl/>
      <w:tabs>
        <w:tab w:val="left" w:pos="567"/>
      </w:tabs>
      <w:adjustRightInd w:val="0"/>
      <w:snapToGrid w:val="0"/>
      <w:spacing w:beforeLines="40" w:afterLines="10" w:line="360" w:lineRule="auto"/>
      <w:ind w:left="567" w:hanging="567"/>
      <w:jc w:val="left"/>
    </w:pPr>
    <w:rPr>
      <w:rFonts w:ascii="华文宋体" w:hAnsi="华文宋体" w:eastAsia="华文宋体" w:cs="宋体"/>
      <w:b w:val="0"/>
      <w:kern w:val="0"/>
      <w:sz w:val="30"/>
      <w:szCs w:val="30"/>
    </w:rPr>
  </w:style>
  <w:style w:type="paragraph" w:customStyle="1" w:styleId="201">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楷体_GB2312" w:hAnsi="Arial Unicode MS" w:eastAsia="楷体_GB2312" w:cs="Arial Unicode MS"/>
      <w:kern w:val="0"/>
      <w:sz w:val="20"/>
      <w:szCs w:val="20"/>
    </w:rPr>
  </w:style>
  <w:style w:type="paragraph" w:customStyle="1" w:styleId="202">
    <w:name w:val="默认段落字体 Para Char Char Char Char Char Char Char Char Char Char Char Char Char"/>
    <w:basedOn w:val="1"/>
    <w:qFormat/>
    <w:uiPriority w:val="0"/>
    <w:rPr>
      <w:rFonts w:ascii="Times New Roman" w:hAnsi="Times New Roman" w:eastAsia="宋体" w:cs="Times New Roman"/>
      <w:sz w:val="24"/>
    </w:rPr>
  </w:style>
  <w:style w:type="paragraph" w:customStyle="1" w:styleId="203">
    <w:name w:val="xl67"/>
    <w:basedOn w:val="1"/>
    <w:qFormat/>
    <w:uiPriority w:val="0"/>
    <w:pPr>
      <w:widowControl/>
      <w:pBdr>
        <w:left w:val="single" w:color="auto" w:sz="4" w:space="0"/>
      </w:pBdr>
      <w:spacing w:before="100" w:beforeAutospacing="1" w:after="100" w:afterAutospacing="1"/>
      <w:jc w:val="center"/>
    </w:pPr>
    <w:rPr>
      <w:rFonts w:hint="eastAsia" w:ascii="仿宋_GB2312" w:hAnsi="宋体" w:eastAsia="仿宋_GB2312" w:cs="Times New Roman"/>
      <w:kern w:val="0"/>
      <w:sz w:val="24"/>
    </w:rPr>
  </w:style>
  <w:style w:type="paragraph" w:customStyle="1" w:styleId="204">
    <w:name w:val="样式 标题 2 + 三号 非加粗 两端对齐"/>
    <w:basedOn w:val="3"/>
    <w:qFormat/>
    <w:uiPriority w:val="0"/>
    <w:pPr>
      <w:keepLines w:val="0"/>
      <w:spacing w:line="360" w:lineRule="auto"/>
    </w:pPr>
    <w:rPr>
      <w:rFonts w:ascii="Times New Roman" w:hAnsi="Times New Roman" w:cs="Times New Roman"/>
      <w:szCs w:val="20"/>
    </w:rPr>
  </w:style>
  <w:style w:type="paragraph" w:customStyle="1" w:styleId="205">
    <w:name w:val="新表"/>
    <w:basedOn w:val="1"/>
    <w:qFormat/>
    <w:uiPriority w:val="0"/>
    <w:pPr>
      <w:spacing w:line="360" w:lineRule="exact"/>
    </w:pPr>
    <w:rPr>
      <w:rFonts w:ascii="Times New Roman" w:hAnsi="Times New Roman" w:eastAsia="仿宋_GB2312" w:cs="Times New Roman"/>
      <w:bCs/>
      <w:kern w:val="0"/>
      <w:sz w:val="24"/>
      <w:szCs w:val="20"/>
    </w:rPr>
  </w:style>
  <w:style w:type="paragraph" w:customStyle="1" w:styleId="206">
    <w:name w:val="样式 标题 3§1.1.1. + 黑体 四号 行距: 1.5 倍行距2"/>
    <w:basedOn w:val="4"/>
    <w:qFormat/>
    <w:uiPriority w:val="0"/>
    <w:pPr>
      <w:ind w:firstLine="0" w:firstLineChars="0"/>
    </w:pPr>
    <w:rPr>
      <w:rFonts w:ascii="Times New Roman" w:hAnsi="Times New Roman" w:eastAsia="黑体" w:cs="宋体"/>
      <w:bCs/>
      <w:szCs w:val="20"/>
      <w:lang w:val="en-US"/>
    </w:rPr>
  </w:style>
  <w:style w:type="paragraph" w:customStyle="1" w:styleId="207">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楷体_GB2312" w:hAnsi="Arial Unicode MS" w:eastAsia="楷体_GB2312" w:cs="Arial Unicode MS"/>
      <w:kern w:val="0"/>
      <w:sz w:val="20"/>
      <w:szCs w:val="20"/>
    </w:rPr>
  </w:style>
  <w:style w:type="paragraph" w:customStyle="1" w:styleId="208">
    <w:name w:val="样式 标题 3 + 左侧:  0 厘米 首行缩进:  0 厘米"/>
    <w:basedOn w:val="4"/>
    <w:qFormat/>
    <w:uiPriority w:val="0"/>
    <w:pPr>
      <w:tabs>
        <w:tab w:val="left" w:pos="703"/>
        <w:tab w:val="left" w:pos="780"/>
      </w:tabs>
      <w:spacing w:line="240" w:lineRule="auto"/>
      <w:ind w:left="200" w:leftChars="200" w:hanging="200" w:hangingChars="200"/>
    </w:pPr>
    <w:rPr>
      <w:rFonts w:ascii="Times New Roman" w:hAnsi="Times New Roman" w:eastAsia="宋体" w:cs="宋体"/>
      <w:bCs/>
      <w:szCs w:val="20"/>
      <w:lang w:val="en-US"/>
    </w:rPr>
  </w:style>
  <w:style w:type="character" w:customStyle="1" w:styleId="209">
    <w:name w:val="wzh"/>
    <w:basedOn w:val="46"/>
    <w:qFormat/>
    <w:uiPriority w:val="0"/>
  </w:style>
  <w:style w:type="paragraph" w:customStyle="1" w:styleId="210">
    <w:name w:val="列出段落1"/>
    <w:basedOn w:val="1"/>
    <w:unhideWhenUsed/>
    <w:qFormat/>
    <w:uiPriority w:val="99"/>
    <w:pPr>
      <w:ind w:firstLine="420" w:firstLineChars="200"/>
    </w:pPr>
  </w:style>
  <w:style w:type="character" w:customStyle="1" w:styleId="211">
    <w:name w:val="页眉 Char"/>
    <w:basedOn w:val="46"/>
    <w:link w:val="33"/>
    <w:qFormat/>
    <w:uiPriority w:val="99"/>
    <w:rPr>
      <w:rFonts w:asciiTheme="minorHAnsi" w:hAnsiTheme="minorHAnsi" w:eastAsiaTheme="minorEastAsia" w:cstheme="minorBidi"/>
      <w:kern w:val="2"/>
      <w:sz w:val="18"/>
      <w:szCs w:val="24"/>
    </w:rPr>
  </w:style>
  <w:style w:type="paragraph" w:customStyle="1" w:styleId="212">
    <w:name w:val="表格标题00"/>
    <w:basedOn w:val="1"/>
    <w:qFormat/>
    <w:uiPriority w:val="0"/>
    <w:pPr>
      <w:spacing w:before="40" w:after="40"/>
      <w:jc w:val="center"/>
    </w:pPr>
    <w:rPr>
      <w:rFonts w:ascii="仿宋" w:hAnsi="仿宋"/>
      <w:b/>
      <w:szCs w:val="28"/>
    </w:rPr>
  </w:style>
  <w:style w:type="character" w:customStyle="1" w:styleId="213">
    <w:name w:val="apple-converted-space"/>
    <w:qFormat/>
    <w:uiPriority w:val="0"/>
    <w:rPr>
      <w:rFonts w:ascii="Times New Roman" w:eastAsia="宋体"/>
    </w:rPr>
  </w:style>
  <w:style w:type="paragraph" w:customStyle="1" w:styleId="214">
    <w:name w:val="1正文"/>
    <w:basedOn w:val="26"/>
    <w:qFormat/>
    <w:uiPriority w:val="0"/>
    <w:pPr>
      <w:spacing w:line="560" w:lineRule="exact"/>
      <w:ind w:firstLine="480" w:firstLineChars="200"/>
    </w:pPr>
    <w:rPr>
      <w:rFonts w:ascii="Times New Roman" w:hAnsi="Times New Roman" w:eastAsia="宋体" w:cs="Times New Roman"/>
      <w:sz w:val="24"/>
    </w:rPr>
  </w:style>
  <w:style w:type="paragraph" w:customStyle="1" w:styleId="215">
    <w:name w:val="列出段落2"/>
    <w:basedOn w:val="1"/>
    <w:unhideWhenUsed/>
    <w:qFormat/>
    <w:uiPriority w:val="99"/>
    <w:pPr>
      <w:ind w:firstLine="420" w:firstLineChars="200"/>
    </w:pPr>
  </w:style>
  <w:style w:type="paragraph" w:customStyle="1" w:styleId="216">
    <w:name w:val="WPSOffice手动目录 1"/>
    <w:qFormat/>
    <w:uiPriority w:val="0"/>
    <w:pPr>
      <w:ind w:leftChars="0"/>
    </w:pPr>
    <w:rPr>
      <w:rFonts w:ascii="Times New Roman" w:hAnsi="Times New Roman" w:eastAsia="宋体" w:cs="Times New Roman"/>
      <w:sz w:val="20"/>
      <w:szCs w:val="20"/>
    </w:rPr>
  </w:style>
  <w:style w:type="paragraph" w:customStyle="1" w:styleId="217">
    <w:name w:val="WPSOffice手动目录 2"/>
    <w:qFormat/>
    <w:uiPriority w:val="0"/>
    <w:pPr>
      <w:ind w:leftChars="200"/>
    </w:pPr>
    <w:rPr>
      <w:rFonts w:ascii="Times New Roman" w:hAnsi="Times New Roman" w:eastAsia="宋体" w:cs="Times New Roman"/>
      <w:sz w:val="20"/>
      <w:szCs w:val="20"/>
    </w:rPr>
  </w:style>
  <w:style w:type="paragraph" w:customStyle="1" w:styleId="218">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4.wmf"/><Relationship Id="rId11" Type="http://schemas.openxmlformats.org/officeDocument/2006/relationships/image" Target="media/image3.wmf"/><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2052"/>
    <customShpInfo spid="_x0000_s2053"/>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091"/>
    <customShpInfo spid="_x0000_s1118"/>
    <customShpInfo spid="_x0000_s109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8759BF-4B40-46F9-B006-8115DD0368F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67</Pages>
  <Words>43111</Words>
  <Characters>47045</Characters>
  <Lines>408</Lines>
  <Paragraphs>114</Paragraphs>
  <ScaleCrop>false</ScaleCrop>
  <LinksUpToDate>false</LinksUpToDate>
  <CharactersWithSpaces>48868</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2017-05-10T07:09:00Z</dcterms:created>
  <dc:creator>Administrator.HR6VP82C7JN7Z42</dc:creator>
  <cp:lastModifiedBy>瘋子壹樣</cp:lastModifiedBy>
  <cp:lastPrinted>2020-03-11T11:30:02Z</cp:lastPrinted>
  <dcterms:modified xsi:type="dcterms:W3CDTF">2020-03-12T05:19:05Z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